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1C85CF" w14:textId="77777777" w:rsidR="0016374F" w:rsidRPr="00B37861" w:rsidRDefault="00192921" w:rsidP="00B37861">
      <w:pPr>
        <w:pStyle w:val="ListParagraph"/>
        <w:tabs>
          <w:tab w:val="left" w:pos="360"/>
        </w:tabs>
        <w:spacing w:after="0"/>
        <w:ind w:left="0"/>
        <w:contextualSpacing w:val="0"/>
        <w:jc w:val="center"/>
        <w:rPr>
          <w:rFonts w:ascii="Times New Roman" w:hAnsi="Times New Roman" w:cs="Times New Roman"/>
          <w:sz w:val="28"/>
          <w:szCs w:val="24"/>
          <w:lang w:val="en-AU"/>
        </w:rPr>
      </w:pPr>
      <w:r w:rsidRPr="00B37861">
        <w:rPr>
          <w:rFonts w:ascii="Times New Roman" w:hAnsi="Times New Roman" w:cs="Times New Roman"/>
          <w:sz w:val="28"/>
          <w:szCs w:val="24"/>
          <w:lang w:val="en-AU"/>
        </w:rPr>
        <w:t>Making</w:t>
      </w:r>
      <w:r w:rsidR="00B85668" w:rsidRPr="00B37861">
        <w:rPr>
          <w:rFonts w:ascii="Times New Roman" w:hAnsi="Times New Roman" w:cs="Times New Roman"/>
          <w:sz w:val="28"/>
          <w:szCs w:val="24"/>
          <w:lang w:val="en-AU"/>
        </w:rPr>
        <w:t xml:space="preserve"> </w:t>
      </w:r>
      <w:r w:rsidR="00814B0E" w:rsidRPr="00B37861">
        <w:rPr>
          <w:rFonts w:ascii="Times New Roman" w:hAnsi="Times New Roman" w:cs="Times New Roman"/>
          <w:sz w:val="28"/>
          <w:szCs w:val="24"/>
          <w:lang w:val="en-AU"/>
        </w:rPr>
        <w:t xml:space="preserve">a </w:t>
      </w:r>
      <w:r w:rsidR="00E469B7" w:rsidRPr="00B37861">
        <w:rPr>
          <w:rFonts w:ascii="Times New Roman" w:hAnsi="Times New Roman" w:cs="Times New Roman"/>
          <w:sz w:val="28"/>
          <w:szCs w:val="24"/>
          <w:lang w:val="en-AU"/>
        </w:rPr>
        <w:t>balanced plate for pregnant wom</w:t>
      </w:r>
      <w:r w:rsidR="00B85668" w:rsidRPr="00B37861">
        <w:rPr>
          <w:rFonts w:ascii="Times New Roman" w:hAnsi="Times New Roman" w:cs="Times New Roman"/>
          <w:sz w:val="28"/>
          <w:szCs w:val="24"/>
          <w:lang w:val="en-AU"/>
        </w:rPr>
        <w:t>e</w:t>
      </w:r>
      <w:r w:rsidR="00E469B7" w:rsidRPr="00B37861">
        <w:rPr>
          <w:rFonts w:ascii="Times New Roman" w:hAnsi="Times New Roman" w:cs="Times New Roman"/>
          <w:sz w:val="28"/>
          <w:szCs w:val="24"/>
          <w:lang w:val="en-AU"/>
        </w:rPr>
        <w:t xml:space="preserve">n to improve </w:t>
      </w:r>
      <w:r w:rsidR="004258E6" w:rsidRPr="00B37861">
        <w:rPr>
          <w:rFonts w:ascii="Times New Roman" w:hAnsi="Times New Roman" w:cs="Times New Roman"/>
          <w:sz w:val="28"/>
          <w:szCs w:val="24"/>
          <w:lang w:val="en-AU"/>
        </w:rPr>
        <w:t>birthweight</w:t>
      </w:r>
      <w:r w:rsidR="00E469B7" w:rsidRPr="00B37861">
        <w:rPr>
          <w:rFonts w:ascii="Times New Roman" w:hAnsi="Times New Roman" w:cs="Times New Roman"/>
          <w:sz w:val="28"/>
          <w:szCs w:val="24"/>
          <w:lang w:val="en-AU"/>
        </w:rPr>
        <w:t xml:space="preserve"> of infants: a cluster randomised controlled trial in rural Bangladesh</w:t>
      </w:r>
    </w:p>
    <w:p w14:paraId="07463237" w14:textId="77777777" w:rsidR="00E469B7" w:rsidRPr="00B37861" w:rsidRDefault="00E469B7" w:rsidP="00B37861">
      <w:pPr>
        <w:spacing w:after="0"/>
        <w:jc w:val="both"/>
        <w:rPr>
          <w:rFonts w:ascii="Times New Roman" w:hAnsi="Times New Roman" w:cs="Times New Roman"/>
          <w:b/>
          <w:sz w:val="24"/>
          <w:szCs w:val="24"/>
        </w:rPr>
      </w:pPr>
    </w:p>
    <w:p w14:paraId="2B011D8E" w14:textId="77777777" w:rsidR="003C332E" w:rsidRPr="00B37861" w:rsidRDefault="008F72DF" w:rsidP="00B37861">
      <w:pPr>
        <w:pStyle w:val="ListParagraph"/>
        <w:numPr>
          <w:ilvl w:val="0"/>
          <w:numId w:val="41"/>
        </w:numPr>
        <w:spacing w:after="0"/>
        <w:jc w:val="both"/>
        <w:rPr>
          <w:rFonts w:ascii="Times New Roman" w:hAnsi="Times New Roman" w:cs="Times New Roman"/>
          <w:b/>
          <w:sz w:val="24"/>
          <w:szCs w:val="24"/>
        </w:rPr>
      </w:pPr>
      <w:r w:rsidRPr="00B37861">
        <w:rPr>
          <w:rFonts w:ascii="Times New Roman" w:hAnsi="Times New Roman" w:cs="Times New Roman"/>
          <w:b/>
          <w:sz w:val="24"/>
          <w:szCs w:val="24"/>
        </w:rPr>
        <w:t>Background</w:t>
      </w:r>
    </w:p>
    <w:p w14:paraId="64D7A58D" w14:textId="77777777" w:rsidR="00C75C24" w:rsidRPr="00B37861" w:rsidRDefault="00C75C24" w:rsidP="00B37861">
      <w:pPr>
        <w:spacing w:after="0"/>
        <w:jc w:val="both"/>
        <w:rPr>
          <w:rFonts w:ascii="Times New Roman" w:hAnsi="Times New Roman" w:cs="Times New Roman"/>
          <w:b/>
          <w:sz w:val="16"/>
          <w:szCs w:val="24"/>
        </w:rPr>
      </w:pPr>
    </w:p>
    <w:p w14:paraId="3FF711AD" w14:textId="77777777" w:rsidR="005A6EEC" w:rsidRPr="00B37861" w:rsidRDefault="005A6EEC" w:rsidP="00B37861">
      <w:pPr>
        <w:tabs>
          <w:tab w:val="left" w:pos="360"/>
        </w:tabs>
        <w:spacing w:after="0"/>
        <w:jc w:val="both"/>
        <w:rPr>
          <w:rFonts w:ascii="Times New Roman" w:hAnsi="Times New Roman" w:cs="Times New Roman"/>
          <w:sz w:val="24"/>
          <w:szCs w:val="24"/>
        </w:rPr>
      </w:pPr>
      <w:r w:rsidRPr="00B37861">
        <w:rPr>
          <w:rFonts w:ascii="Times New Roman" w:hAnsi="Times New Roman" w:cs="Times New Roman"/>
          <w:sz w:val="24"/>
          <w:szCs w:val="24"/>
        </w:rPr>
        <w:t>More than 20 million infants worldwide</w:t>
      </w:r>
      <w:r w:rsidR="00814B0E" w:rsidRPr="00B37861">
        <w:rPr>
          <w:rFonts w:ascii="Times New Roman" w:hAnsi="Times New Roman" w:cs="Times New Roman"/>
          <w:sz w:val="24"/>
          <w:szCs w:val="24"/>
        </w:rPr>
        <w:t xml:space="preserve"> </w:t>
      </w:r>
      <w:r w:rsidRPr="00B37861">
        <w:rPr>
          <w:rFonts w:ascii="Times New Roman" w:hAnsi="Times New Roman" w:cs="Times New Roman"/>
          <w:sz w:val="24"/>
          <w:szCs w:val="24"/>
        </w:rPr>
        <w:t>are born with low birthweight</w:t>
      </w:r>
      <w:r w:rsidR="000E5E92" w:rsidRPr="00B37861">
        <w:rPr>
          <w:rFonts w:ascii="Times New Roman" w:hAnsi="Times New Roman" w:cs="Times New Roman"/>
          <w:sz w:val="24"/>
          <w:szCs w:val="24"/>
        </w:rPr>
        <w:t xml:space="preserve"> </w:t>
      </w:r>
      <w:r w:rsidR="002C7E1E" w:rsidRPr="00B37861">
        <w:rPr>
          <w:rFonts w:ascii="Times New Roman" w:hAnsi="Times New Roman" w:cs="Times New Roman"/>
          <w:sz w:val="24"/>
          <w:szCs w:val="24"/>
        </w:rPr>
        <w:t xml:space="preserve">(LBW) </w:t>
      </w:r>
      <w:r w:rsidR="000E5E92" w:rsidRPr="00B37861">
        <w:rPr>
          <w:rFonts w:ascii="Times New Roman" w:hAnsi="Times New Roman" w:cs="Times New Roman"/>
          <w:sz w:val="24"/>
          <w:szCs w:val="24"/>
        </w:rPr>
        <w:t>(&lt;2500 g)</w:t>
      </w:r>
      <w:r w:rsidRPr="00B37861">
        <w:rPr>
          <w:rFonts w:ascii="Times New Roman" w:hAnsi="Times New Roman" w:cs="Times New Roman"/>
          <w:sz w:val="24"/>
          <w:szCs w:val="24"/>
        </w:rPr>
        <w:t>, 95.6</w:t>
      </w:r>
      <w:r w:rsidR="00D224C0" w:rsidRPr="00B37861">
        <w:rPr>
          <w:rFonts w:ascii="Times New Roman" w:hAnsi="Times New Roman" w:cs="Times New Roman"/>
          <w:sz w:val="24"/>
          <w:szCs w:val="24"/>
        </w:rPr>
        <w:t xml:space="preserve">% </w:t>
      </w:r>
      <w:r w:rsidRPr="00B37861">
        <w:rPr>
          <w:rFonts w:ascii="Times New Roman" w:hAnsi="Times New Roman" w:cs="Times New Roman"/>
          <w:sz w:val="24"/>
          <w:szCs w:val="24"/>
        </w:rPr>
        <w:t xml:space="preserve">of them in developing countries </w:t>
      </w:r>
      <w:r w:rsidRPr="00B37861">
        <w:rPr>
          <w:rFonts w:ascii="Times New Roman" w:hAnsi="Times New Roman" w:cs="Times New Roman"/>
          <w:sz w:val="24"/>
          <w:szCs w:val="24"/>
        </w:rPr>
        <w:fldChar w:fldCharType="begin"/>
      </w:r>
      <w:r w:rsidRPr="00B37861">
        <w:rPr>
          <w:rFonts w:ascii="Times New Roman" w:hAnsi="Times New Roman" w:cs="Times New Roman"/>
          <w:sz w:val="24"/>
          <w:szCs w:val="24"/>
        </w:rPr>
        <w:instrText xml:space="preserve"> ADDIN EN.CITE &lt;EndNote&gt;&lt;Cite&gt;&lt;Author&gt;Wardlaw&lt;/Author&gt;&lt;Year&gt;2004&lt;/Year&gt;&lt;RecNum&gt;2&lt;/RecNum&gt;&lt;DisplayText&gt;[1]&lt;/DisplayText&gt;&lt;record&gt;&lt;rec-number&gt;2&lt;/rec-number&gt;&lt;foreign-keys&gt;&lt;key app="EN" db-id="pesddf9e6x2wwqexr9m50fscp5zsdpf5rszs"&gt;2&lt;/key&gt;&lt;/foreign-keys&gt;&lt;ref-type name="Electronic Book"&gt;44&lt;/ref-type&gt;&lt;contributors&gt;&lt;authors&gt;&lt;author&gt;Wardlaw, Tessa.&lt;/author&gt;&lt;author&gt;Blanc, Ann.&lt;/author&gt;&lt;author&gt;Zuapan, Jelka.&lt;/author&gt;&lt;author&gt;Ahman, Elisbeth.&lt;/author&gt;&lt;/authors&gt;&lt;/contributors&gt;&lt;titles&gt;&lt;title&gt;Low Birthweight: Country, regional and global estimates&lt;/title&gt;&lt;/titles&gt;&lt;dates&gt;&lt;year&gt;2004&lt;/year&gt;&lt;/dates&gt;&lt;publisher&gt;UNICEF and WHO&lt;/publisher&gt;&lt;isbn&gt;92-806-3832-7&lt;/isbn&gt;&lt;urls&gt;&lt;/urls&gt;&lt;/record&gt;&lt;/Cite&gt;&lt;/EndNote&gt;</w:instrText>
      </w:r>
      <w:r w:rsidRPr="00B37861">
        <w:rPr>
          <w:rFonts w:ascii="Times New Roman" w:hAnsi="Times New Roman" w:cs="Times New Roman"/>
          <w:sz w:val="24"/>
          <w:szCs w:val="24"/>
        </w:rPr>
        <w:fldChar w:fldCharType="separate"/>
      </w:r>
      <w:r w:rsidRPr="00B37861">
        <w:rPr>
          <w:rFonts w:ascii="Times New Roman" w:hAnsi="Times New Roman" w:cs="Times New Roman"/>
          <w:noProof/>
          <w:sz w:val="24"/>
          <w:szCs w:val="24"/>
        </w:rPr>
        <w:t>[</w:t>
      </w:r>
      <w:hyperlink w:anchor="_ENREF_1" w:tooltip="Wardlaw, 2004 #2" w:history="1">
        <w:r w:rsidR="00341712" w:rsidRPr="00B37861">
          <w:rPr>
            <w:rFonts w:ascii="Times New Roman" w:hAnsi="Times New Roman" w:cs="Times New Roman"/>
            <w:noProof/>
            <w:sz w:val="24"/>
            <w:szCs w:val="24"/>
          </w:rPr>
          <w:t>1</w:t>
        </w:r>
      </w:hyperlink>
      <w:r w:rsidRPr="00B37861">
        <w:rPr>
          <w:rFonts w:ascii="Times New Roman" w:hAnsi="Times New Roman" w:cs="Times New Roman"/>
          <w:noProof/>
          <w:sz w:val="24"/>
          <w:szCs w:val="24"/>
        </w:rPr>
        <w:t>]</w:t>
      </w:r>
      <w:r w:rsidRPr="00B37861">
        <w:rPr>
          <w:rFonts w:ascii="Times New Roman" w:hAnsi="Times New Roman" w:cs="Times New Roman"/>
          <w:sz w:val="24"/>
          <w:szCs w:val="24"/>
        </w:rPr>
        <w:fldChar w:fldCharType="end"/>
      </w:r>
      <w:r w:rsidRPr="00B37861">
        <w:rPr>
          <w:rFonts w:ascii="Times New Roman" w:hAnsi="Times New Roman" w:cs="Times New Roman"/>
          <w:sz w:val="24"/>
          <w:szCs w:val="24"/>
        </w:rPr>
        <w:t>.</w:t>
      </w:r>
      <w:r w:rsidR="00F97DB5" w:rsidRPr="00B37861">
        <w:rPr>
          <w:rFonts w:ascii="Times New Roman" w:hAnsi="Times New Roman" w:cs="Times New Roman"/>
          <w:sz w:val="24"/>
          <w:szCs w:val="24"/>
        </w:rPr>
        <w:t xml:space="preserve"> </w:t>
      </w:r>
      <w:r w:rsidR="002C7E1E" w:rsidRPr="00B37861">
        <w:rPr>
          <w:rFonts w:ascii="Times New Roman" w:hAnsi="Times New Roman" w:cs="Times New Roman"/>
          <w:sz w:val="24"/>
          <w:szCs w:val="24"/>
        </w:rPr>
        <w:t>LBW</w:t>
      </w:r>
      <w:r w:rsidR="00254AB5" w:rsidRPr="00B37861">
        <w:rPr>
          <w:rFonts w:ascii="Times New Roman" w:hAnsi="Times New Roman" w:cs="Times New Roman"/>
          <w:sz w:val="24"/>
          <w:szCs w:val="24"/>
        </w:rPr>
        <w:t xml:space="preserve"> can indirectly</w:t>
      </w:r>
      <w:r w:rsidR="00A544BA" w:rsidRPr="00B37861">
        <w:rPr>
          <w:rFonts w:ascii="Times New Roman" w:hAnsi="Times New Roman" w:cs="Times New Roman"/>
          <w:sz w:val="24"/>
          <w:szCs w:val="24"/>
        </w:rPr>
        <w:t xml:space="preserve"> contribute to neonatal deaths, a</w:t>
      </w:r>
      <w:r w:rsidR="00254AB5" w:rsidRPr="00B37861">
        <w:rPr>
          <w:rFonts w:ascii="Times New Roman" w:hAnsi="Times New Roman" w:cs="Times New Roman"/>
          <w:sz w:val="24"/>
          <w:szCs w:val="24"/>
        </w:rPr>
        <w:t>ltogether accounting for about 60% of neonatal deaths. Durin</w:t>
      </w:r>
      <w:r w:rsidR="00D224C0" w:rsidRPr="00B37861">
        <w:rPr>
          <w:rFonts w:ascii="Times New Roman" w:hAnsi="Times New Roman" w:cs="Times New Roman"/>
          <w:sz w:val="24"/>
          <w:szCs w:val="24"/>
        </w:rPr>
        <w:t>g the neonatal period infants a</w:t>
      </w:r>
      <w:r w:rsidR="00254AB5" w:rsidRPr="00B37861">
        <w:rPr>
          <w:rFonts w:ascii="Times New Roman" w:hAnsi="Times New Roman" w:cs="Times New Roman"/>
          <w:sz w:val="24"/>
          <w:szCs w:val="24"/>
        </w:rPr>
        <w:t xml:space="preserve">re 2.8 times more likely to die while weighing </w:t>
      </w:r>
      <w:r w:rsidR="00D224C0" w:rsidRPr="00B37861">
        <w:rPr>
          <w:rFonts w:ascii="Times New Roman" w:hAnsi="Times New Roman" w:cs="Times New Roman"/>
          <w:sz w:val="24"/>
          <w:szCs w:val="24"/>
        </w:rPr>
        <w:t xml:space="preserve">less than 2000 g compared to those weighing more than 2499 g at birth and the risk increases further with decrease in birthweight. </w:t>
      </w:r>
      <w:r w:rsidR="002C7E1E" w:rsidRPr="00B37861">
        <w:rPr>
          <w:rFonts w:ascii="Times New Roman" w:hAnsi="Times New Roman" w:cs="Times New Roman"/>
          <w:sz w:val="24"/>
          <w:szCs w:val="24"/>
        </w:rPr>
        <w:t>LBW</w:t>
      </w:r>
      <w:r w:rsidR="00F97DB5" w:rsidRPr="00B37861">
        <w:rPr>
          <w:rFonts w:ascii="Times New Roman" w:hAnsi="Times New Roman" w:cs="Times New Roman"/>
          <w:sz w:val="24"/>
          <w:szCs w:val="24"/>
        </w:rPr>
        <w:t xml:space="preserve"> accounts for 337,047 deaths (3.3%)</w:t>
      </w:r>
      <w:r w:rsidR="00254AB5" w:rsidRPr="00B37861">
        <w:rPr>
          <w:rFonts w:ascii="Times New Roman" w:hAnsi="Times New Roman" w:cs="Times New Roman"/>
          <w:sz w:val="24"/>
          <w:szCs w:val="24"/>
        </w:rPr>
        <w:t xml:space="preserve"> and </w:t>
      </w:r>
      <w:r w:rsidR="00F97DB5" w:rsidRPr="00B37861">
        <w:rPr>
          <w:rFonts w:ascii="Times New Roman" w:hAnsi="Times New Roman" w:cs="Times New Roman"/>
          <w:sz w:val="24"/>
          <w:szCs w:val="24"/>
        </w:rPr>
        <w:t xml:space="preserve">13,536,000 DALY (3.1%) among </w:t>
      </w:r>
      <w:proofErr w:type="gramStart"/>
      <w:r w:rsidR="00F97DB5" w:rsidRPr="00B37861">
        <w:rPr>
          <w:rFonts w:ascii="Times New Roman" w:hAnsi="Times New Roman" w:cs="Times New Roman"/>
          <w:sz w:val="24"/>
          <w:szCs w:val="24"/>
        </w:rPr>
        <w:t>u</w:t>
      </w:r>
      <w:r w:rsidR="004D09F3" w:rsidRPr="00B37861">
        <w:rPr>
          <w:rFonts w:ascii="Times New Roman" w:hAnsi="Times New Roman" w:cs="Times New Roman"/>
          <w:sz w:val="24"/>
          <w:szCs w:val="24"/>
        </w:rPr>
        <w:t>nder</w:t>
      </w:r>
      <w:proofErr w:type="gramEnd"/>
      <w:r w:rsidR="004D09F3" w:rsidRPr="00B37861">
        <w:rPr>
          <w:rFonts w:ascii="Times New Roman" w:hAnsi="Times New Roman" w:cs="Times New Roman"/>
          <w:sz w:val="24"/>
          <w:szCs w:val="24"/>
        </w:rPr>
        <w:t xml:space="preserve"> </w:t>
      </w:r>
      <w:r w:rsidR="00F97DB5" w:rsidRPr="00B37861">
        <w:rPr>
          <w:rFonts w:ascii="Times New Roman" w:hAnsi="Times New Roman" w:cs="Times New Roman"/>
          <w:sz w:val="24"/>
          <w:szCs w:val="24"/>
        </w:rPr>
        <w:t xml:space="preserve">5 children </w:t>
      </w:r>
      <w:r w:rsidR="00F97DB5" w:rsidRPr="00B37861">
        <w:rPr>
          <w:rFonts w:ascii="Times New Roman" w:hAnsi="Times New Roman" w:cs="Times New Roman"/>
          <w:sz w:val="24"/>
          <w:szCs w:val="24"/>
        </w:rPr>
        <w:fldChar w:fldCharType="begin">
          <w:fldData xml:space="preserve">PEVuZE5vdGU+PENpdGU+PEF1dGhvcj5CbGFjazwvQXV0aG9yPjxZZWFyPjIwMDg8L1llYXI+PFJl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</w:fldData>
        </w:fldChar>
      </w:r>
      <w:r w:rsidR="00F97DB5" w:rsidRPr="00B37861">
        <w:rPr>
          <w:rFonts w:ascii="Times New Roman" w:hAnsi="Times New Roman" w:cs="Times New Roman"/>
          <w:sz w:val="24"/>
          <w:szCs w:val="24"/>
        </w:rPr>
        <w:instrText xml:space="preserve"> ADDIN EN.CITE </w:instrText>
      </w:r>
      <w:r w:rsidR="00F97DB5" w:rsidRPr="00B37861">
        <w:rPr>
          <w:rFonts w:ascii="Times New Roman" w:hAnsi="Times New Roman" w:cs="Times New Roman"/>
          <w:sz w:val="24"/>
          <w:szCs w:val="24"/>
        </w:rPr>
        <w:fldChar w:fldCharType="begin">
          <w:fldData xml:space="preserve">PEVuZE5vdGU+PENpdGU+PEF1dGhvcj5CbGFjazwvQXV0aG9yPjxZZWFyPjIwMDg8L1llYXI+PFJl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</w:fldData>
        </w:fldChar>
      </w:r>
      <w:r w:rsidR="00F97DB5" w:rsidRPr="00B37861">
        <w:rPr>
          <w:rFonts w:ascii="Times New Roman" w:hAnsi="Times New Roman" w:cs="Times New Roman"/>
          <w:sz w:val="24"/>
          <w:szCs w:val="24"/>
        </w:rPr>
        <w:instrText xml:space="preserve"> ADDIN EN.CITE.DATA </w:instrText>
      </w:r>
      <w:r w:rsidR="00F97DB5" w:rsidRPr="00B37861">
        <w:rPr>
          <w:rFonts w:ascii="Times New Roman" w:hAnsi="Times New Roman" w:cs="Times New Roman"/>
          <w:sz w:val="24"/>
          <w:szCs w:val="24"/>
        </w:rPr>
      </w:r>
      <w:r w:rsidR="00F97DB5" w:rsidRPr="00B37861">
        <w:rPr>
          <w:rFonts w:ascii="Times New Roman" w:hAnsi="Times New Roman" w:cs="Times New Roman"/>
          <w:sz w:val="24"/>
          <w:szCs w:val="24"/>
        </w:rPr>
        <w:fldChar w:fldCharType="end"/>
      </w:r>
      <w:r w:rsidR="00F97DB5" w:rsidRPr="00B37861">
        <w:rPr>
          <w:rFonts w:ascii="Times New Roman" w:hAnsi="Times New Roman" w:cs="Times New Roman"/>
          <w:sz w:val="24"/>
          <w:szCs w:val="24"/>
        </w:rPr>
      </w:r>
      <w:r w:rsidR="00F97DB5" w:rsidRPr="00B37861">
        <w:rPr>
          <w:rFonts w:ascii="Times New Roman" w:hAnsi="Times New Roman" w:cs="Times New Roman"/>
          <w:sz w:val="24"/>
          <w:szCs w:val="24"/>
        </w:rPr>
        <w:fldChar w:fldCharType="separate"/>
      </w:r>
      <w:r w:rsidR="00F97DB5" w:rsidRPr="00B37861">
        <w:rPr>
          <w:rFonts w:ascii="Times New Roman" w:hAnsi="Times New Roman" w:cs="Times New Roman"/>
          <w:noProof/>
          <w:sz w:val="24"/>
          <w:szCs w:val="24"/>
        </w:rPr>
        <w:t>[</w:t>
      </w:r>
      <w:hyperlink w:anchor="_ENREF_2" w:tooltip="Black, 2008 #203" w:history="1">
        <w:r w:rsidR="00341712" w:rsidRPr="00B37861">
          <w:rPr>
            <w:rFonts w:ascii="Times New Roman" w:hAnsi="Times New Roman" w:cs="Times New Roman"/>
            <w:noProof/>
            <w:sz w:val="24"/>
            <w:szCs w:val="24"/>
          </w:rPr>
          <w:t>2</w:t>
        </w:r>
      </w:hyperlink>
      <w:r w:rsidR="00F97DB5" w:rsidRPr="00B37861">
        <w:rPr>
          <w:rFonts w:ascii="Times New Roman" w:hAnsi="Times New Roman" w:cs="Times New Roman"/>
          <w:noProof/>
          <w:sz w:val="24"/>
          <w:szCs w:val="24"/>
        </w:rPr>
        <w:t>]</w:t>
      </w:r>
      <w:r w:rsidR="00F97DB5" w:rsidRPr="00B37861">
        <w:rPr>
          <w:rFonts w:ascii="Times New Roman" w:hAnsi="Times New Roman" w:cs="Times New Roman"/>
          <w:sz w:val="24"/>
          <w:szCs w:val="24"/>
        </w:rPr>
        <w:fldChar w:fldCharType="end"/>
      </w:r>
      <w:r w:rsidR="00F97DB5" w:rsidRPr="00B37861">
        <w:rPr>
          <w:rFonts w:ascii="Times New Roman" w:hAnsi="Times New Roman" w:cs="Times New Roman"/>
          <w:sz w:val="24"/>
          <w:szCs w:val="24"/>
        </w:rPr>
        <w:t>.</w:t>
      </w:r>
      <w:r w:rsidR="00340E67" w:rsidRPr="00B37861">
        <w:rPr>
          <w:rFonts w:ascii="Times New Roman" w:hAnsi="Times New Roman" w:cs="Times New Roman"/>
          <w:sz w:val="24"/>
          <w:szCs w:val="24"/>
        </w:rPr>
        <w:t xml:space="preserve"> There </w:t>
      </w:r>
      <w:proofErr w:type="gramStart"/>
      <w:r w:rsidR="00340E67" w:rsidRPr="00B37861">
        <w:rPr>
          <w:rFonts w:ascii="Times New Roman" w:hAnsi="Times New Roman" w:cs="Times New Roman"/>
          <w:sz w:val="24"/>
          <w:szCs w:val="24"/>
        </w:rPr>
        <w:t>is  significant</w:t>
      </w:r>
      <w:proofErr w:type="gramEnd"/>
      <w:r w:rsidR="00340E67" w:rsidRPr="00B37861">
        <w:rPr>
          <w:rFonts w:ascii="Times New Roman" w:hAnsi="Times New Roman" w:cs="Times New Roman"/>
          <w:sz w:val="24"/>
          <w:szCs w:val="24"/>
        </w:rPr>
        <w:t xml:space="preserve"> evidence of medium and long term impacts of LBW on physical and</w:t>
      </w:r>
      <w:r w:rsidR="00D224C0" w:rsidRPr="00B37861">
        <w:rPr>
          <w:rFonts w:ascii="Times New Roman" w:hAnsi="Times New Roman" w:cs="Times New Roman"/>
          <w:sz w:val="24"/>
          <w:szCs w:val="24"/>
        </w:rPr>
        <w:t xml:space="preserve"> cognitive development and well</w:t>
      </w:r>
      <w:r w:rsidR="00340E67" w:rsidRPr="00B37861">
        <w:rPr>
          <w:rFonts w:ascii="Times New Roman" w:hAnsi="Times New Roman" w:cs="Times New Roman"/>
          <w:sz w:val="24"/>
          <w:szCs w:val="24"/>
        </w:rPr>
        <w:t>being; the medium term effects include psychosocial and emotional problem</w:t>
      </w:r>
      <w:r w:rsidR="00A544BA" w:rsidRPr="00B37861">
        <w:rPr>
          <w:rFonts w:ascii="Times New Roman" w:hAnsi="Times New Roman" w:cs="Times New Roman"/>
          <w:sz w:val="24"/>
          <w:szCs w:val="24"/>
        </w:rPr>
        <w:t>s</w:t>
      </w:r>
      <w:r w:rsidR="00340E67" w:rsidRPr="00B37861">
        <w:rPr>
          <w:rFonts w:ascii="Times New Roman" w:hAnsi="Times New Roman" w:cs="Times New Roman"/>
          <w:sz w:val="24"/>
          <w:szCs w:val="24"/>
        </w:rPr>
        <w:t xml:space="preserve"> and lower educational attainment. </w:t>
      </w:r>
      <w:proofErr w:type="gramStart"/>
      <w:r w:rsidR="00340E67" w:rsidRPr="00B37861">
        <w:rPr>
          <w:rFonts w:ascii="Times New Roman" w:hAnsi="Times New Roman" w:cs="Times New Roman"/>
          <w:sz w:val="24"/>
          <w:szCs w:val="24"/>
        </w:rPr>
        <w:t>Long term</w:t>
      </w:r>
      <w:proofErr w:type="gramEnd"/>
      <w:r w:rsidR="00340E67" w:rsidRPr="00B37861">
        <w:rPr>
          <w:rFonts w:ascii="Times New Roman" w:hAnsi="Times New Roman" w:cs="Times New Roman"/>
          <w:sz w:val="24"/>
          <w:szCs w:val="24"/>
        </w:rPr>
        <w:t xml:space="preserve"> effects include increased risks of developing diabetes and hypertension in adulthood </w:t>
      </w:r>
      <w:r w:rsidR="00340E67" w:rsidRPr="00B37861">
        <w:rPr>
          <w:rFonts w:ascii="Times New Roman" w:hAnsi="Times New Roman" w:cs="Times New Roman"/>
          <w:sz w:val="24"/>
          <w:szCs w:val="24"/>
        </w:rPr>
        <w:fldChar w:fldCharType="begin">
          <w:fldData xml:space="preserve">PEVuZE5vdGU+PENpdGU+PEF1dGhvcj5HdXB0YTwvQXV0aG9yPjxZZWFyPjAxLzIwMTM8L1llYXI+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</w:fldData>
        </w:fldChar>
      </w:r>
      <w:r w:rsidR="004D09F3" w:rsidRPr="00B37861">
        <w:rPr>
          <w:rFonts w:ascii="Times New Roman" w:hAnsi="Times New Roman" w:cs="Times New Roman"/>
          <w:sz w:val="24"/>
          <w:szCs w:val="24"/>
        </w:rPr>
        <w:instrText xml:space="preserve"> ADDIN EN.CITE </w:instrText>
      </w:r>
      <w:r w:rsidR="004D09F3" w:rsidRPr="00B37861">
        <w:rPr>
          <w:rFonts w:ascii="Times New Roman" w:hAnsi="Times New Roman" w:cs="Times New Roman"/>
          <w:sz w:val="24"/>
          <w:szCs w:val="24"/>
        </w:rPr>
        <w:fldChar w:fldCharType="begin">
          <w:fldData xml:space="preserve">PEVuZE5vdGU+PENpdGU+PEF1dGhvcj5HdXB0YTwvQXV0aG9yPjxZZWFyPjAxLzIwMTM8L1llYXI+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</w:fldData>
        </w:fldChar>
      </w:r>
      <w:r w:rsidR="004D09F3" w:rsidRPr="00B37861">
        <w:rPr>
          <w:rFonts w:ascii="Times New Roman" w:hAnsi="Times New Roman" w:cs="Times New Roman"/>
          <w:sz w:val="24"/>
          <w:szCs w:val="24"/>
        </w:rPr>
        <w:instrText xml:space="preserve"> ADDIN EN.CITE.DATA </w:instrText>
      </w:r>
      <w:r w:rsidR="004D09F3" w:rsidRPr="00B37861">
        <w:rPr>
          <w:rFonts w:ascii="Times New Roman" w:hAnsi="Times New Roman" w:cs="Times New Roman"/>
          <w:sz w:val="24"/>
          <w:szCs w:val="24"/>
        </w:rPr>
      </w:r>
      <w:r w:rsidR="004D09F3" w:rsidRPr="00B37861">
        <w:rPr>
          <w:rFonts w:ascii="Times New Roman" w:hAnsi="Times New Roman" w:cs="Times New Roman"/>
          <w:sz w:val="24"/>
          <w:szCs w:val="24"/>
        </w:rPr>
        <w:fldChar w:fldCharType="end"/>
      </w:r>
      <w:r w:rsidR="00340E67" w:rsidRPr="00B37861">
        <w:rPr>
          <w:rFonts w:ascii="Times New Roman" w:hAnsi="Times New Roman" w:cs="Times New Roman"/>
          <w:sz w:val="24"/>
          <w:szCs w:val="24"/>
        </w:rPr>
      </w:r>
      <w:r w:rsidR="00340E67" w:rsidRPr="00B37861">
        <w:rPr>
          <w:rFonts w:ascii="Times New Roman" w:hAnsi="Times New Roman" w:cs="Times New Roman"/>
          <w:sz w:val="24"/>
          <w:szCs w:val="24"/>
        </w:rPr>
        <w:fldChar w:fldCharType="separate"/>
      </w:r>
      <w:r w:rsidR="004D09F3" w:rsidRPr="00B37861">
        <w:rPr>
          <w:rFonts w:ascii="Times New Roman" w:hAnsi="Times New Roman" w:cs="Times New Roman"/>
          <w:noProof/>
          <w:sz w:val="24"/>
          <w:szCs w:val="24"/>
        </w:rPr>
        <w:t>[</w:t>
      </w:r>
      <w:hyperlink w:anchor="_ENREF_3" w:tooltip="Gupta, 01/2013 #4" w:history="1">
        <w:r w:rsidR="00341712" w:rsidRPr="00B37861">
          <w:rPr>
            <w:rFonts w:ascii="Times New Roman" w:hAnsi="Times New Roman" w:cs="Times New Roman"/>
            <w:noProof/>
            <w:sz w:val="24"/>
            <w:szCs w:val="24"/>
          </w:rPr>
          <w:t>3-8</w:t>
        </w:r>
      </w:hyperlink>
      <w:r w:rsidR="004D09F3" w:rsidRPr="00B37861">
        <w:rPr>
          <w:rFonts w:ascii="Times New Roman" w:hAnsi="Times New Roman" w:cs="Times New Roman"/>
          <w:noProof/>
          <w:sz w:val="24"/>
          <w:szCs w:val="24"/>
        </w:rPr>
        <w:t>]</w:t>
      </w:r>
      <w:r w:rsidR="00340E67" w:rsidRPr="00B37861">
        <w:rPr>
          <w:rFonts w:ascii="Times New Roman" w:hAnsi="Times New Roman" w:cs="Times New Roman"/>
          <w:sz w:val="24"/>
          <w:szCs w:val="24"/>
        </w:rPr>
        <w:fldChar w:fldCharType="end"/>
      </w:r>
      <w:r w:rsidR="00340E67" w:rsidRPr="00B37861">
        <w:rPr>
          <w:rFonts w:ascii="Times New Roman" w:hAnsi="Times New Roman" w:cs="Times New Roman"/>
          <w:sz w:val="24"/>
          <w:szCs w:val="24"/>
        </w:rPr>
        <w:t>.</w:t>
      </w:r>
    </w:p>
    <w:p w14:paraId="046DF291" w14:textId="77777777" w:rsidR="004E1DA0" w:rsidRPr="00B37861" w:rsidRDefault="004E1DA0" w:rsidP="00B37861">
      <w:pPr>
        <w:tabs>
          <w:tab w:val="left" w:pos="360"/>
        </w:tabs>
        <w:spacing w:after="0"/>
        <w:jc w:val="both"/>
        <w:rPr>
          <w:rFonts w:ascii="Times New Roman" w:hAnsi="Times New Roman" w:cs="Times New Roman"/>
          <w:sz w:val="16"/>
          <w:szCs w:val="16"/>
        </w:rPr>
      </w:pPr>
    </w:p>
    <w:p w14:paraId="08FF5A8E" w14:textId="77777777" w:rsidR="000904A8" w:rsidRPr="00B37861" w:rsidRDefault="00814B0E" w:rsidP="00B37861">
      <w:pPr>
        <w:tabs>
          <w:tab w:val="left" w:pos="360"/>
        </w:tabs>
        <w:spacing w:after="0"/>
        <w:jc w:val="both"/>
        <w:rPr>
          <w:rFonts w:ascii="Times New Roman" w:hAnsi="Times New Roman" w:cs="Times New Roman"/>
          <w:sz w:val="24"/>
          <w:szCs w:val="24"/>
        </w:rPr>
      </w:pPr>
      <w:r w:rsidRPr="00B37861">
        <w:rPr>
          <w:rFonts w:ascii="Times New Roman" w:hAnsi="Times New Roman" w:cs="Times New Roman"/>
          <w:sz w:val="24"/>
          <w:szCs w:val="24"/>
        </w:rPr>
        <w:t xml:space="preserve">Intrauterine growth restriction is the probable cause of LBW in case of babies born at term (37 </w:t>
      </w:r>
      <w:proofErr w:type="gramStart"/>
      <w:r w:rsidRPr="00B37861">
        <w:rPr>
          <w:rFonts w:ascii="Times New Roman" w:hAnsi="Times New Roman" w:cs="Times New Roman"/>
          <w:sz w:val="24"/>
          <w:szCs w:val="24"/>
        </w:rPr>
        <w:t>weeks</w:t>
      </w:r>
      <w:proofErr w:type="gramEnd"/>
      <w:r w:rsidRPr="00B37861">
        <w:rPr>
          <w:rFonts w:ascii="Times New Roman" w:hAnsi="Times New Roman" w:cs="Times New Roman"/>
          <w:sz w:val="24"/>
          <w:szCs w:val="24"/>
        </w:rPr>
        <w:t xml:space="preserve"> of gestation) </w:t>
      </w:r>
      <w:r w:rsidRPr="00B37861">
        <w:rPr>
          <w:rFonts w:ascii="Times New Roman" w:hAnsi="Times New Roman" w:cs="Times New Roman"/>
          <w:sz w:val="24"/>
          <w:szCs w:val="24"/>
        </w:rPr>
        <w:fldChar w:fldCharType="begin">
          <w:fldData xml:space="preserve">PEVuZE5vdGU+PENpdGU+PEF1dGhvcj5CbGFjazwvQXV0aG9yPjxZZWFyPjIwMDg8L1llYXI+PFJl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</w:fldData>
        </w:fldChar>
      </w:r>
      <w:r w:rsidRPr="00B37861">
        <w:rPr>
          <w:rFonts w:ascii="Times New Roman" w:hAnsi="Times New Roman" w:cs="Times New Roman"/>
          <w:sz w:val="24"/>
          <w:szCs w:val="24"/>
        </w:rPr>
        <w:instrText xml:space="preserve"> ADDIN EN.CITE </w:instrText>
      </w:r>
      <w:r w:rsidRPr="00B37861">
        <w:rPr>
          <w:rFonts w:ascii="Times New Roman" w:hAnsi="Times New Roman" w:cs="Times New Roman"/>
          <w:sz w:val="24"/>
          <w:szCs w:val="24"/>
        </w:rPr>
        <w:fldChar w:fldCharType="begin">
          <w:fldData xml:space="preserve">PEVuZE5vdGU+PENpdGU+PEF1dGhvcj5CbGFjazwvQXV0aG9yPjxZZWFyPjIwMDg8L1llYXI+PFJl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</w:fldData>
        </w:fldChar>
      </w:r>
      <w:r w:rsidRPr="00B37861">
        <w:rPr>
          <w:rFonts w:ascii="Times New Roman" w:hAnsi="Times New Roman" w:cs="Times New Roman"/>
          <w:sz w:val="24"/>
          <w:szCs w:val="24"/>
        </w:rPr>
        <w:instrText xml:space="preserve"> ADDIN EN.CITE.DATA </w:instrText>
      </w:r>
      <w:r w:rsidRPr="00B37861">
        <w:rPr>
          <w:rFonts w:ascii="Times New Roman" w:hAnsi="Times New Roman" w:cs="Times New Roman"/>
          <w:sz w:val="24"/>
          <w:szCs w:val="24"/>
        </w:rPr>
      </w:r>
      <w:r w:rsidRPr="00B37861">
        <w:rPr>
          <w:rFonts w:ascii="Times New Roman" w:hAnsi="Times New Roman" w:cs="Times New Roman"/>
          <w:sz w:val="24"/>
          <w:szCs w:val="24"/>
        </w:rPr>
        <w:fldChar w:fldCharType="end"/>
      </w:r>
      <w:r w:rsidRPr="00B37861">
        <w:rPr>
          <w:rFonts w:ascii="Times New Roman" w:hAnsi="Times New Roman" w:cs="Times New Roman"/>
          <w:sz w:val="24"/>
          <w:szCs w:val="24"/>
        </w:rPr>
      </w:r>
      <w:r w:rsidRPr="00B37861">
        <w:rPr>
          <w:rFonts w:ascii="Times New Roman" w:hAnsi="Times New Roman" w:cs="Times New Roman"/>
          <w:sz w:val="24"/>
          <w:szCs w:val="24"/>
        </w:rPr>
        <w:fldChar w:fldCharType="separate"/>
      </w:r>
      <w:r w:rsidRPr="00B37861">
        <w:rPr>
          <w:rFonts w:ascii="Times New Roman" w:hAnsi="Times New Roman" w:cs="Times New Roman"/>
          <w:noProof/>
          <w:sz w:val="24"/>
          <w:szCs w:val="24"/>
        </w:rPr>
        <w:t>[</w:t>
      </w:r>
      <w:hyperlink w:anchor="_ENREF_2" w:tooltip="Black, 2008 #203" w:history="1">
        <w:r w:rsidR="00341712" w:rsidRPr="00B37861">
          <w:rPr>
            <w:rFonts w:ascii="Times New Roman" w:hAnsi="Times New Roman" w:cs="Times New Roman"/>
            <w:noProof/>
            <w:sz w:val="24"/>
            <w:szCs w:val="24"/>
          </w:rPr>
          <w:t>2</w:t>
        </w:r>
      </w:hyperlink>
      <w:r w:rsidRPr="00B37861">
        <w:rPr>
          <w:rFonts w:ascii="Times New Roman" w:hAnsi="Times New Roman" w:cs="Times New Roman"/>
          <w:noProof/>
          <w:sz w:val="24"/>
          <w:szCs w:val="24"/>
        </w:rPr>
        <w:t>]</w:t>
      </w:r>
      <w:r w:rsidRPr="00B37861">
        <w:rPr>
          <w:rFonts w:ascii="Times New Roman" w:hAnsi="Times New Roman" w:cs="Times New Roman"/>
          <w:sz w:val="24"/>
          <w:szCs w:val="24"/>
        </w:rPr>
        <w:fldChar w:fldCharType="end"/>
      </w:r>
      <w:r w:rsidRPr="00B37861">
        <w:rPr>
          <w:rFonts w:ascii="Times New Roman" w:hAnsi="Times New Roman" w:cs="Times New Roman"/>
          <w:sz w:val="24"/>
          <w:szCs w:val="24"/>
        </w:rPr>
        <w:t xml:space="preserve">. </w:t>
      </w:r>
      <w:r w:rsidR="00326B13" w:rsidRPr="00B37861">
        <w:rPr>
          <w:rFonts w:ascii="Times New Roman" w:hAnsi="Times New Roman" w:cs="Times New Roman"/>
          <w:sz w:val="24"/>
          <w:szCs w:val="24"/>
        </w:rPr>
        <w:t xml:space="preserve">Nutritional status of women around pregnancy is important for </w:t>
      </w:r>
      <w:r w:rsidR="002C7E1E" w:rsidRPr="00B37861">
        <w:rPr>
          <w:rFonts w:ascii="Times New Roman" w:hAnsi="Times New Roman" w:cs="Times New Roman"/>
          <w:sz w:val="24"/>
          <w:szCs w:val="24"/>
        </w:rPr>
        <w:t>opt</w:t>
      </w:r>
      <w:r w:rsidR="00326B13" w:rsidRPr="00B37861">
        <w:rPr>
          <w:rFonts w:ascii="Times New Roman" w:hAnsi="Times New Roman" w:cs="Times New Roman"/>
          <w:sz w:val="24"/>
          <w:szCs w:val="24"/>
        </w:rPr>
        <w:t>imum growth and development of fetus</w:t>
      </w:r>
      <w:r w:rsidR="007E269F" w:rsidRPr="00B37861">
        <w:rPr>
          <w:rFonts w:ascii="Times New Roman" w:hAnsi="Times New Roman" w:cs="Times New Roman"/>
          <w:sz w:val="24"/>
          <w:szCs w:val="24"/>
        </w:rPr>
        <w:t xml:space="preserve"> </w:t>
      </w:r>
      <w:r w:rsidR="00D06C1A" w:rsidRPr="00B37861">
        <w:rPr>
          <w:rFonts w:ascii="Times New Roman" w:hAnsi="Times New Roman" w:cs="Times New Roman"/>
          <w:sz w:val="24"/>
          <w:szCs w:val="24"/>
        </w:rPr>
        <w:fldChar w:fldCharType="begin"/>
      </w:r>
      <w:r w:rsidR="00D06C1A" w:rsidRPr="00B37861">
        <w:rPr>
          <w:rFonts w:ascii="Times New Roman" w:hAnsi="Times New Roman" w:cs="Times New Roman"/>
          <w:sz w:val="24"/>
          <w:szCs w:val="24"/>
        </w:rPr>
        <w:instrText xml:space="preserve"> ADDIN EN.CITE &lt;EndNote&gt;&lt;Cite&gt;&lt;Year&gt;2013&lt;/Year&gt;&lt;RecNum&gt;367&lt;/RecNum&gt;&lt;DisplayText&gt;[9]&lt;/DisplayText&gt;&lt;record&gt;&lt;rec-number&gt;367&lt;/rec-number&gt;&lt;foreign-keys&gt;&lt;key app="EN" db-id="pesddf9e6x2wwqexr9m50fscp5zsdpf5rszs"&gt;367&lt;/key&gt;&lt;/foreign-keys&gt;&lt;ref-type name="Report"&gt;27&lt;/ref-type&gt;&lt;contributors&gt;&lt;/contributors&gt;&lt;titles&gt;&lt;title&gt;Executive Summary of The Lancet Maternal and Child Nutrition Series&lt;/title&gt;&lt;/titles&gt;&lt;dates&gt;&lt;year&gt;2013&lt;/year&gt;&lt;/dates&gt;&lt;pub-location&gt;Lancet&lt;/pub-location&gt;&lt;urls&gt;&lt;/urls&gt;&lt;/record&gt;&lt;/Cite&gt;&lt;/EndNote&gt;</w:instrText>
      </w:r>
      <w:r w:rsidR="00D06C1A" w:rsidRPr="00B37861">
        <w:rPr>
          <w:rFonts w:ascii="Times New Roman" w:hAnsi="Times New Roman" w:cs="Times New Roman"/>
          <w:sz w:val="24"/>
          <w:szCs w:val="24"/>
        </w:rPr>
        <w:fldChar w:fldCharType="separate"/>
      </w:r>
      <w:r w:rsidR="00D06C1A" w:rsidRPr="00B37861">
        <w:rPr>
          <w:rFonts w:ascii="Times New Roman" w:hAnsi="Times New Roman" w:cs="Times New Roman"/>
          <w:noProof/>
          <w:sz w:val="24"/>
          <w:szCs w:val="24"/>
        </w:rPr>
        <w:t>[</w:t>
      </w:r>
      <w:hyperlink w:anchor="_ENREF_9" w:tooltip=", 2013 #367" w:history="1">
        <w:r w:rsidR="00341712" w:rsidRPr="00B37861">
          <w:rPr>
            <w:rFonts w:ascii="Times New Roman" w:hAnsi="Times New Roman" w:cs="Times New Roman"/>
            <w:noProof/>
            <w:sz w:val="24"/>
            <w:szCs w:val="24"/>
          </w:rPr>
          <w:t>9</w:t>
        </w:r>
      </w:hyperlink>
      <w:r w:rsidR="00D06C1A" w:rsidRPr="00B37861">
        <w:rPr>
          <w:rFonts w:ascii="Times New Roman" w:hAnsi="Times New Roman" w:cs="Times New Roman"/>
          <w:noProof/>
          <w:sz w:val="24"/>
          <w:szCs w:val="24"/>
        </w:rPr>
        <w:t>]</w:t>
      </w:r>
      <w:r w:rsidR="00D06C1A" w:rsidRPr="00B37861">
        <w:rPr>
          <w:rFonts w:ascii="Times New Roman" w:hAnsi="Times New Roman" w:cs="Times New Roman"/>
          <w:sz w:val="24"/>
          <w:szCs w:val="24"/>
        </w:rPr>
        <w:fldChar w:fldCharType="end"/>
      </w:r>
      <w:r w:rsidR="00326B13" w:rsidRPr="00B37861">
        <w:rPr>
          <w:rFonts w:ascii="Times New Roman" w:hAnsi="Times New Roman" w:cs="Times New Roman"/>
          <w:sz w:val="24"/>
          <w:szCs w:val="24"/>
        </w:rPr>
        <w:t>.</w:t>
      </w:r>
      <w:r w:rsidR="00D06C1A" w:rsidRPr="00B37861">
        <w:rPr>
          <w:rFonts w:ascii="Times New Roman" w:hAnsi="Times New Roman" w:cs="Times New Roman"/>
          <w:sz w:val="24"/>
          <w:szCs w:val="24"/>
        </w:rPr>
        <w:t xml:space="preserve"> </w:t>
      </w:r>
      <w:r w:rsidR="00BF37CD" w:rsidRPr="00B37861">
        <w:rPr>
          <w:rFonts w:ascii="Times New Roman" w:hAnsi="Times New Roman" w:cs="Times New Roman"/>
          <w:sz w:val="24"/>
          <w:szCs w:val="24"/>
        </w:rPr>
        <w:t xml:space="preserve">There is strong evidence that poor maternal nutrition during pregnancy leads to low birthweight </w:t>
      </w:r>
      <w:r w:rsidR="00BF37CD" w:rsidRPr="00B37861">
        <w:rPr>
          <w:rFonts w:ascii="Times New Roman" w:hAnsi="Times New Roman" w:cs="Times New Roman"/>
          <w:sz w:val="24"/>
          <w:szCs w:val="24"/>
        </w:rPr>
        <w:fldChar w:fldCharType="begin">
          <w:fldData xml:space="preserve">PEVuZE5vdGU+PENpdGU+PEF1dGhvcj5NdW1iYXJlPC9BdXRob3I+PFllYXI+MjAxMTwvWWVhcj48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</w:fldData>
        </w:fldChar>
      </w:r>
      <w:r w:rsidR="00341712" w:rsidRPr="00B37861">
        <w:rPr>
          <w:rFonts w:ascii="Times New Roman" w:hAnsi="Times New Roman" w:cs="Times New Roman"/>
          <w:sz w:val="24"/>
          <w:szCs w:val="24"/>
        </w:rPr>
        <w:instrText xml:space="preserve"> ADDIN EN.CITE </w:instrText>
      </w:r>
      <w:r w:rsidR="00341712" w:rsidRPr="00B37861">
        <w:rPr>
          <w:rFonts w:ascii="Times New Roman" w:hAnsi="Times New Roman" w:cs="Times New Roman"/>
          <w:sz w:val="24"/>
          <w:szCs w:val="24"/>
        </w:rPr>
        <w:fldChar w:fldCharType="begin">
          <w:fldData xml:space="preserve">PEVuZE5vdGU+PENpdGU+PEF1dGhvcj5NdW1iYXJlPC9BdXRob3I+PFllYXI+MjAxMTwvWWVhcj48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</w:fldData>
        </w:fldChar>
      </w:r>
      <w:r w:rsidR="00341712" w:rsidRPr="00B37861">
        <w:rPr>
          <w:rFonts w:ascii="Times New Roman" w:hAnsi="Times New Roman" w:cs="Times New Roman"/>
          <w:sz w:val="24"/>
          <w:szCs w:val="24"/>
        </w:rPr>
        <w:instrText xml:space="preserve"> ADDIN EN.CITE.DATA </w:instrText>
      </w:r>
      <w:r w:rsidR="00341712" w:rsidRPr="00B37861">
        <w:rPr>
          <w:rFonts w:ascii="Times New Roman" w:hAnsi="Times New Roman" w:cs="Times New Roman"/>
          <w:sz w:val="24"/>
          <w:szCs w:val="24"/>
        </w:rPr>
      </w:r>
      <w:r w:rsidR="00341712" w:rsidRPr="00B37861">
        <w:rPr>
          <w:rFonts w:ascii="Times New Roman" w:hAnsi="Times New Roman" w:cs="Times New Roman"/>
          <w:sz w:val="24"/>
          <w:szCs w:val="24"/>
        </w:rPr>
        <w:fldChar w:fldCharType="end"/>
      </w:r>
      <w:r w:rsidR="00BF37CD" w:rsidRPr="00B37861">
        <w:rPr>
          <w:rFonts w:ascii="Times New Roman" w:hAnsi="Times New Roman" w:cs="Times New Roman"/>
          <w:sz w:val="24"/>
          <w:szCs w:val="24"/>
        </w:rPr>
      </w:r>
      <w:r w:rsidR="00BF37CD" w:rsidRPr="00B37861">
        <w:rPr>
          <w:rFonts w:ascii="Times New Roman" w:hAnsi="Times New Roman" w:cs="Times New Roman"/>
          <w:sz w:val="24"/>
          <w:szCs w:val="24"/>
        </w:rPr>
        <w:fldChar w:fldCharType="separate"/>
      </w:r>
      <w:r w:rsidR="00341712" w:rsidRPr="00B37861">
        <w:rPr>
          <w:rFonts w:ascii="Times New Roman" w:hAnsi="Times New Roman" w:cs="Times New Roman"/>
          <w:noProof/>
          <w:sz w:val="24"/>
          <w:szCs w:val="24"/>
        </w:rPr>
        <w:t>[</w:t>
      </w:r>
      <w:hyperlink w:anchor="_ENREF_10" w:tooltip="Mumbare, 2011 #13" w:history="1">
        <w:r w:rsidR="00341712" w:rsidRPr="00B37861">
          <w:rPr>
            <w:rFonts w:ascii="Times New Roman" w:hAnsi="Times New Roman" w:cs="Times New Roman"/>
            <w:noProof/>
            <w:sz w:val="24"/>
            <w:szCs w:val="24"/>
          </w:rPr>
          <w:t>10-14</w:t>
        </w:r>
      </w:hyperlink>
      <w:r w:rsidR="00341712" w:rsidRPr="00B37861">
        <w:rPr>
          <w:rFonts w:ascii="Times New Roman" w:hAnsi="Times New Roman" w:cs="Times New Roman"/>
          <w:noProof/>
          <w:sz w:val="24"/>
          <w:szCs w:val="24"/>
        </w:rPr>
        <w:t>]</w:t>
      </w:r>
      <w:r w:rsidR="00BF37CD" w:rsidRPr="00B37861">
        <w:rPr>
          <w:rFonts w:ascii="Times New Roman" w:hAnsi="Times New Roman" w:cs="Times New Roman"/>
          <w:sz w:val="24"/>
          <w:szCs w:val="24"/>
        </w:rPr>
        <w:fldChar w:fldCharType="end"/>
      </w:r>
      <w:r w:rsidR="00BF37CD" w:rsidRPr="00B37861">
        <w:rPr>
          <w:rFonts w:ascii="Times New Roman" w:hAnsi="Times New Roman" w:cs="Times New Roman"/>
          <w:sz w:val="24"/>
          <w:szCs w:val="24"/>
        </w:rPr>
        <w:t xml:space="preserve">. </w:t>
      </w:r>
      <w:r w:rsidR="00D06C1A" w:rsidRPr="00B37861">
        <w:rPr>
          <w:rFonts w:ascii="Times New Roman" w:hAnsi="Times New Roman" w:cs="Times New Roman"/>
          <w:sz w:val="24"/>
          <w:szCs w:val="24"/>
        </w:rPr>
        <w:t>An animal study showed that moderate maternal food restriction in mid-pregnancy induced intrauterine growth restriction and LBW in offspring</w:t>
      </w:r>
      <w:r w:rsidR="00F448CD" w:rsidRPr="00B37861">
        <w:rPr>
          <w:rFonts w:ascii="Times New Roman" w:hAnsi="Times New Roman" w:cs="Times New Roman"/>
          <w:sz w:val="24"/>
          <w:szCs w:val="24"/>
        </w:rPr>
        <w:t xml:space="preserve"> of mice </w:t>
      </w:r>
      <w:r w:rsidR="00F448CD" w:rsidRPr="00B37861">
        <w:rPr>
          <w:rFonts w:ascii="Times New Roman" w:hAnsi="Times New Roman" w:cs="Times New Roman"/>
          <w:sz w:val="24"/>
          <w:szCs w:val="24"/>
        </w:rPr>
        <w:fldChar w:fldCharType="begin">
          <w:fldData xml:space="preserve">PEVuZE5vdGU+PENpdGU+PEF1dGhvcj5Ba2l0YWtlPC9BdXRob3I+PFllYXI+MjAxNTwvWWVhcj48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</w:fldData>
        </w:fldChar>
      </w:r>
      <w:r w:rsidR="00341712" w:rsidRPr="00B37861">
        <w:rPr>
          <w:rFonts w:ascii="Times New Roman" w:hAnsi="Times New Roman" w:cs="Times New Roman"/>
          <w:sz w:val="24"/>
          <w:szCs w:val="24"/>
        </w:rPr>
        <w:instrText xml:space="preserve"> ADDIN EN.CITE </w:instrText>
      </w:r>
      <w:r w:rsidR="00341712" w:rsidRPr="00B37861">
        <w:rPr>
          <w:rFonts w:ascii="Times New Roman" w:hAnsi="Times New Roman" w:cs="Times New Roman"/>
          <w:sz w:val="24"/>
          <w:szCs w:val="24"/>
        </w:rPr>
        <w:fldChar w:fldCharType="begin">
          <w:fldData xml:space="preserve">PEVuZE5vdGU+PENpdGU+PEF1dGhvcj5Ba2l0YWtlPC9BdXRob3I+PFllYXI+MjAxNTwvWWVhcj48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</w:fldData>
        </w:fldChar>
      </w:r>
      <w:r w:rsidR="00341712" w:rsidRPr="00B37861">
        <w:rPr>
          <w:rFonts w:ascii="Times New Roman" w:hAnsi="Times New Roman" w:cs="Times New Roman"/>
          <w:sz w:val="24"/>
          <w:szCs w:val="24"/>
        </w:rPr>
        <w:instrText xml:space="preserve"> ADDIN EN.CITE.DATA </w:instrText>
      </w:r>
      <w:r w:rsidR="00341712" w:rsidRPr="00B37861">
        <w:rPr>
          <w:rFonts w:ascii="Times New Roman" w:hAnsi="Times New Roman" w:cs="Times New Roman"/>
          <w:sz w:val="24"/>
          <w:szCs w:val="24"/>
        </w:rPr>
      </w:r>
      <w:r w:rsidR="00341712" w:rsidRPr="00B37861">
        <w:rPr>
          <w:rFonts w:ascii="Times New Roman" w:hAnsi="Times New Roman" w:cs="Times New Roman"/>
          <w:sz w:val="24"/>
          <w:szCs w:val="24"/>
        </w:rPr>
        <w:fldChar w:fldCharType="end"/>
      </w:r>
      <w:r w:rsidR="00F448CD" w:rsidRPr="00B37861">
        <w:rPr>
          <w:rFonts w:ascii="Times New Roman" w:hAnsi="Times New Roman" w:cs="Times New Roman"/>
          <w:sz w:val="24"/>
          <w:szCs w:val="24"/>
        </w:rPr>
      </w:r>
      <w:r w:rsidR="00F448CD" w:rsidRPr="00B37861">
        <w:rPr>
          <w:rFonts w:ascii="Times New Roman" w:hAnsi="Times New Roman" w:cs="Times New Roman"/>
          <w:sz w:val="24"/>
          <w:szCs w:val="24"/>
        </w:rPr>
        <w:fldChar w:fldCharType="separate"/>
      </w:r>
      <w:r w:rsidR="00341712" w:rsidRPr="00B37861">
        <w:rPr>
          <w:rFonts w:ascii="Times New Roman" w:hAnsi="Times New Roman" w:cs="Times New Roman"/>
          <w:noProof/>
          <w:sz w:val="24"/>
          <w:szCs w:val="24"/>
        </w:rPr>
        <w:t>[</w:t>
      </w:r>
      <w:hyperlink w:anchor="_ENREF_15" w:tooltip="Akitake, 2015 #373" w:history="1">
        <w:r w:rsidR="00341712" w:rsidRPr="00B37861">
          <w:rPr>
            <w:rFonts w:ascii="Times New Roman" w:hAnsi="Times New Roman" w:cs="Times New Roman"/>
            <w:noProof/>
            <w:sz w:val="24"/>
            <w:szCs w:val="24"/>
          </w:rPr>
          <w:t>15</w:t>
        </w:r>
      </w:hyperlink>
      <w:r w:rsidR="00341712" w:rsidRPr="00B37861">
        <w:rPr>
          <w:rFonts w:ascii="Times New Roman" w:hAnsi="Times New Roman" w:cs="Times New Roman"/>
          <w:noProof/>
          <w:sz w:val="24"/>
          <w:szCs w:val="24"/>
        </w:rPr>
        <w:t>]</w:t>
      </w:r>
      <w:r w:rsidR="00F448CD" w:rsidRPr="00B37861">
        <w:rPr>
          <w:rFonts w:ascii="Times New Roman" w:hAnsi="Times New Roman" w:cs="Times New Roman"/>
          <w:sz w:val="24"/>
          <w:szCs w:val="24"/>
        </w:rPr>
        <w:fldChar w:fldCharType="end"/>
      </w:r>
      <w:r w:rsidR="000904A8" w:rsidRPr="00B37861">
        <w:rPr>
          <w:rFonts w:ascii="Times New Roman" w:hAnsi="Times New Roman" w:cs="Times New Roman"/>
          <w:sz w:val="24"/>
          <w:szCs w:val="24"/>
        </w:rPr>
        <w:t xml:space="preserve">. Generalized maternal undernutrition </w:t>
      </w:r>
      <w:r w:rsidR="00D224C0" w:rsidRPr="00B37861">
        <w:rPr>
          <w:rFonts w:ascii="Times New Roman" w:hAnsi="Times New Roman" w:cs="Times New Roman"/>
          <w:sz w:val="24"/>
          <w:szCs w:val="24"/>
        </w:rPr>
        <w:t>stricken</w:t>
      </w:r>
      <w:r w:rsidR="002B0B3A" w:rsidRPr="00B37861">
        <w:rPr>
          <w:rFonts w:ascii="Times New Roman" w:hAnsi="Times New Roman" w:cs="Times New Roman"/>
          <w:sz w:val="24"/>
          <w:szCs w:val="24"/>
        </w:rPr>
        <w:t xml:space="preserve"> Northwestern Holland during the winter of 1944-1945 (famine period) </w:t>
      </w:r>
      <w:r w:rsidR="000904A8" w:rsidRPr="00B37861">
        <w:rPr>
          <w:rFonts w:ascii="Times New Roman" w:hAnsi="Times New Roman" w:cs="Times New Roman"/>
          <w:sz w:val="24"/>
          <w:szCs w:val="24"/>
        </w:rPr>
        <w:t xml:space="preserve">resulted in </w:t>
      </w:r>
      <w:r w:rsidR="002B0B3A" w:rsidRPr="00B37861">
        <w:rPr>
          <w:rFonts w:ascii="Times New Roman" w:hAnsi="Times New Roman" w:cs="Times New Roman"/>
          <w:sz w:val="24"/>
          <w:szCs w:val="24"/>
        </w:rPr>
        <w:t xml:space="preserve">lower </w:t>
      </w:r>
      <w:r w:rsidR="000904A8" w:rsidRPr="00B37861">
        <w:rPr>
          <w:rFonts w:ascii="Times New Roman" w:hAnsi="Times New Roman" w:cs="Times New Roman"/>
          <w:sz w:val="24"/>
          <w:szCs w:val="24"/>
        </w:rPr>
        <w:t xml:space="preserve">weight of the </w:t>
      </w:r>
      <w:r w:rsidR="002B0B3A" w:rsidRPr="00B37861">
        <w:rPr>
          <w:rFonts w:ascii="Times New Roman" w:hAnsi="Times New Roman" w:cs="Times New Roman"/>
          <w:sz w:val="24"/>
          <w:szCs w:val="24"/>
        </w:rPr>
        <w:t>infants com</w:t>
      </w:r>
      <w:r w:rsidR="00D224C0" w:rsidRPr="00B37861">
        <w:rPr>
          <w:rFonts w:ascii="Times New Roman" w:hAnsi="Times New Roman" w:cs="Times New Roman"/>
          <w:sz w:val="24"/>
          <w:szCs w:val="24"/>
        </w:rPr>
        <w:t>p</w:t>
      </w:r>
      <w:r w:rsidR="002B0B3A" w:rsidRPr="00B37861">
        <w:rPr>
          <w:rFonts w:ascii="Times New Roman" w:hAnsi="Times New Roman" w:cs="Times New Roman"/>
          <w:sz w:val="24"/>
          <w:szCs w:val="24"/>
        </w:rPr>
        <w:t xml:space="preserve">ared to pre-famine period </w:t>
      </w:r>
      <w:r w:rsidR="000904A8" w:rsidRPr="00B37861">
        <w:rPr>
          <w:rFonts w:ascii="Times New Roman" w:hAnsi="Times New Roman" w:cs="Times New Roman"/>
          <w:sz w:val="24"/>
          <w:szCs w:val="24"/>
        </w:rPr>
        <w:fldChar w:fldCharType="begin"/>
      </w:r>
      <w:r w:rsidR="00341712" w:rsidRPr="00B37861">
        <w:rPr>
          <w:rFonts w:ascii="Times New Roman" w:hAnsi="Times New Roman" w:cs="Times New Roman"/>
          <w:sz w:val="24"/>
          <w:szCs w:val="24"/>
        </w:rPr>
        <w:instrText xml:space="preserve"> ADDIN EN.CITE &lt;EndNote&gt;&lt;Cite&gt;&lt;Author&gt;Smith&lt;/Author&gt;&lt;Year&gt;1947&lt;/Year&gt;&lt;RecNum&gt;383&lt;/RecNum&gt;&lt;DisplayText&gt;[16]&lt;/DisplayText&gt;&lt;record&gt;&lt;rec-number&gt;383&lt;/rec-number&gt;&lt;foreign-keys&gt;&lt;key app="EN" db-id="pesddf9e6x2wwqexr9m50fscp5zsdpf5rszs"&gt;383&lt;/key&gt;&lt;/foreign-keys&gt;&lt;ref-type name="Journal Article"&gt;17&lt;/ref-type&gt;&lt;contributors&gt;&lt;authors&gt;&lt;author&gt;Smith, C. A.&lt;/author&gt;&lt;/authors&gt;&lt;/contributors&gt;&lt;titles&gt;&lt;title&gt;Effects of maternal under nutrition upon the newborn infant in Holland (1944-1945)&lt;/title&gt;&lt;secondary-title&gt;J Pediatr&lt;/secondary-title&gt;&lt;alt-title&gt;The Journal of pediatrics&lt;/alt-title&gt;&lt;/titles&gt;&lt;periodical&gt;&lt;full-title&gt;J Pediatr&lt;/full-title&gt;&lt;abbr-1&gt;The Journal of pediatrics&lt;/abbr-1&gt;&lt;/periodical&gt;&lt;alt-periodical&gt;&lt;full-title&gt;J Pediatr&lt;/full-title&gt;&lt;abbr-1&gt;The Journal of pediatrics&lt;/abbr-1&gt;&lt;/alt-periodical&gt;&lt;pages&gt;229-43&lt;/pages&gt;&lt;volume&gt;30&lt;/volume&gt;&lt;number&gt;3&lt;/number&gt;&lt;edition&gt;1947/03/01&lt;/edition&gt;&lt;keywords&gt;&lt;keyword&gt;*Hygiene&lt;/keyword&gt;&lt;keyword&gt;*Infant, Newborn&lt;/keyword&gt;&lt;keyword&gt;Netherlands&lt;/keyword&gt;&lt;keyword&gt;*Nutritional Sciences&lt;/keyword&gt;&lt;keyword&gt;*Pregnancy&lt;/keyword&gt;&lt;/keywords&gt;&lt;dates&gt;&lt;year&gt;1947&lt;/year&gt;&lt;pub-dates&gt;&lt;date&gt;Mar&lt;/date&gt;&lt;/pub-dates&gt;&lt;/dates&gt;&lt;isbn&gt;0022-3476 (Print)&amp;#xD;0022-3476 (Linking)&lt;/isbn&gt;&lt;accession-num&gt;20290346&lt;/accession-num&gt;&lt;urls&gt;&lt;related-urls&gt;&lt;url&gt;http://www.ncbi.nlm.nih.gov/pubmed/20290346&lt;/url&gt;&lt;/related-urls&gt;&lt;/urls&gt;&lt;language&gt;eng&lt;/language&gt;&lt;/record&gt;&lt;/Cite&gt;&lt;/EndNote&gt;</w:instrText>
      </w:r>
      <w:r w:rsidR="000904A8" w:rsidRPr="00B37861">
        <w:rPr>
          <w:rFonts w:ascii="Times New Roman" w:hAnsi="Times New Roman" w:cs="Times New Roman"/>
          <w:sz w:val="24"/>
          <w:szCs w:val="24"/>
        </w:rPr>
        <w:fldChar w:fldCharType="separate"/>
      </w:r>
      <w:r w:rsidR="00341712" w:rsidRPr="00B37861">
        <w:rPr>
          <w:rFonts w:ascii="Times New Roman" w:hAnsi="Times New Roman" w:cs="Times New Roman"/>
          <w:noProof/>
          <w:sz w:val="24"/>
          <w:szCs w:val="24"/>
        </w:rPr>
        <w:t>[</w:t>
      </w:r>
      <w:hyperlink w:anchor="_ENREF_16" w:tooltip="Smith, 1947 #383" w:history="1">
        <w:r w:rsidR="00341712" w:rsidRPr="00B37861">
          <w:rPr>
            <w:rFonts w:ascii="Times New Roman" w:hAnsi="Times New Roman" w:cs="Times New Roman"/>
            <w:noProof/>
            <w:sz w:val="24"/>
            <w:szCs w:val="24"/>
          </w:rPr>
          <w:t>16</w:t>
        </w:r>
      </w:hyperlink>
      <w:r w:rsidR="00341712" w:rsidRPr="00B37861">
        <w:rPr>
          <w:rFonts w:ascii="Times New Roman" w:hAnsi="Times New Roman" w:cs="Times New Roman"/>
          <w:noProof/>
          <w:sz w:val="24"/>
          <w:szCs w:val="24"/>
        </w:rPr>
        <w:t>]</w:t>
      </w:r>
      <w:r w:rsidR="000904A8" w:rsidRPr="00B37861">
        <w:rPr>
          <w:rFonts w:ascii="Times New Roman" w:hAnsi="Times New Roman" w:cs="Times New Roman"/>
          <w:sz w:val="24"/>
          <w:szCs w:val="24"/>
        </w:rPr>
        <w:fldChar w:fldCharType="end"/>
      </w:r>
      <w:r w:rsidR="002B0B3A" w:rsidRPr="00B37861">
        <w:rPr>
          <w:rFonts w:ascii="Times New Roman" w:hAnsi="Times New Roman" w:cs="Times New Roman"/>
          <w:sz w:val="24"/>
          <w:szCs w:val="24"/>
        </w:rPr>
        <w:t>.</w:t>
      </w:r>
      <w:r w:rsidR="00880487" w:rsidRPr="00B37861">
        <w:rPr>
          <w:rFonts w:ascii="Times New Roman" w:hAnsi="Times New Roman" w:cs="Times New Roman"/>
          <w:sz w:val="24"/>
          <w:szCs w:val="24"/>
        </w:rPr>
        <w:t xml:space="preserve"> </w:t>
      </w:r>
      <w:r w:rsidR="004712D2" w:rsidRPr="00B37861">
        <w:rPr>
          <w:rFonts w:ascii="Times New Roman" w:hAnsi="Times New Roman" w:cs="Times New Roman"/>
          <w:sz w:val="24"/>
          <w:szCs w:val="24"/>
        </w:rPr>
        <w:t xml:space="preserve">The cause of </w:t>
      </w:r>
      <w:proofErr w:type="spellStart"/>
      <w:r w:rsidR="004712D2" w:rsidRPr="00B37861">
        <w:rPr>
          <w:rFonts w:ascii="Times New Roman" w:hAnsi="Times New Roman" w:cs="Times New Roman"/>
          <w:sz w:val="24"/>
          <w:szCs w:val="24"/>
        </w:rPr>
        <w:t>foetal</w:t>
      </w:r>
      <w:proofErr w:type="spellEnd"/>
      <w:r w:rsidR="004712D2" w:rsidRPr="00B37861">
        <w:rPr>
          <w:rFonts w:ascii="Times New Roman" w:hAnsi="Times New Roman" w:cs="Times New Roman"/>
          <w:sz w:val="24"/>
          <w:szCs w:val="24"/>
        </w:rPr>
        <w:t xml:space="preserve"> growth restriction is partly due to </w:t>
      </w:r>
      <w:proofErr w:type="spellStart"/>
      <w:r w:rsidR="004712D2" w:rsidRPr="00B37861">
        <w:rPr>
          <w:rFonts w:ascii="Times New Roman" w:hAnsi="Times New Roman" w:cs="Times New Roman"/>
          <w:sz w:val="24"/>
          <w:szCs w:val="24"/>
        </w:rPr>
        <w:t>impairement</w:t>
      </w:r>
      <w:proofErr w:type="spellEnd"/>
      <w:r w:rsidR="004712D2" w:rsidRPr="00B37861">
        <w:rPr>
          <w:rFonts w:ascii="Times New Roman" w:hAnsi="Times New Roman" w:cs="Times New Roman"/>
          <w:sz w:val="24"/>
          <w:szCs w:val="24"/>
        </w:rPr>
        <w:t xml:space="preserve"> in placental development and function in presence of maternal under nutrition </w:t>
      </w:r>
      <w:r w:rsidR="004712D2" w:rsidRPr="00B37861">
        <w:rPr>
          <w:rFonts w:ascii="Times New Roman" w:hAnsi="Times New Roman" w:cs="Times New Roman"/>
          <w:sz w:val="24"/>
          <w:szCs w:val="24"/>
        </w:rPr>
        <w:fldChar w:fldCharType="begin"/>
      </w:r>
      <w:r w:rsidR="00341712" w:rsidRPr="00B37861">
        <w:rPr>
          <w:rFonts w:ascii="Times New Roman" w:hAnsi="Times New Roman" w:cs="Times New Roman"/>
          <w:sz w:val="24"/>
          <w:szCs w:val="24"/>
        </w:rPr>
        <w:instrText xml:space="preserve"> ADDIN EN.CITE &lt;EndNote&gt;&lt;Cite&gt;&lt;Author&gt;Triunfo&lt;/Author&gt;&lt;Year&gt;2015&lt;/Year&gt;&lt;RecNum&gt;375&lt;/RecNum&gt;&lt;DisplayText&gt;[17]&lt;/DisplayText&gt;&lt;record&gt;&lt;rec-number&gt;375&lt;/rec-number&gt;&lt;foreign-keys&gt;&lt;key app="EN" db-id="pesddf9e6x2wwqexr9m50fscp5zsdpf5rszs"&gt;375&lt;/key&gt;&lt;/foreign-keys&gt;&lt;ref-type name="Journal Article"&gt;17&lt;/ref-type&gt;&lt;contributors&gt;&lt;authors&gt;&lt;author&gt;Triunfo, S.&lt;/author&gt;&lt;author&gt;Lanzone, A.&lt;/author&gt;&lt;/authors&gt;&lt;/contributors&gt;&lt;auth-address&gt;BCNatal-Barcelona Center for Maternal-Fetal and Neonatal Medicine (Hospital Clinic and Hospital Sant Joan de Deu), University of Barcelona, Sabino de Arana, 1, 08028, Barcelona, Spain. TRIUNFO@clinic.ub.es.&amp;#xD;Department of Obstetrics and Gynecology, Catholic University of the Sacred Heart, Rome, Italy.&lt;/auth-address&gt;&lt;titles&gt;&lt;title&gt;Impact of maternal under nutrition on obstetric outcomes&lt;/title&gt;&lt;secondary-title&gt;J Endocrinol Invest&lt;/secondary-title&gt;&lt;alt-title&gt;Journal of endocrinological investigation&lt;/alt-title&gt;&lt;/titles&gt;&lt;periodical&gt;&lt;full-title&gt;J Endocrinol Invest&lt;/full-title&gt;&lt;abbr-1&gt;Journal of endocrinological investigation&lt;/abbr-1&gt;&lt;/periodical&gt;&lt;alt-periodical&gt;&lt;full-title&gt;J Endocrinol Invest&lt;/full-title&gt;&lt;abbr-1&gt;Journal of endocrinological investigation&lt;/abbr-1&gt;&lt;/alt-periodical&gt;&lt;pages&gt;31-8&lt;/pages&gt;&lt;volume&gt;38&lt;/volume&gt;&lt;number&gt;1&lt;/number&gt;&lt;edition&gt;2014/09/10&lt;/edition&gt;&lt;dates&gt;&lt;year&gt;2015&lt;/year&gt;&lt;pub-dates&gt;&lt;date&gt;Jan&lt;/date&gt;&lt;/pub-dates&gt;&lt;/dates&gt;&lt;isbn&gt;1720-8386 (Electronic)&amp;#xD;0391-4097 (Linking)&lt;/isbn&gt;&lt;accession-num&gt;25194427&lt;/accession-num&gt;&lt;urls&gt;&lt;related-urls&gt;&lt;url&gt;http://www.ncbi.nlm.nih.gov/pubmed/25194427&lt;/url&gt;&lt;/related-urls&gt;&lt;/urls&gt;&lt;electronic-resource-num&gt;10.1007/s40618-014-0168-4&lt;/electronic-resource-num&gt;&lt;language&gt;eng&lt;/language&gt;&lt;/record&gt;&lt;/Cite&gt;&lt;/EndNote&gt;</w:instrText>
      </w:r>
      <w:r w:rsidR="004712D2" w:rsidRPr="00B37861">
        <w:rPr>
          <w:rFonts w:ascii="Times New Roman" w:hAnsi="Times New Roman" w:cs="Times New Roman"/>
          <w:sz w:val="24"/>
          <w:szCs w:val="24"/>
        </w:rPr>
        <w:fldChar w:fldCharType="separate"/>
      </w:r>
      <w:r w:rsidR="00341712" w:rsidRPr="00B37861">
        <w:rPr>
          <w:rFonts w:ascii="Times New Roman" w:hAnsi="Times New Roman" w:cs="Times New Roman"/>
          <w:noProof/>
          <w:sz w:val="24"/>
          <w:szCs w:val="24"/>
        </w:rPr>
        <w:t>[</w:t>
      </w:r>
      <w:hyperlink w:anchor="_ENREF_17" w:tooltip="Triunfo, 2015 #375" w:history="1">
        <w:r w:rsidR="00341712" w:rsidRPr="00B37861">
          <w:rPr>
            <w:rFonts w:ascii="Times New Roman" w:hAnsi="Times New Roman" w:cs="Times New Roman"/>
            <w:noProof/>
            <w:sz w:val="24"/>
            <w:szCs w:val="24"/>
          </w:rPr>
          <w:t>17</w:t>
        </w:r>
      </w:hyperlink>
      <w:r w:rsidR="00341712" w:rsidRPr="00B37861">
        <w:rPr>
          <w:rFonts w:ascii="Times New Roman" w:hAnsi="Times New Roman" w:cs="Times New Roman"/>
          <w:noProof/>
          <w:sz w:val="24"/>
          <w:szCs w:val="24"/>
        </w:rPr>
        <w:t>]</w:t>
      </w:r>
      <w:r w:rsidR="004712D2" w:rsidRPr="00B37861">
        <w:rPr>
          <w:rFonts w:ascii="Times New Roman" w:hAnsi="Times New Roman" w:cs="Times New Roman"/>
          <w:sz w:val="24"/>
          <w:szCs w:val="24"/>
        </w:rPr>
        <w:fldChar w:fldCharType="end"/>
      </w:r>
      <w:r w:rsidR="004712D2" w:rsidRPr="00B37861">
        <w:rPr>
          <w:rFonts w:ascii="Times New Roman" w:hAnsi="Times New Roman" w:cs="Times New Roman"/>
          <w:sz w:val="24"/>
          <w:szCs w:val="24"/>
        </w:rPr>
        <w:t>.</w:t>
      </w:r>
    </w:p>
    <w:p w14:paraId="47419DB4" w14:textId="77777777" w:rsidR="000904A8" w:rsidRPr="00B37861" w:rsidRDefault="000904A8" w:rsidP="00B37861">
      <w:pPr>
        <w:tabs>
          <w:tab w:val="left" w:pos="360"/>
        </w:tabs>
        <w:spacing w:after="0"/>
        <w:jc w:val="both"/>
        <w:rPr>
          <w:rFonts w:ascii="Times New Roman" w:hAnsi="Times New Roman" w:cs="Times New Roman"/>
          <w:sz w:val="16"/>
          <w:szCs w:val="16"/>
        </w:rPr>
      </w:pPr>
    </w:p>
    <w:p w14:paraId="3B4BCAFF" w14:textId="4699B75D" w:rsidR="00AD79BE" w:rsidRPr="00B37861" w:rsidRDefault="0095419A" w:rsidP="00B37861">
      <w:pPr>
        <w:autoSpaceDE w:val="0"/>
        <w:autoSpaceDN w:val="0"/>
        <w:adjustRightInd w:val="0"/>
        <w:spacing w:after="0"/>
        <w:jc w:val="both"/>
        <w:rPr>
          <w:rFonts w:ascii="Times New Roman" w:hAnsi="Times New Roman" w:cs="Times New Roman"/>
          <w:sz w:val="24"/>
          <w:szCs w:val="24"/>
        </w:rPr>
      </w:pPr>
      <w:r w:rsidRPr="00B37861">
        <w:rPr>
          <w:rFonts w:ascii="Times New Roman" w:hAnsi="Times New Roman" w:cs="Times New Roman"/>
          <w:sz w:val="24"/>
          <w:szCs w:val="24"/>
        </w:rPr>
        <w:t xml:space="preserve">Several studies had proven that improvement in maternal nutrition </w:t>
      </w:r>
      <w:proofErr w:type="gramStart"/>
      <w:r w:rsidRPr="00B37861">
        <w:rPr>
          <w:rFonts w:ascii="Times New Roman" w:hAnsi="Times New Roman" w:cs="Times New Roman"/>
          <w:sz w:val="24"/>
          <w:szCs w:val="24"/>
        </w:rPr>
        <w:t>can</w:t>
      </w:r>
      <w:proofErr w:type="gramEnd"/>
      <w:r w:rsidRPr="00B37861">
        <w:rPr>
          <w:rFonts w:ascii="Times New Roman" w:hAnsi="Times New Roman" w:cs="Times New Roman"/>
          <w:sz w:val="24"/>
          <w:szCs w:val="24"/>
        </w:rPr>
        <w:t xml:space="preserve"> result in increase in birthweight of infants. A systematic </w:t>
      </w:r>
      <w:r w:rsidR="00035156" w:rsidRPr="00B37861">
        <w:rPr>
          <w:rFonts w:ascii="Times New Roman" w:hAnsi="Times New Roman" w:cs="Times New Roman"/>
          <w:sz w:val="24"/>
          <w:szCs w:val="24"/>
        </w:rPr>
        <w:t xml:space="preserve">review </w:t>
      </w:r>
      <w:proofErr w:type="spellStart"/>
      <w:r w:rsidR="00035156" w:rsidRPr="00B37861">
        <w:rPr>
          <w:rFonts w:ascii="Times New Roman" w:hAnsi="Times New Roman" w:cs="Times New Roman"/>
          <w:sz w:val="24"/>
          <w:szCs w:val="24"/>
        </w:rPr>
        <w:t>assesses</w:t>
      </w:r>
      <w:r w:rsidRPr="00B37861">
        <w:rPr>
          <w:rFonts w:ascii="Times New Roman" w:hAnsi="Times New Roman" w:cs="Times New Roman"/>
          <w:sz w:val="24"/>
          <w:szCs w:val="24"/>
        </w:rPr>
        <w:t>ed</w:t>
      </w:r>
      <w:proofErr w:type="spellEnd"/>
      <w:r w:rsidR="00035156" w:rsidRPr="00B37861">
        <w:rPr>
          <w:rFonts w:ascii="Times New Roman" w:hAnsi="Times New Roman" w:cs="Times New Roman"/>
          <w:sz w:val="24"/>
          <w:szCs w:val="24"/>
        </w:rPr>
        <w:t xml:space="preserve"> the effect of balanced protein energy supplementation in underno</w:t>
      </w:r>
      <w:r w:rsidR="00775C27" w:rsidRPr="00B37861">
        <w:rPr>
          <w:rFonts w:ascii="Times New Roman" w:hAnsi="Times New Roman" w:cs="Times New Roman"/>
          <w:sz w:val="24"/>
          <w:szCs w:val="24"/>
        </w:rPr>
        <w:t>urished pregnant women from low</w:t>
      </w:r>
      <w:r w:rsidR="00035156" w:rsidRPr="00B37861">
        <w:rPr>
          <w:rFonts w:ascii="Times New Roman" w:hAnsi="Times New Roman" w:cs="Times New Roman"/>
          <w:sz w:val="24"/>
          <w:szCs w:val="24"/>
        </w:rPr>
        <w:t xml:space="preserve"> and </w:t>
      </w:r>
      <w:proofErr w:type="gramStart"/>
      <w:r w:rsidR="00035156" w:rsidRPr="00B37861">
        <w:rPr>
          <w:rFonts w:ascii="Times New Roman" w:hAnsi="Times New Roman" w:cs="Times New Roman"/>
          <w:sz w:val="24"/>
          <w:szCs w:val="24"/>
        </w:rPr>
        <w:t>middle</w:t>
      </w:r>
      <w:r w:rsidR="00775C27" w:rsidRPr="00B37861">
        <w:rPr>
          <w:rFonts w:ascii="Times New Roman" w:hAnsi="Times New Roman" w:cs="Times New Roman"/>
          <w:sz w:val="24"/>
          <w:szCs w:val="24"/>
        </w:rPr>
        <w:t xml:space="preserve"> </w:t>
      </w:r>
      <w:r w:rsidR="00035156" w:rsidRPr="00B37861">
        <w:rPr>
          <w:rFonts w:ascii="Times New Roman" w:hAnsi="Times New Roman" w:cs="Times New Roman"/>
          <w:sz w:val="24"/>
          <w:szCs w:val="24"/>
        </w:rPr>
        <w:t>income</w:t>
      </w:r>
      <w:proofErr w:type="gramEnd"/>
      <w:r w:rsidR="00035156" w:rsidRPr="00B37861">
        <w:rPr>
          <w:rFonts w:ascii="Times New Roman" w:hAnsi="Times New Roman" w:cs="Times New Roman"/>
          <w:sz w:val="24"/>
          <w:szCs w:val="24"/>
        </w:rPr>
        <w:t xml:space="preserve"> countries </w:t>
      </w:r>
      <w:r w:rsidRPr="00B37861">
        <w:rPr>
          <w:rFonts w:ascii="Times New Roman" w:hAnsi="Times New Roman" w:cs="Times New Roman"/>
          <w:sz w:val="24"/>
          <w:szCs w:val="24"/>
        </w:rPr>
        <w:t xml:space="preserve">and found </w:t>
      </w:r>
      <w:r w:rsidR="00035156" w:rsidRPr="00B37861">
        <w:rPr>
          <w:rFonts w:ascii="Times New Roman" w:hAnsi="Times New Roman" w:cs="Times New Roman"/>
          <w:sz w:val="24"/>
          <w:szCs w:val="24"/>
        </w:rPr>
        <w:t xml:space="preserve">significant </w:t>
      </w:r>
      <w:r w:rsidR="002C2B5A" w:rsidRPr="00B37861">
        <w:rPr>
          <w:rFonts w:ascii="Times New Roman" w:hAnsi="Times New Roman" w:cs="Times New Roman"/>
          <w:sz w:val="24"/>
          <w:szCs w:val="24"/>
        </w:rPr>
        <w:t xml:space="preserve">mean difference </w:t>
      </w:r>
      <w:r w:rsidRPr="00B37861">
        <w:rPr>
          <w:rFonts w:ascii="Times New Roman" w:hAnsi="Times New Roman" w:cs="Times New Roman"/>
          <w:sz w:val="24"/>
          <w:szCs w:val="24"/>
        </w:rPr>
        <w:t>in b</w:t>
      </w:r>
      <w:r w:rsidR="00DC5E28" w:rsidRPr="00B37861">
        <w:rPr>
          <w:rFonts w:ascii="Times New Roman" w:hAnsi="Times New Roman" w:cs="Times New Roman"/>
          <w:sz w:val="24"/>
          <w:szCs w:val="24"/>
        </w:rPr>
        <w:t>irthweight (d</w:t>
      </w:r>
      <w:r w:rsidR="00035156" w:rsidRPr="00B37861">
        <w:rPr>
          <w:rFonts w:ascii="Times New Roman" w:hAnsi="Times New Roman" w:cs="Times New Roman"/>
          <w:sz w:val="24"/>
          <w:szCs w:val="24"/>
        </w:rPr>
        <w:t xml:space="preserve"> 0.20, 95% </w:t>
      </w:r>
      <w:r w:rsidR="002C2B5A" w:rsidRPr="00B37861">
        <w:rPr>
          <w:rFonts w:ascii="Times New Roman" w:hAnsi="Times New Roman" w:cs="Times New Roman"/>
          <w:sz w:val="24"/>
          <w:szCs w:val="24"/>
        </w:rPr>
        <w:t>CI</w:t>
      </w:r>
      <w:r w:rsidR="00035156" w:rsidRPr="00B37861">
        <w:rPr>
          <w:rFonts w:ascii="Times New Roman" w:hAnsi="Times New Roman" w:cs="Times New Roman"/>
          <w:sz w:val="24"/>
          <w:szCs w:val="24"/>
        </w:rPr>
        <w:t xml:space="preserve"> 0.03–0.38, P 0.02) </w:t>
      </w:r>
      <w:r w:rsidR="00035156" w:rsidRPr="00B37861">
        <w:rPr>
          <w:rFonts w:ascii="Times New Roman" w:hAnsi="Times New Roman" w:cs="Times New Roman"/>
          <w:sz w:val="24"/>
          <w:szCs w:val="24"/>
        </w:rPr>
        <w:fldChar w:fldCharType="begin">
          <w:fldData xml:space="preserve">PEVuZE5vdGU+PENpdGU+PEF1dGhvcj5TdGV2ZW5zPC9BdXRob3I+PFllYXI+MjAxNTwvWWVhcj48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</w:fldData>
        </w:fldChar>
      </w:r>
      <w:r w:rsidR="00341712" w:rsidRPr="00B37861">
        <w:rPr>
          <w:rFonts w:ascii="Times New Roman" w:hAnsi="Times New Roman" w:cs="Times New Roman"/>
          <w:sz w:val="24"/>
          <w:szCs w:val="24"/>
        </w:rPr>
        <w:instrText xml:space="preserve"> ADDIN EN.CITE </w:instrText>
      </w:r>
      <w:r w:rsidR="00341712" w:rsidRPr="00B37861">
        <w:rPr>
          <w:rFonts w:ascii="Times New Roman" w:hAnsi="Times New Roman" w:cs="Times New Roman"/>
          <w:sz w:val="24"/>
          <w:szCs w:val="24"/>
        </w:rPr>
        <w:fldChar w:fldCharType="begin">
          <w:fldData xml:space="preserve">PEVuZE5vdGU+PENpdGU+PEF1dGhvcj5TdGV2ZW5zPC9BdXRob3I+PFllYXI+MjAxNTwvWWVhcj48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</w:fldData>
        </w:fldChar>
      </w:r>
      <w:r w:rsidR="00341712" w:rsidRPr="00B37861">
        <w:rPr>
          <w:rFonts w:ascii="Times New Roman" w:hAnsi="Times New Roman" w:cs="Times New Roman"/>
          <w:sz w:val="24"/>
          <w:szCs w:val="24"/>
        </w:rPr>
        <w:instrText xml:space="preserve"> ADDIN EN.CITE.DATA </w:instrText>
      </w:r>
      <w:r w:rsidR="00341712" w:rsidRPr="00B37861">
        <w:rPr>
          <w:rFonts w:ascii="Times New Roman" w:hAnsi="Times New Roman" w:cs="Times New Roman"/>
          <w:sz w:val="24"/>
          <w:szCs w:val="24"/>
        </w:rPr>
      </w:r>
      <w:r w:rsidR="00341712" w:rsidRPr="00B37861">
        <w:rPr>
          <w:rFonts w:ascii="Times New Roman" w:hAnsi="Times New Roman" w:cs="Times New Roman"/>
          <w:sz w:val="24"/>
          <w:szCs w:val="24"/>
        </w:rPr>
        <w:fldChar w:fldCharType="end"/>
      </w:r>
      <w:r w:rsidR="00035156" w:rsidRPr="00B37861">
        <w:rPr>
          <w:rFonts w:ascii="Times New Roman" w:hAnsi="Times New Roman" w:cs="Times New Roman"/>
          <w:sz w:val="24"/>
          <w:szCs w:val="24"/>
        </w:rPr>
      </w:r>
      <w:r w:rsidR="00035156" w:rsidRPr="00B37861">
        <w:rPr>
          <w:rFonts w:ascii="Times New Roman" w:hAnsi="Times New Roman" w:cs="Times New Roman"/>
          <w:sz w:val="24"/>
          <w:szCs w:val="24"/>
        </w:rPr>
        <w:fldChar w:fldCharType="separate"/>
      </w:r>
      <w:r w:rsidR="00341712" w:rsidRPr="00B37861">
        <w:rPr>
          <w:rFonts w:ascii="Times New Roman" w:hAnsi="Times New Roman" w:cs="Times New Roman"/>
          <w:noProof/>
          <w:sz w:val="24"/>
          <w:szCs w:val="24"/>
        </w:rPr>
        <w:t>[</w:t>
      </w:r>
      <w:hyperlink w:anchor="_ENREF_18" w:tooltip="Stevens, 2015 #369" w:history="1">
        <w:r w:rsidR="00341712" w:rsidRPr="00B37861">
          <w:rPr>
            <w:rFonts w:ascii="Times New Roman" w:hAnsi="Times New Roman" w:cs="Times New Roman"/>
            <w:noProof/>
            <w:sz w:val="24"/>
            <w:szCs w:val="24"/>
          </w:rPr>
          <w:t>18</w:t>
        </w:r>
      </w:hyperlink>
      <w:r w:rsidR="00341712" w:rsidRPr="00B37861">
        <w:rPr>
          <w:rFonts w:ascii="Times New Roman" w:hAnsi="Times New Roman" w:cs="Times New Roman"/>
          <w:noProof/>
          <w:sz w:val="24"/>
          <w:szCs w:val="24"/>
        </w:rPr>
        <w:t>]</w:t>
      </w:r>
      <w:r w:rsidR="00035156" w:rsidRPr="00B37861">
        <w:rPr>
          <w:rFonts w:ascii="Times New Roman" w:hAnsi="Times New Roman" w:cs="Times New Roman"/>
          <w:sz w:val="24"/>
          <w:szCs w:val="24"/>
        </w:rPr>
        <w:fldChar w:fldCharType="end"/>
      </w:r>
      <w:r w:rsidR="00035156" w:rsidRPr="00B37861">
        <w:rPr>
          <w:rFonts w:ascii="Times New Roman" w:hAnsi="Times New Roman" w:cs="Times New Roman"/>
          <w:sz w:val="24"/>
          <w:szCs w:val="24"/>
        </w:rPr>
        <w:t>.</w:t>
      </w:r>
      <w:r w:rsidR="00AD79BE" w:rsidRPr="00B37861">
        <w:rPr>
          <w:rFonts w:ascii="Times New Roman" w:hAnsi="Times New Roman" w:cs="Times New Roman"/>
          <w:sz w:val="24"/>
          <w:szCs w:val="24"/>
        </w:rPr>
        <w:t xml:space="preserve"> </w:t>
      </w:r>
      <w:r w:rsidR="00E46B46" w:rsidRPr="00B37861">
        <w:rPr>
          <w:rFonts w:ascii="Times New Roman" w:hAnsi="Times New Roman" w:cs="Times New Roman"/>
          <w:sz w:val="24"/>
          <w:szCs w:val="24"/>
        </w:rPr>
        <w:t xml:space="preserve">Maternal dietary behaviour again found to be improved with nutrition education during pregnancy. A </w:t>
      </w:r>
      <w:proofErr w:type="spellStart"/>
      <w:r w:rsidR="00E46B46" w:rsidRPr="00B37861">
        <w:rPr>
          <w:rFonts w:ascii="Times New Roman" w:hAnsi="Times New Roman" w:cs="Times New Roman"/>
          <w:sz w:val="24"/>
          <w:szCs w:val="24"/>
        </w:rPr>
        <w:t>cochrane</w:t>
      </w:r>
      <w:proofErr w:type="spellEnd"/>
      <w:r w:rsidR="00E46B46" w:rsidRPr="00B37861">
        <w:rPr>
          <w:rFonts w:ascii="Times New Roman" w:hAnsi="Times New Roman" w:cs="Times New Roman"/>
          <w:sz w:val="24"/>
          <w:szCs w:val="24"/>
        </w:rPr>
        <w:t xml:space="preserve"> review reported that, antenatal nutritional advice with the aim of increasing energy and protein intake is effective in increasing protein intake  (mean difference +6.99 g/day, 95% CI 3.02 to 10.97) </w:t>
      </w:r>
      <w:r w:rsidR="00E46B46" w:rsidRPr="00B37861">
        <w:rPr>
          <w:rFonts w:ascii="Times New Roman" w:hAnsi="Times New Roman" w:cs="Times New Roman"/>
          <w:sz w:val="24"/>
          <w:szCs w:val="24"/>
        </w:rPr>
        <w:fldChar w:fldCharType="begin"/>
      </w:r>
      <w:r w:rsidR="00341712" w:rsidRPr="00B37861">
        <w:rPr>
          <w:rFonts w:ascii="Times New Roman" w:hAnsi="Times New Roman" w:cs="Times New Roman"/>
          <w:sz w:val="24"/>
          <w:szCs w:val="24"/>
        </w:rPr>
        <w:instrText xml:space="preserve"> ADDIN EN.CITE &lt;EndNote&gt;&lt;Cite&gt;&lt;Author&gt;Ota&lt;/Author&gt;&lt;Year&gt;2012&lt;/Year&gt;&lt;RecNum&gt;31&lt;/RecNum&gt;&lt;DisplayText&gt;[19]&lt;/DisplayText&gt;&lt;record&gt;&lt;rec-number&gt;31&lt;/rec-number&gt;&lt;foreign-keys&gt;&lt;key app="EN" db-id="pesddf9e6x2wwqexr9m50fscp5zsdpf5rszs"&gt;31&lt;/key&gt;&lt;/foreign-keys&gt;&lt;ref-type name="Online Database"&gt;45&lt;/ref-type&gt;&lt;contributors&gt;&lt;authors&gt;&lt;author&gt;Ota, Erika.&lt;/author&gt;&lt;author&gt;Tobe-Gai, Ruoyan.&lt;/author&gt;&lt;author&gt;Mori, Rintaro.&lt;/author&gt;&lt;author&gt;Farrar, Diane.&lt;/author&gt;&lt;/authors&gt;&lt;/contributors&gt;&lt;titles&gt;&lt;title&gt;Antenatal dietary advice and supplementation to increase energy and protein intake&lt;/title&gt;&lt;/titles&gt;&lt;dates&gt;&lt;year&gt;2012&lt;/year&gt;&lt;/dates&gt;&lt;pub-location&gt;Cochrane Database of Systematic Reviews&lt;/pub-location&gt;&lt;publisher&gt;John Wiley &amp;amp; Sons, Ltd&lt;/publisher&gt;&lt;urls&gt;&lt;related-urls&gt;&lt;url&gt;http://onlinelibrary.wiley.com/doi/10.1002/14651858.CD000032.pub2&lt;/url&gt;&lt;/related-urls&gt;&lt;/urls&gt;&lt;/record&gt;&lt;/Cite&gt;&lt;/EndNote&gt;</w:instrText>
      </w:r>
      <w:r w:rsidR="00E46B46" w:rsidRPr="00B37861">
        <w:rPr>
          <w:rFonts w:ascii="Times New Roman" w:hAnsi="Times New Roman" w:cs="Times New Roman"/>
          <w:sz w:val="24"/>
          <w:szCs w:val="24"/>
        </w:rPr>
        <w:fldChar w:fldCharType="separate"/>
      </w:r>
      <w:r w:rsidR="00341712" w:rsidRPr="00B37861">
        <w:rPr>
          <w:rFonts w:ascii="Times New Roman" w:hAnsi="Times New Roman" w:cs="Times New Roman"/>
          <w:noProof/>
          <w:sz w:val="24"/>
          <w:szCs w:val="24"/>
        </w:rPr>
        <w:t>[</w:t>
      </w:r>
      <w:hyperlink w:anchor="_ENREF_19" w:tooltip="Ota, 2012 #31" w:history="1">
        <w:r w:rsidR="00341712" w:rsidRPr="00B37861">
          <w:rPr>
            <w:rFonts w:ascii="Times New Roman" w:hAnsi="Times New Roman" w:cs="Times New Roman"/>
            <w:noProof/>
            <w:sz w:val="24"/>
            <w:szCs w:val="24"/>
          </w:rPr>
          <w:t>19</w:t>
        </w:r>
      </w:hyperlink>
      <w:r w:rsidR="00341712" w:rsidRPr="00B37861">
        <w:rPr>
          <w:rFonts w:ascii="Times New Roman" w:hAnsi="Times New Roman" w:cs="Times New Roman"/>
          <w:noProof/>
          <w:sz w:val="24"/>
          <w:szCs w:val="24"/>
        </w:rPr>
        <w:t>]</w:t>
      </w:r>
      <w:r w:rsidR="00E46B46" w:rsidRPr="00B37861">
        <w:rPr>
          <w:rFonts w:ascii="Times New Roman" w:hAnsi="Times New Roman" w:cs="Times New Roman"/>
          <w:sz w:val="24"/>
          <w:szCs w:val="24"/>
        </w:rPr>
        <w:fldChar w:fldCharType="end"/>
      </w:r>
      <w:r w:rsidR="00200E30" w:rsidRPr="00B37861">
        <w:rPr>
          <w:rFonts w:ascii="Times New Roman" w:hAnsi="Times New Roman" w:cs="Times New Roman"/>
          <w:sz w:val="24"/>
          <w:szCs w:val="24"/>
        </w:rPr>
        <w:t>, which was supported by a</w:t>
      </w:r>
      <w:r w:rsidR="00AD79BE" w:rsidRPr="00B37861">
        <w:rPr>
          <w:rFonts w:ascii="Times New Roman" w:hAnsi="Times New Roman" w:cs="Times New Roman"/>
          <w:sz w:val="24"/>
          <w:szCs w:val="24"/>
        </w:rPr>
        <w:t>nother meta-analysis conducted earlier (1993)</w:t>
      </w:r>
      <w:r w:rsidR="00A544BA" w:rsidRPr="00B37861">
        <w:rPr>
          <w:rFonts w:ascii="Times New Roman" w:hAnsi="Times New Roman" w:cs="Times New Roman"/>
          <w:sz w:val="24"/>
          <w:szCs w:val="24"/>
        </w:rPr>
        <w:t xml:space="preserve"> </w:t>
      </w:r>
      <w:r w:rsidR="00A544BA" w:rsidRPr="00B37861">
        <w:rPr>
          <w:rFonts w:ascii="Times New Roman" w:hAnsi="Times New Roman" w:cs="Times New Roman"/>
          <w:sz w:val="24"/>
          <w:szCs w:val="24"/>
        </w:rPr>
        <w:fldChar w:fldCharType="begin"/>
      </w:r>
      <w:r w:rsidR="00341712" w:rsidRPr="00B37861">
        <w:rPr>
          <w:rFonts w:ascii="Times New Roman" w:hAnsi="Times New Roman" w:cs="Times New Roman"/>
          <w:sz w:val="24"/>
          <w:szCs w:val="24"/>
        </w:rPr>
        <w:instrText xml:space="preserve"> ADDIN EN.CITE &lt;EndNote&gt;&lt;Cite&gt;&lt;Author&gt;Boyd&lt;/Author&gt;&lt;Year&gt;1993&lt;/Year&gt;&lt;RecNum&gt;407&lt;/RecNum&gt;&lt;DisplayText&gt;[20]&lt;/DisplayText&gt;&lt;record&gt;&lt;rec-number&gt;407&lt;/rec-number&gt;&lt;foreign-keys&gt;&lt;key app="EN" db-id="pesddf9e6x2wwqexr9m50fscp5zsdpf5rszs"&gt;407&lt;/key&gt;&lt;/foreign-keys&gt;&lt;ref-type name="Journal Article"&gt;17&lt;/ref-type&gt;&lt;contributors&gt;&lt;authors&gt;&lt;author&gt;Boyd, N. R., Jr.&lt;/author&gt;&lt;author&gt;Windsor, R. A.&lt;/author&gt;&lt;/authors&gt;&lt;/contributors&gt;&lt;auth-address&gt;Fox Chase Cancer Center, Philadelphia, Pennsylvania.&lt;/auth-address&gt;&lt;titles&gt;&lt;title&gt;A meta-evaluation of nutrition education intervention research among pregnant women&lt;/title&gt;&lt;secondary-title&gt;Health Educ Q&lt;/secondary-title&gt;&lt;alt-title&gt;Health education quarterly&lt;/alt-title&gt;&lt;/titles&gt;&lt;periodical&gt;&lt;full-title&gt;Health Educ Q&lt;/full-title&gt;&lt;abbr-1&gt;Health education quarterly&lt;/abbr-1&gt;&lt;/periodical&gt;&lt;alt-periodical&gt;&lt;full-title&gt;Health Educ Q&lt;/full-title&gt;&lt;abbr-1&gt;Health education quarterly&lt;/abbr-1&gt;&lt;/alt-periodical&gt;&lt;pages&gt;327-45&lt;/pages&gt;&lt;volume&gt;20&lt;/volume&gt;&lt;number&gt;3&lt;/number&gt;&lt;edition&gt;1993/01/01&lt;/edition&gt;&lt;keywords&gt;&lt;keyword&gt;California&lt;/keyword&gt;&lt;keyword&gt;Counseling/methods&lt;/keyword&gt;&lt;keyword&gt;Evaluation Studies as Topic&lt;/keyword&gt;&lt;keyword&gt;Female&lt;/keyword&gt;&lt;keyword&gt;Health Services Research&lt;/keyword&gt;&lt;keyword&gt;Humans&lt;/keyword&gt;&lt;keyword&gt;Infant, Low Birth Weight&lt;/keyword&gt;&lt;keyword&gt;Infant, Newborn&lt;/keyword&gt;&lt;keyword&gt;New York&lt;/keyword&gt;&lt;keyword&gt;*Nutritional Physiological Phenomena&lt;/keyword&gt;&lt;keyword&gt;Nutritional Requirements&lt;/keyword&gt;&lt;keyword&gt;Patient Education as Topic/*organization &amp;amp; administration&lt;/keyword&gt;&lt;keyword&gt;Pregnancy&lt;/keyword&gt;&lt;keyword&gt;*Prenatal Care&lt;/keyword&gt;&lt;keyword&gt;Virginia&lt;/keyword&gt;&lt;/keywords&gt;&lt;dates&gt;&lt;year&gt;1993&lt;/year&gt;&lt;pub-dates&gt;&lt;date&gt;Fall&lt;/date&gt;&lt;/pub-dates&gt;&lt;/dates&gt;&lt;isbn&gt;0195-8402 (Print)&amp;#xD;0195-8402 (Linking)&lt;/isbn&gt;&lt;accession-num&gt;8307758&lt;/accession-num&gt;&lt;work-type&gt;Review&lt;/work-type&gt;&lt;urls&gt;&lt;related-urls&gt;&lt;url&gt;http://www.ncbi.nlm.nih.gov/pubmed/8307758&lt;/url&gt;&lt;/related-urls&gt;&lt;/urls&gt;&lt;language&gt;eng&lt;/language&gt;&lt;/record&gt;&lt;/Cite&gt;&lt;/EndNote&gt;</w:instrText>
      </w:r>
      <w:r w:rsidR="00A544BA" w:rsidRPr="00B37861">
        <w:rPr>
          <w:rFonts w:ascii="Times New Roman" w:hAnsi="Times New Roman" w:cs="Times New Roman"/>
          <w:sz w:val="24"/>
          <w:szCs w:val="24"/>
        </w:rPr>
        <w:fldChar w:fldCharType="separate"/>
      </w:r>
      <w:r w:rsidR="00341712" w:rsidRPr="00B37861">
        <w:rPr>
          <w:rFonts w:ascii="Times New Roman" w:hAnsi="Times New Roman" w:cs="Times New Roman"/>
          <w:noProof/>
          <w:sz w:val="24"/>
          <w:szCs w:val="24"/>
        </w:rPr>
        <w:t>[</w:t>
      </w:r>
      <w:hyperlink w:anchor="_ENREF_20" w:tooltip="Boyd, 1993 #407" w:history="1">
        <w:r w:rsidR="00341712" w:rsidRPr="00B37861">
          <w:rPr>
            <w:rFonts w:ascii="Times New Roman" w:hAnsi="Times New Roman" w:cs="Times New Roman"/>
            <w:noProof/>
            <w:sz w:val="24"/>
            <w:szCs w:val="24"/>
          </w:rPr>
          <w:t>20</w:t>
        </w:r>
      </w:hyperlink>
      <w:r w:rsidR="00341712" w:rsidRPr="00B37861">
        <w:rPr>
          <w:rFonts w:ascii="Times New Roman" w:hAnsi="Times New Roman" w:cs="Times New Roman"/>
          <w:noProof/>
          <w:sz w:val="24"/>
          <w:szCs w:val="24"/>
        </w:rPr>
        <w:t>]</w:t>
      </w:r>
      <w:r w:rsidR="00A544BA" w:rsidRPr="00B37861">
        <w:rPr>
          <w:rFonts w:ascii="Times New Roman" w:hAnsi="Times New Roman" w:cs="Times New Roman"/>
          <w:sz w:val="24"/>
          <w:szCs w:val="24"/>
        </w:rPr>
        <w:fldChar w:fldCharType="end"/>
      </w:r>
      <w:r w:rsidR="00200E30" w:rsidRPr="00B37861">
        <w:rPr>
          <w:rFonts w:ascii="Times New Roman" w:hAnsi="Times New Roman" w:cs="Times New Roman"/>
          <w:sz w:val="24"/>
          <w:szCs w:val="24"/>
        </w:rPr>
        <w:t xml:space="preserve">. </w:t>
      </w:r>
      <w:r w:rsidR="00AD79BE" w:rsidRPr="00B37861">
        <w:rPr>
          <w:rFonts w:ascii="Times New Roman" w:hAnsi="Times New Roman" w:cs="Times New Roman"/>
          <w:sz w:val="24"/>
          <w:szCs w:val="24"/>
        </w:rPr>
        <w:t xml:space="preserve"> </w:t>
      </w:r>
      <w:proofErr w:type="gramStart"/>
      <w:r w:rsidR="00AD79BE" w:rsidRPr="00B37861">
        <w:rPr>
          <w:rFonts w:ascii="Times New Roman" w:hAnsi="Times New Roman" w:cs="Times New Roman"/>
          <w:sz w:val="24"/>
          <w:szCs w:val="24"/>
        </w:rPr>
        <w:t>found</w:t>
      </w:r>
      <w:proofErr w:type="gramEnd"/>
      <w:r w:rsidR="00AD79BE" w:rsidRPr="00B37861">
        <w:rPr>
          <w:rFonts w:ascii="Times New Roman" w:hAnsi="Times New Roman" w:cs="Times New Roman"/>
          <w:sz w:val="24"/>
          <w:szCs w:val="24"/>
        </w:rPr>
        <w:t xml:space="preserve"> nutrition education successful in changing dietary behavior, including ingestion of more protein and improved birth weight by 300 g </w:t>
      </w:r>
      <w:r w:rsidR="00AD79BE" w:rsidRPr="00B37861">
        <w:rPr>
          <w:rFonts w:ascii="Times New Roman" w:hAnsi="Times New Roman" w:cs="Times New Roman"/>
          <w:sz w:val="24"/>
          <w:szCs w:val="24"/>
        </w:rPr>
        <w:fldChar w:fldCharType="begin"/>
      </w:r>
      <w:r w:rsidR="00341712" w:rsidRPr="00B37861">
        <w:rPr>
          <w:rFonts w:ascii="Times New Roman" w:hAnsi="Times New Roman" w:cs="Times New Roman"/>
          <w:sz w:val="24"/>
          <w:szCs w:val="24"/>
        </w:rPr>
        <w:instrText xml:space="preserve"> ADDIN EN.CITE &lt;EndNote&gt;&lt;Cite&gt;&lt;Author&gt;Boyd&lt;/Author&gt;&lt;Year&gt;1993&lt;/Year&gt;&lt;RecNum&gt;54&lt;/RecNum&gt;&lt;DisplayText&gt;[13]&lt;/DisplayText&gt;&lt;record&gt;&lt;rec-number&gt;54&lt;/rec-number&gt;&lt;foreign-keys&gt;&lt;key app="EN" db-id="pesddf9e6x2wwqexr9m50fscp5zsdpf5rszs"&gt;54&lt;/key&gt;&lt;/foreign-keys&gt;&lt;ref-type name="Journal Article"&gt;17&lt;/ref-type&gt;&lt;contributors&gt;&lt;authors&gt;&lt;author&gt;Boyd, Neal Richard.&lt;/author&gt;&lt;author&gt;Windsor, Richard A. &lt;/author&gt;&lt;/authors&gt;&lt;/contributors&gt;&lt;titles&gt;&lt;title&gt;A Meta-Evaluation of Nutrition Education Intervention Research among Pregnant Women&lt;/title&gt;&lt;secondary-title&gt;Health Education and Behaviour&lt;/secondary-title&gt;&lt;/titles&gt;&lt;periodical&gt;&lt;full-title&gt;Health Education and Behaviour&lt;/full-title&gt;&lt;/periodical&gt;&lt;volume&gt;20&lt;/volume&gt;&lt;number&gt;327&lt;/number&gt;&lt;dates&gt;&lt;year&gt;1993&lt;/year&gt;&lt;/dates&gt;&lt;urls&gt;&lt;/urls&gt;&lt;/record&gt;&lt;/Cite&gt;&lt;/EndNote&gt;</w:instrText>
      </w:r>
      <w:r w:rsidR="00AD79BE" w:rsidRPr="00B37861">
        <w:rPr>
          <w:rFonts w:ascii="Times New Roman" w:hAnsi="Times New Roman" w:cs="Times New Roman"/>
          <w:sz w:val="24"/>
          <w:szCs w:val="24"/>
        </w:rPr>
        <w:fldChar w:fldCharType="separate"/>
      </w:r>
      <w:r w:rsidR="00341712" w:rsidRPr="00B37861">
        <w:rPr>
          <w:rFonts w:ascii="Times New Roman" w:hAnsi="Times New Roman" w:cs="Times New Roman"/>
          <w:noProof/>
          <w:sz w:val="24"/>
          <w:szCs w:val="24"/>
        </w:rPr>
        <w:t>[</w:t>
      </w:r>
      <w:hyperlink w:anchor="_ENREF_13" w:tooltip="Boyd, 1993 #54" w:history="1">
        <w:r w:rsidR="00341712" w:rsidRPr="00B37861">
          <w:rPr>
            <w:rFonts w:ascii="Times New Roman" w:hAnsi="Times New Roman" w:cs="Times New Roman"/>
            <w:noProof/>
            <w:sz w:val="24"/>
            <w:szCs w:val="24"/>
          </w:rPr>
          <w:t>13</w:t>
        </w:r>
      </w:hyperlink>
      <w:r w:rsidR="00341712" w:rsidRPr="00B37861">
        <w:rPr>
          <w:rFonts w:ascii="Times New Roman" w:hAnsi="Times New Roman" w:cs="Times New Roman"/>
          <w:noProof/>
          <w:sz w:val="24"/>
          <w:szCs w:val="24"/>
        </w:rPr>
        <w:t>]</w:t>
      </w:r>
      <w:r w:rsidR="00AD79BE" w:rsidRPr="00B37861">
        <w:rPr>
          <w:rFonts w:ascii="Times New Roman" w:hAnsi="Times New Roman" w:cs="Times New Roman"/>
          <w:sz w:val="24"/>
          <w:szCs w:val="24"/>
        </w:rPr>
        <w:fldChar w:fldCharType="end"/>
      </w:r>
      <w:r w:rsidR="00BC6ED5" w:rsidRPr="00B37861">
        <w:rPr>
          <w:rFonts w:ascii="Times New Roman" w:hAnsi="Times New Roman" w:cs="Times New Roman"/>
          <w:sz w:val="24"/>
          <w:szCs w:val="24"/>
        </w:rPr>
        <w:t>.</w:t>
      </w:r>
      <w:r w:rsidR="00AD79BE" w:rsidRPr="00B37861">
        <w:rPr>
          <w:rFonts w:ascii="Times New Roman" w:hAnsi="Times New Roman" w:cs="Times New Roman"/>
          <w:sz w:val="24"/>
          <w:szCs w:val="24"/>
        </w:rPr>
        <w:t xml:space="preserve"> </w:t>
      </w:r>
      <w:r w:rsidR="00A44B79" w:rsidRPr="00B37861">
        <w:rPr>
          <w:rFonts w:ascii="Times New Roman" w:hAnsi="Times New Roman" w:cs="Times New Roman"/>
          <w:sz w:val="24"/>
          <w:szCs w:val="24"/>
        </w:rPr>
        <w:t xml:space="preserve">A meta-analyses conducted in 2012 for the effect of nutrition education and counselling (NEC) on maternal, neonatal and infant health outcomes reported that, NEC generally improved maternal dietary practices and consumption of specific macro and micronutrients and adherence to appropriate diet, reduced the risk of anaemia by approximately 30% (0.70 [95% CI 0.58, 0.84]) and </w:t>
      </w:r>
      <w:r w:rsidR="00A44B79" w:rsidRPr="00B37861">
        <w:rPr>
          <w:rFonts w:ascii="Times New Roman" w:hAnsi="Times New Roman" w:cs="Times New Roman"/>
          <w:sz w:val="24"/>
          <w:szCs w:val="24"/>
        </w:rPr>
        <w:lastRenderedPageBreak/>
        <w:t>increased mean birthweight by 105 g [95% CI 17.73,</w:t>
      </w:r>
      <w:r w:rsidR="00DC5E28" w:rsidRPr="00B37861">
        <w:rPr>
          <w:rFonts w:ascii="Times New Roman" w:hAnsi="Times New Roman" w:cs="Times New Roman"/>
          <w:sz w:val="24"/>
          <w:szCs w:val="24"/>
        </w:rPr>
        <w:t xml:space="preserve"> </w:t>
      </w:r>
      <w:r w:rsidR="00A44B79" w:rsidRPr="00B37861">
        <w:rPr>
          <w:rFonts w:ascii="Times New Roman" w:hAnsi="Times New Roman" w:cs="Times New Roman"/>
          <w:sz w:val="24"/>
          <w:szCs w:val="24"/>
        </w:rPr>
        <w:t>192.67]. But, the association</w:t>
      </w:r>
      <w:r w:rsidR="00A263D8" w:rsidRPr="00B37861">
        <w:rPr>
          <w:rFonts w:ascii="Times New Roman" w:hAnsi="Times New Roman" w:cs="Times New Roman"/>
          <w:sz w:val="24"/>
          <w:szCs w:val="24"/>
        </w:rPr>
        <w:t xml:space="preserve"> </w:t>
      </w:r>
      <w:r w:rsidR="00A44B79" w:rsidRPr="00B37861">
        <w:rPr>
          <w:rFonts w:ascii="Times New Roman" w:hAnsi="Times New Roman" w:cs="Times New Roman"/>
          <w:sz w:val="24"/>
          <w:szCs w:val="24"/>
        </w:rPr>
        <w:t xml:space="preserve">between NEC and risk of LBW failed to achieve significance </w:t>
      </w:r>
      <w:r w:rsidR="00A44B79" w:rsidRPr="00B37861">
        <w:rPr>
          <w:rFonts w:ascii="Times New Roman" w:hAnsi="Times New Roman" w:cs="Times New Roman"/>
          <w:sz w:val="24"/>
          <w:szCs w:val="24"/>
        </w:rPr>
        <w:fldChar w:fldCharType="begin"/>
      </w:r>
      <w:r w:rsidR="00341712" w:rsidRPr="00B37861">
        <w:rPr>
          <w:rFonts w:ascii="Times New Roman" w:hAnsi="Times New Roman" w:cs="Times New Roman"/>
          <w:sz w:val="24"/>
          <w:szCs w:val="24"/>
        </w:rPr>
        <w:instrText xml:space="preserve"> ADDIN EN.CITE &lt;EndNote&gt;&lt;Cite&gt;&lt;Author&gt;Girard&lt;/Author&gt;&lt;Year&gt;2012&lt;/Year&gt;&lt;RecNum&gt;16&lt;/RecNum&gt;&lt;DisplayText&gt;[21]&lt;/DisplayText&gt;&lt;record&gt;&lt;rec-number&gt;16&lt;/rec-number&gt;&lt;foreign-keys&gt;&lt;key app="EN" db-id="pesddf9e6x2wwqexr9m50fscp5zsdpf5rszs"&gt;16&lt;/key&gt;&lt;/foreign-keys&gt;&lt;ref-type name="Journal Article"&gt;17&lt;/ref-type&gt;&lt;contributors&gt;&lt;authors&gt;&lt;author&gt;Girard, Amy Webb.&lt;/author&gt;&lt;author&gt;Oludea, Oluwafunke. &lt;/author&gt;&lt;/authors&gt;&lt;/contributors&gt;&lt;titles&gt;&lt;title&gt;Nutrition Education and Counselling Provided during Pregnancy: Effects on Maternal, Neonatal and Child Health Outcomes&lt;/title&gt;&lt;secondary-title&gt;Paediatric and Perinatal Epidemiology,&lt;/secondary-title&gt;&lt;/titles&gt;&lt;pages&gt;191–204&lt;/pages&gt;&lt;volume&gt;26&lt;/volume&gt;&lt;number&gt;(Suppl. 1)&lt;/number&gt;&lt;dates&gt;&lt;year&gt;2012&lt;/year&gt;&lt;/dates&gt;&lt;urls&gt;&lt;/urls&gt;&lt;electronic-resource-num&gt;10.1111/j.1365-3016.2012.01278.x&lt;/electronic-resource-num&gt;&lt;/record&gt;&lt;/Cite&gt;&lt;/EndNote&gt;</w:instrText>
      </w:r>
      <w:r w:rsidR="00A44B79" w:rsidRPr="00B37861">
        <w:rPr>
          <w:rFonts w:ascii="Times New Roman" w:hAnsi="Times New Roman" w:cs="Times New Roman"/>
          <w:sz w:val="24"/>
          <w:szCs w:val="24"/>
        </w:rPr>
        <w:fldChar w:fldCharType="separate"/>
      </w:r>
      <w:r w:rsidR="00341712" w:rsidRPr="00B37861">
        <w:rPr>
          <w:rFonts w:ascii="Times New Roman" w:hAnsi="Times New Roman" w:cs="Times New Roman"/>
          <w:noProof/>
          <w:sz w:val="24"/>
          <w:szCs w:val="24"/>
        </w:rPr>
        <w:t>[</w:t>
      </w:r>
      <w:hyperlink w:anchor="_ENREF_21" w:tooltip="Girard, 2012 #16" w:history="1">
        <w:r w:rsidR="00341712" w:rsidRPr="00B37861">
          <w:rPr>
            <w:rFonts w:ascii="Times New Roman" w:hAnsi="Times New Roman" w:cs="Times New Roman"/>
            <w:noProof/>
            <w:sz w:val="24"/>
            <w:szCs w:val="24"/>
          </w:rPr>
          <w:t>21</w:t>
        </w:r>
      </w:hyperlink>
      <w:r w:rsidR="00341712" w:rsidRPr="00B37861">
        <w:rPr>
          <w:rFonts w:ascii="Times New Roman" w:hAnsi="Times New Roman" w:cs="Times New Roman"/>
          <w:noProof/>
          <w:sz w:val="24"/>
          <w:szCs w:val="24"/>
        </w:rPr>
        <w:t>]</w:t>
      </w:r>
      <w:r w:rsidR="00A44B79" w:rsidRPr="00B37861">
        <w:rPr>
          <w:rFonts w:ascii="Times New Roman" w:hAnsi="Times New Roman" w:cs="Times New Roman"/>
          <w:sz w:val="24"/>
          <w:szCs w:val="24"/>
        </w:rPr>
        <w:fldChar w:fldCharType="end"/>
      </w:r>
      <w:r w:rsidR="00A44B79" w:rsidRPr="00B37861">
        <w:rPr>
          <w:rFonts w:ascii="Times New Roman" w:hAnsi="Times New Roman" w:cs="Times New Roman"/>
          <w:sz w:val="24"/>
          <w:szCs w:val="24"/>
        </w:rPr>
        <w:t>.</w:t>
      </w:r>
    </w:p>
    <w:p w14:paraId="65B772D9" w14:textId="77777777" w:rsidR="00A263D8" w:rsidRPr="00B37861" w:rsidRDefault="00A263D8" w:rsidP="00B37861">
      <w:pPr>
        <w:pStyle w:val="ListParagraph"/>
        <w:tabs>
          <w:tab w:val="left" w:pos="360"/>
        </w:tabs>
        <w:spacing w:after="0"/>
        <w:ind w:left="0"/>
        <w:contextualSpacing w:val="0"/>
        <w:jc w:val="both"/>
        <w:rPr>
          <w:rFonts w:ascii="Times New Roman" w:hAnsi="Times New Roman" w:cs="Times New Roman"/>
          <w:sz w:val="16"/>
          <w:szCs w:val="16"/>
        </w:rPr>
      </w:pPr>
    </w:p>
    <w:p w14:paraId="49BDE358" w14:textId="77777777" w:rsidR="00090FA4" w:rsidRPr="00B37861" w:rsidRDefault="00A53763" w:rsidP="00B37861">
      <w:pPr>
        <w:pStyle w:val="ListParagraph"/>
        <w:tabs>
          <w:tab w:val="left" w:pos="360"/>
        </w:tabs>
        <w:spacing w:after="0"/>
        <w:ind w:left="0"/>
        <w:contextualSpacing w:val="0"/>
        <w:jc w:val="both"/>
        <w:rPr>
          <w:rFonts w:ascii="Times New Roman" w:hAnsi="Times New Roman" w:cs="Times New Roman"/>
          <w:sz w:val="24"/>
          <w:szCs w:val="24"/>
        </w:rPr>
      </w:pPr>
      <w:r w:rsidRPr="00B37861">
        <w:rPr>
          <w:rFonts w:ascii="Times New Roman" w:hAnsi="Times New Roman" w:cs="Times New Roman"/>
          <w:sz w:val="24"/>
          <w:szCs w:val="24"/>
        </w:rPr>
        <w:t>LBW affects 36-55% of all infants</w:t>
      </w:r>
      <w:r w:rsidR="008F506B" w:rsidRPr="00B37861">
        <w:rPr>
          <w:rFonts w:ascii="Times New Roman" w:hAnsi="Times New Roman" w:cs="Times New Roman"/>
          <w:sz w:val="24"/>
          <w:szCs w:val="24"/>
        </w:rPr>
        <w:t xml:space="preserve"> in Bangladesh</w:t>
      </w:r>
      <w:r w:rsidRPr="00B37861">
        <w:rPr>
          <w:rFonts w:ascii="Times New Roman" w:hAnsi="Times New Roman" w:cs="Times New Roman"/>
          <w:sz w:val="24"/>
          <w:szCs w:val="24"/>
        </w:rPr>
        <w:t xml:space="preserve">, </w:t>
      </w:r>
      <w:r w:rsidR="008F506B" w:rsidRPr="00B37861">
        <w:rPr>
          <w:rFonts w:ascii="Times New Roman" w:hAnsi="Times New Roman" w:cs="Times New Roman"/>
          <w:sz w:val="24"/>
          <w:szCs w:val="24"/>
        </w:rPr>
        <w:t xml:space="preserve">whereas the public health problem threshold is </w:t>
      </w:r>
      <w:proofErr w:type="gramStart"/>
      <w:r w:rsidR="00450443" w:rsidRPr="00B37861">
        <w:rPr>
          <w:rFonts w:ascii="Times New Roman" w:hAnsi="Times New Roman" w:cs="Times New Roman"/>
          <w:sz w:val="24"/>
          <w:szCs w:val="24"/>
        </w:rPr>
        <w:t>onl</w:t>
      </w:r>
      <w:r w:rsidR="00946619" w:rsidRPr="00B37861">
        <w:rPr>
          <w:rFonts w:ascii="Times New Roman" w:hAnsi="Times New Roman" w:cs="Times New Roman"/>
          <w:sz w:val="24"/>
          <w:szCs w:val="24"/>
        </w:rPr>
        <w:t>y</w:t>
      </w:r>
      <w:proofErr w:type="gramEnd"/>
      <w:r w:rsidR="00946619" w:rsidRPr="00B37861">
        <w:rPr>
          <w:rFonts w:ascii="Times New Roman" w:hAnsi="Times New Roman" w:cs="Times New Roman"/>
          <w:sz w:val="24"/>
          <w:szCs w:val="24"/>
        </w:rPr>
        <w:t xml:space="preserve"> </w:t>
      </w:r>
      <w:r w:rsidR="008F506B" w:rsidRPr="00B37861">
        <w:rPr>
          <w:rFonts w:ascii="Times New Roman" w:hAnsi="Times New Roman" w:cs="Times New Roman"/>
          <w:sz w:val="24"/>
          <w:szCs w:val="24"/>
        </w:rPr>
        <w:t xml:space="preserve">15% </w:t>
      </w:r>
      <w:r w:rsidRPr="00B37861">
        <w:rPr>
          <w:rFonts w:ascii="Times New Roman" w:hAnsi="Times New Roman" w:cs="Times New Roman"/>
          <w:sz w:val="24"/>
          <w:szCs w:val="24"/>
        </w:rPr>
        <w:fldChar w:fldCharType="begin">
          <w:fldData xml:space="preserve">PEVuZE5vdGU+PENpdGU+PEF1dGhvcj5TdGF0aXN0aWNzPC9BdXRob3I+PFllYXI+MjAwNTwvWWVh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</w:fldData>
        </w:fldChar>
      </w:r>
      <w:r w:rsidR="00341712" w:rsidRPr="00B37861">
        <w:rPr>
          <w:rFonts w:ascii="Times New Roman" w:hAnsi="Times New Roman" w:cs="Times New Roman"/>
          <w:sz w:val="24"/>
          <w:szCs w:val="24"/>
        </w:rPr>
        <w:instrText xml:space="preserve"> ADDIN EN.CITE </w:instrText>
      </w:r>
      <w:r w:rsidR="00341712" w:rsidRPr="00B37861">
        <w:rPr>
          <w:rFonts w:ascii="Times New Roman" w:hAnsi="Times New Roman" w:cs="Times New Roman"/>
          <w:sz w:val="24"/>
          <w:szCs w:val="24"/>
        </w:rPr>
        <w:fldChar w:fldCharType="begin">
          <w:fldData xml:space="preserve">PEVuZE5vdGU+PENpdGU+PEF1dGhvcj5TdGF0aXN0aWNzPC9BdXRob3I+PFllYXI+MjAwNTwvWWVh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</w:fldData>
        </w:fldChar>
      </w:r>
      <w:r w:rsidR="00341712" w:rsidRPr="00B37861">
        <w:rPr>
          <w:rFonts w:ascii="Times New Roman" w:hAnsi="Times New Roman" w:cs="Times New Roman"/>
          <w:sz w:val="24"/>
          <w:szCs w:val="24"/>
        </w:rPr>
        <w:instrText xml:space="preserve"> ADDIN EN.CITE.DATA </w:instrText>
      </w:r>
      <w:r w:rsidR="00341712" w:rsidRPr="00B37861">
        <w:rPr>
          <w:rFonts w:ascii="Times New Roman" w:hAnsi="Times New Roman" w:cs="Times New Roman"/>
          <w:sz w:val="24"/>
          <w:szCs w:val="24"/>
        </w:rPr>
      </w:r>
      <w:r w:rsidR="00341712" w:rsidRPr="00B37861">
        <w:rPr>
          <w:rFonts w:ascii="Times New Roman" w:hAnsi="Times New Roman" w:cs="Times New Roman"/>
          <w:sz w:val="24"/>
          <w:szCs w:val="24"/>
        </w:rPr>
        <w:fldChar w:fldCharType="end"/>
      </w:r>
      <w:r w:rsidRPr="00B37861">
        <w:rPr>
          <w:rFonts w:ascii="Times New Roman" w:hAnsi="Times New Roman" w:cs="Times New Roman"/>
          <w:sz w:val="24"/>
          <w:szCs w:val="24"/>
        </w:rPr>
      </w:r>
      <w:r w:rsidRPr="00B37861">
        <w:rPr>
          <w:rFonts w:ascii="Times New Roman" w:hAnsi="Times New Roman" w:cs="Times New Roman"/>
          <w:sz w:val="24"/>
          <w:szCs w:val="24"/>
        </w:rPr>
        <w:fldChar w:fldCharType="separate"/>
      </w:r>
      <w:r w:rsidR="00341712" w:rsidRPr="00B37861">
        <w:rPr>
          <w:rFonts w:ascii="Times New Roman" w:hAnsi="Times New Roman" w:cs="Times New Roman"/>
          <w:noProof/>
          <w:sz w:val="24"/>
          <w:szCs w:val="24"/>
        </w:rPr>
        <w:t>[</w:t>
      </w:r>
      <w:hyperlink w:anchor="_ENREF_22" w:tooltip="Statistics, 2005 #9" w:history="1">
        <w:r w:rsidR="00341712" w:rsidRPr="00B37861">
          <w:rPr>
            <w:rFonts w:ascii="Times New Roman" w:hAnsi="Times New Roman" w:cs="Times New Roman"/>
            <w:noProof/>
            <w:sz w:val="24"/>
            <w:szCs w:val="24"/>
          </w:rPr>
          <w:t>22-24</w:t>
        </w:r>
      </w:hyperlink>
      <w:r w:rsidR="00341712" w:rsidRPr="00B37861">
        <w:rPr>
          <w:rFonts w:ascii="Times New Roman" w:hAnsi="Times New Roman" w:cs="Times New Roman"/>
          <w:noProof/>
          <w:sz w:val="24"/>
          <w:szCs w:val="24"/>
        </w:rPr>
        <w:t>]</w:t>
      </w:r>
      <w:r w:rsidRPr="00B37861">
        <w:rPr>
          <w:rFonts w:ascii="Times New Roman" w:hAnsi="Times New Roman" w:cs="Times New Roman"/>
          <w:sz w:val="24"/>
          <w:szCs w:val="24"/>
        </w:rPr>
        <w:fldChar w:fldCharType="end"/>
      </w:r>
      <w:r w:rsidRPr="00B37861">
        <w:rPr>
          <w:rFonts w:ascii="Times New Roman" w:hAnsi="Times New Roman" w:cs="Times New Roman"/>
          <w:sz w:val="24"/>
          <w:szCs w:val="24"/>
        </w:rPr>
        <w:t xml:space="preserve">. </w:t>
      </w:r>
      <w:r w:rsidR="00B1122F" w:rsidRPr="00B37861">
        <w:rPr>
          <w:rFonts w:ascii="Times New Roman" w:hAnsi="Times New Roman" w:cs="Times New Roman"/>
          <w:sz w:val="24"/>
          <w:szCs w:val="24"/>
        </w:rPr>
        <w:t xml:space="preserve">It had been reported that 25-54% pregnant women in Bangladesh are moderately malnourished </w:t>
      </w:r>
      <w:r w:rsidR="009609E5" w:rsidRPr="00B37861">
        <w:rPr>
          <w:rFonts w:ascii="Times New Roman" w:hAnsi="Times New Roman" w:cs="Times New Roman"/>
          <w:sz w:val="24"/>
          <w:szCs w:val="24"/>
        </w:rPr>
        <w:t xml:space="preserve">[1,2] </w:t>
      </w:r>
      <w:r w:rsidR="00B1122F" w:rsidRPr="00B37861">
        <w:rPr>
          <w:rFonts w:ascii="Times New Roman" w:hAnsi="Times New Roman" w:cs="Times New Roman"/>
          <w:sz w:val="24"/>
          <w:szCs w:val="24"/>
        </w:rPr>
        <w:t xml:space="preserve">with </w:t>
      </w:r>
      <w:r w:rsidR="00333C37" w:rsidRPr="00B37861">
        <w:rPr>
          <w:rFonts w:ascii="Times New Roman" w:hAnsi="Times New Roman" w:cs="Times New Roman"/>
          <w:sz w:val="24"/>
          <w:szCs w:val="24"/>
        </w:rPr>
        <w:t>47% chronic energy deficiency (BMI&lt;18.5 kg/m</w:t>
      </w:r>
      <w:r w:rsidR="00333C37" w:rsidRPr="00B37861">
        <w:rPr>
          <w:rFonts w:ascii="Times New Roman" w:hAnsi="Times New Roman" w:cs="Times New Roman"/>
          <w:sz w:val="24"/>
          <w:szCs w:val="24"/>
          <w:vertAlign w:val="superscript"/>
        </w:rPr>
        <w:t>2</w:t>
      </w:r>
      <w:r w:rsidR="00333C37" w:rsidRPr="00B37861">
        <w:rPr>
          <w:rFonts w:ascii="Times New Roman" w:hAnsi="Times New Roman" w:cs="Times New Roman"/>
          <w:sz w:val="24"/>
          <w:szCs w:val="24"/>
        </w:rPr>
        <w:t xml:space="preserve">) </w:t>
      </w:r>
      <w:r w:rsidR="005F0F5C" w:rsidRPr="00B37861">
        <w:rPr>
          <w:rFonts w:ascii="Times New Roman" w:hAnsi="Times New Roman" w:cs="Times New Roman"/>
          <w:sz w:val="24"/>
          <w:szCs w:val="24"/>
        </w:rPr>
        <w:fldChar w:fldCharType="begin"/>
      </w:r>
      <w:r w:rsidR="00341712" w:rsidRPr="00B37861">
        <w:rPr>
          <w:rFonts w:ascii="Times New Roman" w:hAnsi="Times New Roman" w:cs="Times New Roman"/>
          <w:sz w:val="24"/>
          <w:szCs w:val="24"/>
        </w:rPr>
        <w:instrText xml:space="preserve"> ADDIN EN.CITE &lt;EndNote&gt;&lt;Cite&gt;&lt;Author&gt;Nahar&lt;/Author&gt;&lt;Year&gt;2008&lt;/Year&gt;&lt;RecNum&gt;24&lt;/RecNum&gt;&lt;DisplayText&gt;[25]&lt;/DisplayText&gt;&lt;record&gt;&lt;rec-number&gt;24&lt;/rec-number&gt;&lt;foreign-keys&gt;&lt;key app="EN" db-id="pesddf9e6x2wwqexr9m50fscp5zsdpf5rszs"&gt;24&lt;/key&gt;&lt;/foreign-keys&gt;&lt;ref-type name="Journal Article"&gt;17&lt;/ref-type&gt;&lt;contributors&gt;&lt;authors&gt;&lt;author&gt;Nahar, Shamsun.&lt;/author&gt;&lt;author&gt;Mascie-Taylor, Nicholas.&lt;/author&gt;&lt;author&gt;Begum, Housne Ara.&lt;/author&gt;&lt;/authors&gt;&lt;/contributors&gt;&lt;titles&gt;&lt;title&gt;Impact of targeted food supplementation on pregnancy weight gain and birth weight in rural Bangladesh: an assessment of the Bangladesh Integrated Nutrition Program (BINP)&lt;/title&gt;&lt;secondary-title&gt;Public Health Nutrition:&lt;/secondary-title&gt;&lt;/titles&gt;&lt;periodical&gt;&lt;full-title&gt;Public Health Nutrition:&lt;/full-title&gt;&lt;/periodical&gt;&lt;pages&gt;1205–1212&lt;/pages&gt;&lt;volume&gt;12&lt;/volume&gt;&lt;number&gt;8&lt;/number&gt;&lt;dates&gt;&lt;year&gt;2008&lt;/year&gt;&lt;/dates&gt;&lt;urls&gt;&lt;/urls&gt;&lt;/record&gt;&lt;/Cite&gt;&lt;/EndNote&gt;</w:instrText>
      </w:r>
      <w:r w:rsidR="005F0F5C" w:rsidRPr="00B37861">
        <w:rPr>
          <w:rFonts w:ascii="Times New Roman" w:hAnsi="Times New Roman" w:cs="Times New Roman"/>
          <w:sz w:val="24"/>
          <w:szCs w:val="24"/>
        </w:rPr>
        <w:fldChar w:fldCharType="separate"/>
      </w:r>
      <w:r w:rsidR="00341712" w:rsidRPr="00B37861">
        <w:rPr>
          <w:rFonts w:ascii="Times New Roman" w:hAnsi="Times New Roman" w:cs="Times New Roman"/>
          <w:noProof/>
          <w:sz w:val="24"/>
          <w:szCs w:val="24"/>
        </w:rPr>
        <w:t>[</w:t>
      </w:r>
      <w:hyperlink w:anchor="_ENREF_25" w:tooltip="Nahar, 2008 #24" w:history="1">
        <w:r w:rsidR="00341712" w:rsidRPr="00B37861">
          <w:rPr>
            <w:rFonts w:ascii="Times New Roman" w:hAnsi="Times New Roman" w:cs="Times New Roman"/>
            <w:noProof/>
            <w:sz w:val="24"/>
            <w:szCs w:val="24"/>
          </w:rPr>
          <w:t>25</w:t>
        </w:r>
      </w:hyperlink>
      <w:r w:rsidR="00341712" w:rsidRPr="00B37861">
        <w:rPr>
          <w:rFonts w:ascii="Times New Roman" w:hAnsi="Times New Roman" w:cs="Times New Roman"/>
          <w:noProof/>
          <w:sz w:val="24"/>
          <w:szCs w:val="24"/>
        </w:rPr>
        <w:t>]</w:t>
      </w:r>
      <w:r w:rsidR="005F0F5C" w:rsidRPr="00B37861">
        <w:rPr>
          <w:rFonts w:ascii="Times New Roman" w:hAnsi="Times New Roman" w:cs="Times New Roman"/>
          <w:sz w:val="24"/>
          <w:szCs w:val="24"/>
        </w:rPr>
        <w:fldChar w:fldCharType="end"/>
      </w:r>
      <w:r w:rsidR="009609E5" w:rsidRPr="00B37861">
        <w:rPr>
          <w:rFonts w:ascii="Times New Roman" w:hAnsi="Times New Roman" w:cs="Times New Roman"/>
          <w:sz w:val="24"/>
          <w:szCs w:val="24"/>
        </w:rPr>
        <w:t>,</w:t>
      </w:r>
      <w:r w:rsidR="00333C37" w:rsidRPr="00B37861">
        <w:rPr>
          <w:rFonts w:ascii="Times New Roman" w:hAnsi="Times New Roman" w:cs="Times New Roman"/>
          <w:sz w:val="24"/>
          <w:szCs w:val="24"/>
        </w:rPr>
        <w:t xml:space="preserve"> 50% from anaemia (</w:t>
      </w:r>
      <w:proofErr w:type="spellStart"/>
      <w:r w:rsidR="00333C37" w:rsidRPr="00B37861">
        <w:rPr>
          <w:rFonts w:ascii="Times New Roman" w:hAnsi="Times New Roman" w:cs="Times New Roman"/>
          <w:sz w:val="24"/>
          <w:szCs w:val="24"/>
        </w:rPr>
        <w:t>Hb</w:t>
      </w:r>
      <w:proofErr w:type="spellEnd"/>
      <w:r w:rsidR="00333C37" w:rsidRPr="00B37861">
        <w:rPr>
          <w:rFonts w:ascii="Times New Roman" w:hAnsi="Times New Roman" w:cs="Times New Roman"/>
          <w:sz w:val="24"/>
          <w:szCs w:val="24"/>
        </w:rPr>
        <w:t>&lt;11.0 g/dl)</w:t>
      </w:r>
      <w:r w:rsidR="00623C24" w:rsidRPr="00B37861">
        <w:rPr>
          <w:rFonts w:ascii="Times New Roman" w:hAnsi="Times New Roman" w:cs="Times New Roman"/>
          <w:sz w:val="24"/>
          <w:szCs w:val="24"/>
        </w:rPr>
        <w:t xml:space="preserve"> </w:t>
      </w:r>
      <w:r w:rsidR="005F0F5C" w:rsidRPr="00B37861">
        <w:rPr>
          <w:rFonts w:ascii="Times New Roman" w:hAnsi="Times New Roman" w:cs="Times New Roman"/>
          <w:sz w:val="24"/>
          <w:szCs w:val="24"/>
        </w:rPr>
        <w:fldChar w:fldCharType="begin"/>
      </w:r>
      <w:r w:rsidR="00341712" w:rsidRPr="00B37861">
        <w:rPr>
          <w:rFonts w:ascii="Times New Roman" w:hAnsi="Times New Roman" w:cs="Times New Roman"/>
          <w:sz w:val="24"/>
          <w:szCs w:val="24"/>
        </w:rPr>
        <w:instrText xml:space="preserve"> ADDIN EN.CITE &lt;EndNote&gt;&lt;Cite&gt;&lt;Author&gt;National Institute of Population Research and Training (NIPORT)&lt;/Author&gt;&lt;Year&gt;2013&lt;/Year&gt;&lt;RecNum&gt;10&lt;/RecNum&gt;&lt;DisplayText&gt;[26]&lt;/DisplayText&gt;&lt;record&gt;&lt;rec-number&gt;10&lt;/rec-number&gt;&lt;foreign-keys&gt;&lt;key app="EN" db-id="pesddf9e6x2wwqexr9m50fscp5zsdpf5rszs"&gt;10&lt;/key&gt;&lt;/foreign-keys&gt;&lt;ref-type name="Report"&gt;27&lt;/ref-type&gt;&lt;contributors&gt;&lt;authors&gt;&lt;author&gt;National Institute of Population Research and Training (NIPORT), Mitra and Associates, and ICF International.&lt;/author&gt;&lt;/authors&gt;&lt;/contributors&gt;&lt;titles&gt;&lt;title&gt;Bangladesh Demographic and Health Survey 2011&lt;/title&gt;&lt;/titles&gt;&lt;dates&gt;&lt;year&gt;2013&lt;/year&gt;&lt;/dates&gt;&lt;pub-location&gt;Dhaka, Bangladesh and Calverton, Maryland, USA: NIPORT, Mitra and Associates, and ICF International&lt;/pub-location&gt;&lt;urls&gt;&lt;/urls&gt;&lt;/record&gt;&lt;/Cite&gt;&lt;/EndNote&gt;</w:instrText>
      </w:r>
      <w:r w:rsidR="005F0F5C" w:rsidRPr="00B37861">
        <w:rPr>
          <w:rFonts w:ascii="Times New Roman" w:hAnsi="Times New Roman" w:cs="Times New Roman"/>
          <w:sz w:val="24"/>
          <w:szCs w:val="24"/>
        </w:rPr>
        <w:fldChar w:fldCharType="separate"/>
      </w:r>
      <w:r w:rsidR="00341712" w:rsidRPr="00B37861">
        <w:rPr>
          <w:rFonts w:ascii="Times New Roman" w:hAnsi="Times New Roman" w:cs="Times New Roman"/>
          <w:noProof/>
          <w:sz w:val="24"/>
          <w:szCs w:val="24"/>
        </w:rPr>
        <w:t>[</w:t>
      </w:r>
      <w:hyperlink w:anchor="_ENREF_26" w:tooltip="National Institute of Population Research and Training (NIPORT), 2013 #10" w:history="1">
        <w:r w:rsidR="00341712" w:rsidRPr="00B37861">
          <w:rPr>
            <w:rFonts w:ascii="Times New Roman" w:hAnsi="Times New Roman" w:cs="Times New Roman"/>
            <w:noProof/>
            <w:sz w:val="24"/>
            <w:szCs w:val="24"/>
          </w:rPr>
          <w:t>26</w:t>
        </w:r>
      </w:hyperlink>
      <w:r w:rsidR="00341712" w:rsidRPr="00B37861">
        <w:rPr>
          <w:rFonts w:ascii="Times New Roman" w:hAnsi="Times New Roman" w:cs="Times New Roman"/>
          <w:noProof/>
          <w:sz w:val="24"/>
          <w:szCs w:val="24"/>
        </w:rPr>
        <w:t>]</w:t>
      </w:r>
      <w:r w:rsidR="005F0F5C" w:rsidRPr="00B37861">
        <w:rPr>
          <w:rFonts w:ascii="Times New Roman" w:hAnsi="Times New Roman" w:cs="Times New Roman"/>
          <w:sz w:val="24"/>
          <w:szCs w:val="24"/>
        </w:rPr>
        <w:fldChar w:fldCharType="end"/>
      </w:r>
      <w:r w:rsidR="009609E5" w:rsidRPr="00B37861">
        <w:rPr>
          <w:rFonts w:ascii="Times New Roman" w:hAnsi="Times New Roman" w:cs="Times New Roman"/>
          <w:sz w:val="24"/>
          <w:szCs w:val="24"/>
        </w:rPr>
        <w:t xml:space="preserve"> and substantial amount other micronutrients (vitamin A, B 12, D, folate, iodine and zinc) [3-7]</w:t>
      </w:r>
      <w:r w:rsidR="00333C37" w:rsidRPr="00B37861">
        <w:rPr>
          <w:rFonts w:ascii="Times New Roman" w:hAnsi="Times New Roman" w:cs="Times New Roman"/>
          <w:sz w:val="24"/>
          <w:szCs w:val="24"/>
        </w:rPr>
        <w:t xml:space="preserve">. </w:t>
      </w:r>
      <w:r w:rsidR="00805C46" w:rsidRPr="00B37861">
        <w:rPr>
          <w:rFonts w:ascii="Times New Roman" w:hAnsi="Times New Roman" w:cs="Times New Roman"/>
          <w:sz w:val="24"/>
          <w:szCs w:val="24"/>
        </w:rPr>
        <w:t xml:space="preserve">A study conducted in Bangladesh found that the average energy intake of pregnant women was 1,464±416 (252) kcal/day </w:t>
      </w:r>
      <w:r w:rsidR="005F0F5C" w:rsidRPr="00B37861">
        <w:rPr>
          <w:rFonts w:ascii="Times New Roman" w:hAnsi="Times New Roman" w:cs="Times New Roman"/>
          <w:sz w:val="24"/>
          <w:szCs w:val="24"/>
        </w:rPr>
        <w:fldChar w:fldCharType="begin">
          <w:fldData xml:space="preserve">PEVuZE5vdGU+PENpdGU+PEF1dGhvcj5BbGFtPC9BdXRob3I+PFllYXI+MjAwMzwvWWVhcj48UmVj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</w:fldData>
        </w:fldChar>
      </w:r>
      <w:r w:rsidR="00341712" w:rsidRPr="00B37861">
        <w:rPr>
          <w:rFonts w:ascii="Times New Roman" w:hAnsi="Times New Roman" w:cs="Times New Roman"/>
          <w:sz w:val="24"/>
          <w:szCs w:val="24"/>
        </w:rPr>
        <w:instrText xml:space="preserve"> ADDIN EN.CITE </w:instrText>
      </w:r>
      <w:r w:rsidR="00341712" w:rsidRPr="00B37861">
        <w:rPr>
          <w:rFonts w:ascii="Times New Roman" w:hAnsi="Times New Roman" w:cs="Times New Roman"/>
          <w:sz w:val="24"/>
          <w:szCs w:val="24"/>
        </w:rPr>
        <w:fldChar w:fldCharType="begin">
          <w:fldData xml:space="preserve">PEVuZE5vdGU+PENpdGU+PEF1dGhvcj5BbGFtPC9BdXRob3I+PFllYXI+MjAwMzwvWWVhcj48UmVj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</w:fldData>
        </w:fldChar>
      </w:r>
      <w:r w:rsidR="00341712" w:rsidRPr="00B37861">
        <w:rPr>
          <w:rFonts w:ascii="Times New Roman" w:hAnsi="Times New Roman" w:cs="Times New Roman"/>
          <w:sz w:val="24"/>
          <w:szCs w:val="24"/>
        </w:rPr>
        <w:instrText xml:space="preserve"> ADDIN EN.CITE.DATA </w:instrText>
      </w:r>
      <w:r w:rsidR="00341712" w:rsidRPr="00B37861">
        <w:rPr>
          <w:rFonts w:ascii="Times New Roman" w:hAnsi="Times New Roman" w:cs="Times New Roman"/>
          <w:sz w:val="24"/>
          <w:szCs w:val="24"/>
        </w:rPr>
      </w:r>
      <w:r w:rsidR="00341712" w:rsidRPr="00B37861">
        <w:rPr>
          <w:rFonts w:ascii="Times New Roman" w:hAnsi="Times New Roman" w:cs="Times New Roman"/>
          <w:sz w:val="24"/>
          <w:szCs w:val="24"/>
        </w:rPr>
        <w:fldChar w:fldCharType="end"/>
      </w:r>
      <w:r w:rsidR="005F0F5C" w:rsidRPr="00B37861">
        <w:rPr>
          <w:rFonts w:ascii="Times New Roman" w:hAnsi="Times New Roman" w:cs="Times New Roman"/>
          <w:sz w:val="24"/>
          <w:szCs w:val="24"/>
        </w:rPr>
      </w:r>
      <w:r w:rsidR="005F0F5C" w:rsidRPr="00B37861">
        <w:rPr>
          <w:rFonts w:ascii="Times New Roman" w:hAnsi="Times New Roman" w:cs="Times New Roman"/>
          <w:sz w:val="24"/>
          <w:szCs w:val="24"/>
        </w:rPr>
        <w:fldChar w:fldCharType="separate"/>
      </w:r>
      <w:r w:rsidR="00341712" w:rsidRPr="00B37861">
        <w:rPr>
          <w:rFonts w:ascii="Times New Roman" w:hAnsi="Times New Roman" w:cs="Times New Roman"/>
          <w:noProof/>
          <w:sz w:val="24"/>
          <w:szCs w:val="24"/>
        </w:rPr>
        <w:t>[</w:t>
      </w:r>
      <w:hyperlink w:anchor="_ENREF_27" w:tooltip="Alam, 2003 #25" w:history="1">
        <w:r w:rsidR="00341712" w:rsidRPr="00B37861">
          <w:rPr>
            <w:rFonts w:ascii="Times New Roman" w:hAnsi="Times New Roman" w:cs="Times New Roman"/>
            <w:noProof/>
            <w:sz w:val="24"/>
            <w:szCs w:val="24"/>
          </w:rPr>
          <w:t>27</w:t>
        </w:r>
      </w:hyperlink>
      <w:r w:rsidR="00341712" w:rsidRPr="00B37861">
        <w:rPr>
          <w:rFonts w:ascii="Times New Roman" w:hAnsi="Times New Roman" w:cs="Times New Roman"/>
          <w:noProof/>
          <w:sz w:val="24"/>
          <w:szCs w:val="24"/>
        </w:rPr>
        <w:t>]</w:t>
      </w:r>
      <w:r w:rsidR="005F0F5C" w:rsidRPr="00B37861">
        <w:rPr>
          <w:rFonts w:ascii="Times New Roman" w:hAnsi="Times New Roman" w:cs="Times New Roman"/>
          <w:sz w:val="24"/>
          <w:szCs w:val="24"/>
        </w:rPr>
        <w:fldChar w:fldCharType="end"/>
      </w:r>
      <w:proofErr w:type="gramStart"/>
      <w:r w:rsidR="00805C46" w:rsidRPr="00B37861">
        <w:rPr>
          <w:rFonts w:ascii="Times New Roman" w:hAnsi="Times New Roman" w:cs="Times New Roman"/>
          <w:sz w:val="24"/>
          <w:szCs w:val="24"/>
        </w:rPr>
        <w:t xml:space="preserve"> which is much lower</w:t>
      </w:r>
      <w:proofErr w:type="gramEnd"/>
      <w:r w:rsidR="00805C46" w:rsidRPr="00B37861">
        <w:rPr>
          <w:rFonts w:ascii="Times New Roman" w:hAnsi="Times New Roman" w:cs="Times New Roman"/>
          <w:sz w:val="24"/>
          <w:szCs w:val="24"/>
        </w:rPr>
        <w:t xml:space="preserve"> compared to recommended dai</w:t>
      </w:r>
      <w:r w:rsidR="00B21E02" w:rsidRPr="00B37861">
        <w:rPr>
          <w:rFonts w:ascii="Times New Roman" w:hAnsi="Times New Roman" w:cs="Times New Roman"/>
          <w:sz w:val="24"/>
          <w:szCs w:val="24"/>
        </w:rPr>
        <w:t xml:space="preserve">ly allowance of 2,500 kcal/day. </w:t>
      </w:r>
    </w:p>
    <w:p w14:paraId="14C7921F" w14:textId="77777777" w:rsidR="00852F96" w:rsidRPr="00B37861" w:rsidRDefault="00852F96" w:rsidP="00B37861">
      <w:pPr>
        <w:pStyle w:val="ListParagraph"/>
        <w:tabs>
          <w:tab w:val="left" w:pos="360"/>
        </w:tabs>
        <w:spacing w:after="0"/>
        <w:ind w:left="0"/>
        <w:contextualSpacing w:val="0"/>
        <w:jc w:val="both"/>
        <w:rPr>
          <w:rFonts w:ascii="Times New Roman" w:hAnsi="Times New Roman" w:cs="Times New Roman"/>
          <w:sz w:val="24"/>
          <w:szCs w:val="24"/>
        </w:rPr>
      </w:pPr>
      <w:r w:rsidRPr="00B37861">
        <w:rPr>
          <w:rFonts w:ascii="Times New Roman" w:hAnsi="Times New Roman" w:cs="Times New Roman"/>
          <w:sz w:val="24"/>
          <w:szCs w:val="24"/>
        </w:rPr>
        <w:t xml:space="preserve"> </w:t>
      </w:r>
    </w:p>
    <w:p w14:paraId="473D58FF" w14:textId="501087BF" w:rsidR="003C332E" w:rsidRPr="00B37861" w:rsidRDefault="005F5676" w:rsidP="00B37861">
      <w:pPr>
        <w:spacing w:after="0"/>
        <w:rPr>
          <w:rFonts w:ascii="Times New Roman" w:hAnsi="Times New Roman" w:cs="Times New Roman"/>
          <w:sz w:val="24"/>
          <w:szCs w:val="24"/>
        </w:rPr>
      </w:pPr>
      <w:r w:rsidRPr="00B37861">
        <w:rPr>
          <w:rFonts w:ascii="Times New Roman" w:hAnsi="Times New Roman" w:cs="Times New Roman"/>
          <w:sz w:val="24"/>
          <w:szCs w:val="24"/>
        </w:rPr>
        <w:t>In t</w:t>
      </w:r>
      <w:r w:rsidR="00B04661" w:rsidRPr="00B37861">
        <w:rPr>
          <w:rFonts w:ascii="Times New Roman" w:hAnsi="Times New Roman" w:cs="Times New Roman"/>
          <w:sz w:val="24"/>
          <w:szCs w:val="24"/>
        </w:rPr>
        <w:t>h</w:t>
      </w:r>
      <w:r w:rsidR="00F97F68" w:rsidRPr="00B37861">
        <w:rPr>
          <w:rFonts w:ascii="Times New Roman" w:hAnsi="Times New Roman" w:cs="Times New Roman"/>
          <w:sz w:val="24"/>
          <w:szCs w:val="24"/>
        </w:rPr>
        <w:t>is</w:t>
      </w:r>
      <w:r w:rsidR="00B04661" w:rsidRPr="00B37861">
        <w:rPr>
          <w:rFonts w:ascii="Times New Roman" w:hAnsi="Times New Roman" w:cs="Times New Roman"/>
          <w:sz w:val="24"/>
          <w:szCs w:val="24"/>
        </w:rPr>
        <w:t xml:space="preserve"> proposed </w:t>
      </w:r>
      <w:r w:rsidR="00B23437" w:rsidRPr="00B37861">
        <w:rPr>
          <w:rFonts w:ascii="Times New Roman" w:hAnsi="Times New Roman" w:cs="Times New Roman"/>
          <w:sz w:val="24"/>
          <w:szCs w:val="24"/>
        </w:rPr>
        <w:t>research</w:t>
      </w:r>
      <w:r w:rsidRPr="00B37861">
        <w:rPr>
          <w:rFonts w:ascii="Times New Roman" w:hAnsi="Times New Roman" w:cs="Times New Roman"/>
          <w:sz w:val="24"/>
          <w:szCs w:val="24"/>
        </w:rPr>
        <w:t>,</w:t>
      </w:r>
      <w:r w:rsidR="00B04661" w:rsidRPr="00B37861">
        <w:rPr>
          <w:rFonts w:ascii="Times New Roman" w:hAnsi="Times New Roman" w:cs="Times New Roman"/>
          <w:sz w:val="24"/>
          <w:szCs w:val="24"/>
        </w:rPr>
        <w:t xml:space="preserve"> </w:t>
      </w:r>
      <w:r w:rsidR="0065202F" w:rsidRPr="00B37861">
        <w:rPr>
          <w:rFonts w:ascii="Times New Roman" w:hAnsi="Times New Roman" w:cs="Times New Roman"/>
          <w:bCs/>
          <w:sz w:val="24"/>
          <w:szCs w:val="24"/>
        </w:rPr>
        <w:t xml:space="preserve">a group of pregnant women will be counseled to consume appropriate amount and types of food starting from first trimester and continued till delivery. Each pregnant woman will be counseled separately to follow a diet chart. The technique that will be used for education is practical demonstration of plates containing balanced diet made up of readily available food at households. </w:t>
      </w:r>
      <w:r w:rsidR="005175B6" w:rsidRPr="00B37861">
        <w:rPr>
          <w:rFonts w:ascii="Times New Roman" w:hAnsi="Times New Roman" w:cs="Times New Roman"/>
          <w:bCs/>
          <w:sz w:val="24"/>
          <w:szCs w:val="24"/>
        </w:rPr>
        <w:t xml:space="preserve">The impact will be assessed on maternal dietary behaviour and </w:t>
      </w:r>
      <w:r w:rsidR="004258E6" w:rsidRPr="00B37861">
        <w:rPr>
          <w:rFonts w:ascii="Times New Roman" w:hAnsi="Times New Roman" w:cs="Times New Roman"/>
          <w:bCs/>
          <w:sz w:val="24"/>
          <w:szCs w:val="24"/>
        </w:rPr>
        <w:t>birthweight</w:t>
      </w:r>
      <w:r w:rsidR="00883536" w:rsidRPr="00B37861">
        <w:rPr>
          <w:rFonts w:ascii="Times New Roman" w:hAnsi="Times New Roman" w:cs="Times New Roman"/>
          <w:bCs/>
          <w:sz w:val="24"/>
          <w:szCs w:val="24"/>
        </w:rPr>
        <w:t xml:space="preserve"> of infants</w:t>
      </w:r>
      <w:r w:rsidR="00B04661" w:rsidRPr="00B37861">
        <w:rPr>
          <w:rFonts w:ascii="Times New Roman" w:hAnsi="Times New Roman" w:cs="Times New Roman"/>
          <w:bCs/>
          <w:sz w:val="24"/>
          <w:szCs w:val="24"/>
        </w:rPr>
        <w:t>.</w:t>
      </w:r>
      <w:r w:rsidR="00F61E19" w:rsidRPr="00B37861">
        <w:rPr>
          <w:rFonts w:ascii="Times New Roman" w:hAnsi="Times New Roman" w:cs="Times New Roman"/>
          <w:sz w:val="24"/>
          <w:szCs w:val="24"/>
        </w:rPr>
        <w:t xml:space="preserve"> </w:t>
      </w:r>
    </w:p>
    <w:p w14:paraId="178C0F26" w14:textId="77777777" w:rsidR="005A2503" w:rsidRPr="00B37861" w:rsidRDefault="005A2503" w:rsidP="00B37861">
      <w:pPr>
        <w:pStyle w:val="ListParagraph"/>
        <w:tabs>
          <w:tab w:val="left" w:pos="360"/>
        </w:tabs>
        <w:spacing w:after="0"/>
        <w:ind w:left="0"/>
        <w:contextualSpacing w:val="0"/>
        <w:jc w:val="both"/>
        <w:rPr>
          <w:rFonts w:ascii="Times New Roman" w:hAnsi="Times New Roman" w:cs="Times New Roman"/>
          <w:b/>
          <w:sz w:val="24"/>
          <w:szCs w:val="24"/>
        </w:rPr>
      </w:pPr>
    </w:p>
    <w:p w14:paraId="732DD67B" w14:textId="732E9A5F" w:rsidR="00C75C24" w:rsidRPr="00B37861" w:rsidRDefault="0065202F" w:rsidP="00B37861">
      <w:pPr>
        <w:spacing w:after="0"/>
        <w:jc w:val="both"/>
        <w:rPr>
          <w:rFonts w:ascii="Times New Roman" w:hAnsi="Times New Roman" w:cs="Times New Roman"/>
          <w:b/>
          <w:sz w:val="24"/>
          <w:szCs w:val="24"/>
        </w:rPr>
      </w:pPr>
      <w:r w:rsidRPr="00B37861">
        <w:rPr>
          <w:rFonts w:ascii="Times New Roman" w:hAnsi="Times New Roman" w:cs="Times New Roman"/>
          <w:b/>
          <w:sz w:val="24"/>
          <w:szCs w:val="24"/>
        </w:rPr>
        <w:t>Aim</w:t>
      </w:r>
    </w:p>
    <w:p w14:paraId="7FE278BB" w14:textId="77777777" w:rsidR="00B37861" w:rsidRPr="00B37861" w:rsidRDefault="00B37861" w:rsidP="00B37861">
      <w:pPr>
        <w:spacing w:after="0"/>
        <w:jc w:val="both"/>
        <w:rPr>
          <w:rFonts w:ascii="Times New Roman" w:hAnsi="Times New Roman" w:cs="Times New Roman"/>
          <w:sz w:val="16"/>
          <w:szCs w:val="16"/>
          <w:lang w:val="en-GB"/>
        </w:rPr>
      </w:pPr>
    </w:p>
    <w:p w14:paraId="3B40EFE2" w14:textId="4D4DF73E" w:rsidR="00C75C24" w:rsidRPr="00B37861" w:rsidRDefault="00C75C24" w:rsidP="00B37861">
      <w:pPr>
        <w:spacing w:after="0"/>
        <w:jc w:val="both"/>
        <w:rPr>
          <w:rFonts w:ascii="Times New Roman" w:hAnsi="Times New Roman" w:cs="Times New Roman"/>
          <w:sz w:val="24"/>
          <w:szCs w:val="24"/>
        </w:rPr>
      </w:pPr>
      <w:r w:rsidRPr="00B37861">
        <w:rPr>
          <w:rFonts w:ascii="Times New Roman" w:hAnsi="Times New Roman" w:cs="Times New Roman"/>
          <w:sz w:val="24"/>
          <w:szCs w:val="24"/>
          <w:lang w:val="en-GB"/>
        </w:rPr>
        <w:t xml:space="preserve">The study aims to collect evidence of whether nutrition </w:t>
      </w:r>
      <w:r w:rsidR="0019736A" w:rsidRPr="00B37861">
        <w:rPr>
          <w:rFonts w:ascii="Times New Roman" w:hAnsi="Times New Roman" w:cs="Times New Roman"/>
          <w:sz w:val="24"/>
          <w:szCs w:val="24"/>
          <w:lang w:val="en-GB"/>
        </w:rPr>
        <w:t xml:space="preserve">education and </w:t>
      </w:r>
      <w:r w:rsidRPr="00B37861">
        <w:rPr>
          <w:rFonts w:ascii="Times New Roman" w:hAnsi="Times New Roman" w:cs="Times New Roman"/>
          <w:sz w:val="24"/>
          <w:szCs w:val="24"/>
          <w:lang w:val="en-GB"/>
        </w:rPr>
        <w:t xml:space="preserve">counselling during </w:t>
      </w:r>
      <w:proofErr w:type="spellStart"/>
      <w:r w:rsidRPr="00B37861">
        <w:rPr>
          <w:rFonts w:ascii="Times New Roman" w:hAnsi="Times New Roman" w:cs="Times New Roman"/>
          <w:sz w:val="24"/>
          <w:szCs w:val="24"/>
          <w:lang w:val="en-GB"/>
        </w:rPr>
        <w:t>pregnany</w:t>
      </w:r>
      <w:proofErr w:type="spellEnd"/>
      <w:r w:rsidRPr="00B37861">
        <w:rPr>
          <w:rFonts w:ascii="Times New Roman" w:hAnsi="Times New Roman" w:cs="Times New Roman"/>
          <w:sz w:val="24"/>
          <w:szCs w:val="24"/>
          <w:lang w:val="en-GB"/>
        </w:rPr>
        <w:t xml:space="preserve"> can improve birth weight of infants</w:t>
      </w:r>
      <w:r w:rsidR="0065202F" w:rsidRPr="00B37861">
        <w:rPr>
          <w:rFonts w:ascii="Times New Roman" w:hAnsi="Times New Roman" w:cs="Times New Roman"/>
          <w:sz w:val="24"/>
          <w:szCs w:val="24"/>
          <w:lang w:val="en-GB"/>
        </w:rPr>
        <w:t xml:space="preserve"> in rural Bangladesh</w:t>
      </w:r>
      <w:r w:rsidRPr="00B37861">
        <w:rPr>
          <w:rFonts w:ascii="Times New Roman" w:hAnsi="Times New Roman" w:cs="Times New Roman"/>
          <w:sz w:val="24"/>
          <w:szCs w:val="24"/>
          <w:lang w:val="en-GB"/>
        </w:rPr>
        <w:t xml:space="preserve">. </w:t>
      </w:r>
    </w:p>
    <w:p w14:paraId="453F7C68" w14:textId="77777777" w:rsidR="00C75C24" w:rsidRPr="00B37861" w:rsidRDefault="00C75C24" w:rsidP="00B37861">
      <w:pPr>
        <w:spacing w:after="0"/>
        <w:jc w:val="both"/>
        <w:rPr>
          <w:rFonts w:ascii="Times New Roman" w:hAnsi="Times New Roman" w:cs="Times New Roman"/>
          <w:sz w:val="24"/>
          <w:szCs w:val="24"/>
        </w:rPr>
      </w:pPr>
    </w:p>
    <w:p w14:paraId="2F946A50" w14:textId="77777777" w:rsidR="00C75C24" w:rsidRPr="00B37861" w:rsidRDefault="00C75C24" w:rsidP="00B37861">
      <w:pPr>
        <w:spacing w:after="0"/>
        <w:jc w:val="both"/>
        <w:rPr>
          <w:rFonts w:ascii="Times New Roman" w:hAnsi="Times New Roman" w:cs="Times New Roman"/>
          <w:b/>
          <w:sz w:val="24"/>
          <w:szCs w:val="24"/>
        </w:rPr>
      </w:pPr>
      <w:r w:rsidRPr="00B37861">
        <w:rPr>
          <w:rFonts w:ascii="Times New Roman" w:hAnsi="Times New Roman" w:cs="Times New Roman"/>
          <w:b/>
          <w:sz w:val="24"/>
          <w:szCs w:val="24"/>
        </w:rPr>
        <w:t>Hypothesis</w:t>
      </w:r>
    </w:p>
    <w:p w14:paraId="2E3E89E8" w14:textId="77777777" w:rsidR="00B37861" w:rsidRPr="00B37861" w:rsidRDefault="00B37861" w:rsidP="00B37861">
      <w:pPr>
        <w:spacing w:after="0"/>
        <w:jc w:val="both"/>
        <w:rPr>
          <w:rFonts w:ascii="Times New Roman" w:hAnsi="Times New Roman" w:cs="Times New Roman"/>
          <w:i/>
          <w:sz w:val="16"/>
          <w:szCs w:val="16"/>
        </w:rPr>
      </w:pPr>
    </w:p>
    <w:p w14:paraId="6BBF524E" w14:textId="77777777" w:rsidR="00C75C24" w:rsidRPr="00B37861" w:rsidRDefault="00C75C24" w:rsidP="00B37861">
      <w:pPr>
        <w:spacing w:after="0"/>
        <w:jc w:val="both"/>
        <w:rPr>
          <w:rFonts w:ascii="Times New Roman" w:hAnsi="Times New Roman" w:cs="Times New Roman"/>
          <w:i/>
          <w:sz w:val="24"/>
          <w:szCs w:val="24"/>
        </w:rPr>
      </w:pPr>
      <w:r w:rsidRPr="00B37861">
        <w:rPr>
          <w:rFonts w:ascii="Times New Roman" w:hAnsi="Times New Roman" w:cs="Times New Roman"/>
          <w:i/>
          <w:sz w:val="24"/>
          <w:szCs w:val="24"/>
        </w:rPr>
        <w:t xml:space="preserve">Primary hypothesis </w:t>
      </w:r>
    </w:p>
    <w:p w14:paraId="303D5962" w14:textId="77777777" w:rsidR="00B37861" w:rsidRPr="00B37861" w:rsidRDefault="00B37861" w:rsidP="00B37861">
      <w:pPr>
        <w:widowControl w:val="0"/>
        <w:autoSpaceDE w:val="0"/>
        <w:autoSpaceDN w:val="0"/>
        <w:adjustRightInd w:val="0"/>
        <w:spacing w:after="0"/>
        <w:rPr>
          <w:rFonts w:ascii="Times New Roman" w:hAnsi="Times New Roman" w:cs="Times New Roman"/>
          <w:sz w:val="16"/>
          <w:szCs w:val="16"/>
          <w:lang w:val="en-GB"/>
        </w:rPr>
      </w:pPr>
    </w:p>
    <w:p w14:paraId="0233FA5F" w14:textId="4315343C" w:rsidR="0065202F" w:rsidRPr="00B37861" w:rsidRDefault="0065202F" w:rsidP="00B37861">
      <w:pPr>
        <w:widowControl w:val="0"/>
        <w:autoSpaceDE w:val="0"/>
        <w:autoSpaceDN w:val="0"/>
        <w:adjustRightInd w:val="0"/>
        <w:spacing w:after="0"/>
        <w:rPr>
          <w:rFonts w:ascii="Times New Roman" w:hAnsi="Times New Roman" w:cs="Times New Roman"/>
          <w:sz w:val="24"/>
          <w:szCs w:val="24"/>
          <w:lang w:val="en-GB"/>
        </w:rPr>
      </w:pPr>
      <w:r w:rsidRPr="00B37861">
        <w:rPr>
          <w:rFonts w:ascii="Times New Roman" w:hAnsi="Times New Roman" w:cs="Times New Roman"/>
          <w:sz w:val="24"/>
          <w:szCs w:val="24"/>
          <w:lang w:val="en-GB"/>
        </w:rPr>
        <w:t xml:space="preserve">The primary hypothesis of the research would be; </w:t>
      </w:r>
      <w:r w:rsidR="00DC5E28" w:rsidRPr="00B37861">
        <w:rPr>
          <w:rFonts w:ascii="Times New Roman" w:hAnsi="Times New Roman" w:cs="Times New Roman"/>
          <w:sz w:val="24"/>
          <w:szCs w:val="24"/>
        </w:rPr>
        <w:t>nutrition education and counseling</w:t>
      </w:r>
      <w:r w:rsidRPr="00B37861">
        <w:rPr>
          <w:rFonts w:ascii="Times New Roman" w:hAnsi="Times New Roman" w:cs="Times New Roman"/>
          <w:sz w:val="24"/>
          <w:szCs w:val="24"/>
          <w:lang w:val="en-GB"/>
        </w:rPr>
        <w:t xml:space="preserve"> starting from first trimester of pregnancy, and sustained for at least six months wi</w:t>
      </w:r>
      <w:r w:rsidR="0019736A" w:rsidRPr="00B37861">
        <w:rPr>
          <w:rFonts w:ascii="Times New Roman" w:hAnsi="Times New Roman" w:cs="Times New Roman"/>
          <w:sz w:val="24"/>
          <w:szCs w:val="24"/>
          <w:lang w:val="en-GB"/>
        </w:rPr>
        <w:t xml:space="preserve">ll increase birth weight </w:t>
      </w:r>
      <w:proofErr w:type="gramStart"/>
      <w:r w:rsidR="0019736A" w:rsidRPr="00B37861">
        <w:rPr>
          <w:rFonts w:ascii="Times New Roman" w:hAnsi="Times New Roman" w:cs="Times New Roman"/>
          <w:sz w:val="24"/>
          <w:szCs w:val="24"/>
          <w:lang w:val="en-GB"/>
        </w:rPr>
        <w:t>by</w:t>
      </w:r>
      <w:proofErr w:type="gramEnd"/>
      <w:r w:rsidR="0019736A" w:rsidRPr="00B37861">
        <w:rPr>
          <w:rFonts w:ascii="Times New Roman" w:hAnsi="Times New Roman" w:cs="Times New Roman"/>
          <w:sz w:val="24"/>
          <w:szCs w:val="24"/>
          <w:lang w:val="en-GB"/>
        </w:rPr>
        <w:t xml:space="preserve"> 100</w:t>
      </w:r>
      <w:r w:rsidR="00DC5E28" w:rsidRPr="00B37861">
        <w:rPr>
          <w:rFonts w:ascii="Times New Roman" w:hAnsi="Times New Roman" w:cs="Times New Roman"/>
          <w:sz w:val="24"/>
          <w:szCs w:val="24"/>
          <w:lang w:val="en-GB"/>
        </w:rPr>
        <w:t xml:space="preserve"> </w:t>
      </w:r>
      <w:r w:rsidRPr="00B37861">
        <w:rPr>
          <w:rFonts w:ascii="Times New Roman" w:hAnsi="Times New Roman" w:cs="Times New Roman"/>
          <w:sz w:val="24"/>
          <w:szCs w:val="24"/>
          <w:lang w:val="en-GB"/>
        </w:rPr>
        <w:t xml:space="preserve">g compared to </w:t>
      </w:r>
      <w:r w:rsidR="001A551C" w:rsidRPr="00B37861">
        <w:rPr>
          <w:rFonts w:ascii="Times New Roman" w:hAnsi="Times New Roman" w:cs="Times New Roman"/>
          <w:sz w:val="24"/>
          <w:szCs w:val="24"/>
          <w:lang w:val="en-GB"/>
        </w:rPr>
        <w:t>standard program</w:t>
      </w:r>
      <w:r w:rsidRPr="00B37861">
        <w:rPr>
          <w:rFonts w:ascii="Times New Roman" w:hAnsi="Times New Roman" w:cs="Times New Roman"/>
          <w:sz w:val="24"/>
          <w:szCs w:val="24"/>
          <w:lang w:val="en-GB"/>
        </w:rPr>
        <w:t xml:space="preserve">. </w:t>
      </w:r>
    </w:p>
    <w:p w14:paraId="22D87F05" w14:textId="77777777" w:rsidR="00C75C24" w:rsidRPr="00B37861" w:rsidRDefault="00C75C24" w:rsidP="00B37861">
      <w:pPr>
        <w:pStyle w:val="Default"/>
        <w:spacing w:line="276" w:lineRule="auto"/>
        <w:rPr>
          <w:b/>
          <w:bCs/>
          <w:color w:val="auto"/>
        </w:rPr>
      </w:pPr>
    </w:p>
    <w:p w14:paraId="668D9E02" w14:textId="77777777" w:rsidR="00C75C24" w:rsidRPr="00B37861" w:rsidRDefault="00C75C24" w:rsidP="00B37861">
      <w:pPr>
        <w:spacing w:after="0"/>
        <w:jc w:val="both"/>
        <w:rPr>
          <w:rFonts w:ascii="Times New Roman" w:hAnsi="Times New Roman" w:cs="Times New Roman"/>
          <w:i/>
          <w:sz w:val="24"/>
          <w:szCs w:val="24"/>
        </w:rPr>
      </w:pPr>
      <w:r w:rsidRPr="00B37861">
        <w:rPr>
          <w:rFonts w:ascii="Times New Roman" w:hAnsi="Times New Roman" w:cs="Times New Roman"/>
          <w:i/>
          <w:sz w:val="24"/>
          <w:szCs w:val="24"/>
        </w:rPr>
        <w:t xml:space="preserve">Secondary hypothesis </w:t>
      </w:r>
    </w:p>
    <w:p w14:paraId="3C9ABEBF" w14:textId="77777777" w:rsidR="00B37861" w:rsidRPr="00B37861" w:rsidRDefault="00B37861" w:rsidP="00B37861">
      <w:pPr>
        <w:widowControl w:val="0"/>
        <w:autoSpaceDE w:val="0"/>
        <w:autoSpaceDN w:val="0"/>
        <w:adjustRightInd w:val="0"/>
        <w:spacing w:after="0"/>
        <w:rPr>
          <w:rFonts w:ascii="Times New Roman" w:hAnsi="Times New Roman" w:cs="Times New Roman"/>
          <w:sz w:val="16"/>
          <w:szCs w:val="16"/>
          <w:lang w:val="en-GB"/>
        </w:rPr>
      </w:pPr>
    </w:p>
    <w:p w14:paraId="75409D0E" w14:textId="342A06EC" w:rsidR="001A551C" w:rsidRPr="00B37861" w:rsidRDefault="0065202F" w:rsidP="00B37861">
      <w:pPr>
        <w:widowControl w:val="0"/>
        <w:autoSpaceDE w:val="0"/>
        <w:autoSpaceDN w:val="0"/>
        <w:adjustRightInd w:val="0"/>
        <w:spacing w:after="0"/>
        <w:rPr>
          <w:rFonts w:ascii="Times New Roman" w:hAnsi="Times New Roman" w:cs="Times New Roman"/>
          <w:sz w:val="24"/>
          <w:szCs w:val="24"/>
        </w:rPr>
      </w:pPr>
      <w:r w:rsidRPr="00B37861">
        <w:rPr>
          <w:rFonts w:ascii="Times New Roman" w:hAnsi="Times New Roman" w:cs="Times New Roman"/>
          <w:sz w:val="24"/>
          <w:szCs w:val="24"/>
          <w:lang w:val="en-GB"/>
        </w:rPr>
        <w:t xml:space="preserve">The secondary </w:t>
      </w:r>
      <w:r w:rsidRPr="00B37861">
        <w:rPr>
          <w:rFonts w:ascii="Times New Roman" w:hAnsi="Times New Roman" w:cs="Times New Roman"/>
          <w:sz w:val="24"/>
          <w:szCs w:val="24"/>
        </w:rPr>
        <w:t xml:space="preserve">hypothesis would be; </w:t>
      </w:r>
      <w:r w:rsidR="009B57DC" w:rsidRPr="00B37861">
        <w:rPr>
          <w:rFonts w:ascii="Times New Roman" w:hAnsi="Times New Roman" w:cs="Times New Roman"/>
          <w:sz w:val="24"/>
          <w:szCs w:val="24"/>
        </w:rPr>
        <w:t>n</w:t>
      </w:r>
      <w:r w:rsidR="0019736A" w:rsidRPr="00B37861">
        <w:rPr>
          <w:rFonts w:ascii="Times New Roman" w:hAnsi="Times New Roman" w:cs="Times New Roman"/>
          <w:sz w:val="24"/>
          <w:szCs w:val="24"/>
        </w:rPr>
        <w:t xml:space="preserve">utrition </w:t>
      </w:r>
      <w:r w:rsidR="009B57DC" w:rsidRPr="00B37861">
        <w:rPr>
          <w:rFonts w:ascii="Times New Roman" w:hAnsi="Times New Roman" w:cs="Times New Roman"/>
          <w:sz w:val="24"/>
          <w:szCs w:val="24"/>
        </w:rPr>
        <w:t xml:space="preserve">education and </w:t>
      </w:r>
      <w:r w:rsidR="0019736A" w:rsidRPr="00B37861">
        <w:rPr>
          <w:rFonts w:ascii="Times New Roman" w:hAnsi="Times New Roman" w:cs="Times New Roman"/>
          <w:sz w:val="24"/>
          <w:szCs w:val="24"/>
        </w:rPr>
        <w:t xml:space="preserve">counseling </w:t>
      </w:r>
      <w:r w:rsidR="0019736A" w:rsidRPr="00B37861">
        <w:rPr>
          <w:rFonts w:ascii="Times New Roman" w:hAnsi="Times New Roman" w:cs="Times New Roman"/>
          <w:sz w:val="24"/>
          <w:szCs w:val="24"/>
          <w:lang w:val="en-GB"/>
        </w:rPr>
        <w:t>will</w:t>
      </w:r>
      <w:r w:rsidR="009B57DC" w:rsidRPr="00B37861">
        <w:rPr>
          <w:rFonts w:ascii="Times New Roman" w:hAnsi="Times New Roman" w:cs="Times New Roman"/>
          <w:sz w:val="24"/>
          <w:szCs w:val="24"/>
          <w:lang w:val="en-GB"/>
        </w:rPr>
        <w:t>-</w:t>
      </w:r>
    </w:p>
    <w:p w14:paraId="590F6F87" w14:textId="57DDD509" w:rsidR="001A551C" w:rsidRPr="00B37861" w:rsidRDefault="001A551C" w:rsidP="00B37861">
      <w:pPr>
        <w:widowControl w:val="0"/>
        <w:autoSpaceDE w:val="0"/>
        <w:autoSpaceDN w:val="0"/>
        <w:adjustRightInd w:val="0"/>
        <w:spacing w:after="0"/>
        <w:rPr>
          <w:rFonts w:ascii="Times New Roman" w:hAnsi="Times New Roman" w:cs="Times New Roman"/>
          <w:sz w:val="24"/>
          <w:szCs w:val="24"/>
          <w:lang w:val="en-GB"/>
        </w:rPr>
      </w:pPr>
      <w:proofErr w:type="spellStart"/>
      <w:r w:rsidRPr="00B37861">
        <w:rPr>
          <w:rFonts w:ascii="Times New Roman" w:hAnsi="Times New Roman" w:cs="Times New Roman"/>
          <w:sz w:val="24"/>
          <w:szCs w:val="24"/>
        </w:rPr>
        <w:t>i</w:t>
      </w:r>
      <w:proofErr w:type="spellEnd"/>
      <w:r w:rsidRPr="00B37861">
        <w:rPr>
          <w:rFonts w:ascii="Times New Roman" w:hAnsi="Times New Roman" w:cs="Times New Roman"/>
          <w:sz w:val="24"/>
          <w:szCs w:val="24"/>
        </w:rPr>
        <w:t xml:space="preserve">) </w:t>
      </w:r>
      <w:proofErr w:type="gramStart"/>
      <w:r w:rsidR="0065202F" w:rsidRPr="00B37861">
        <w:rPr>
          <w:rFonts w:ascii="Times New Roman" w:hAnsi="Times New Roman" w:cs="Times New Roman"/>
          <w:sz w:val="24"/>
          <w:szCs w:val="24"/>
          <w:lang w:val="en-GB"/>
        </w:rPr>
        <w:t>increase</w:t>
      </w:r>
      <w:proofErr w:type="gramEnd"/>
      <w:r w:rsidR="0065202F" w:rsidRPr="00B37861">
        <w:rPr>
          <w:rFonts w:ascii="Times New Roman" w:hAnsi="Times New Roman" w:cs="Times New Roman"/>
          <w:sz w:val="24"/>
          <w:szCs w:val="24"/>
          <w:lang w:val="en-GB"/>
        </w:rPr>
        <w:t xml:space="preserve"> daily energy consumption </w:t>
      </w:r>
      <w:r w:rsidRPr="00B37861">
        <w:rPr>
          <w:rFonts w:ascii="Times New Roman" w:hAnsi="Times New Roman" w:cs="Times New Roman"/>
          <w:sz w:val="24"/>
          <w:szCs w:val="24"/>
          <w:lang w:val="en-GB"/>
        </w:rPr>
        <w:t xml:space="preserve">in third trimester </w:t>
      </w:r>
      <w:r w:rsidR="0065202F" w:rsidRPr="00B37861">
        <w:rPr>
          <w:rFonts w:ascii="Times New Roman" w:hAnsi="Times New Roman" w:cs="Times New Roman"/>
          <w:sz w:val="24"/>
          <w:szCs w:val="24"/>
          <w:lang w:val="en-GB"/>
        </w:rPr>
        <w:t>by at least 300 kcal</w:t>
      </w:r>
      <w:r w:rsidRPr="00B37861">
        <w:rPr>
          <w:rFonts w:ascii="Times New Roman" w:hAnsi="Times New Roman" w:cs="Times New Roman"/>
          <w:sz w:val="24"/>
          <w:szCs w:val="24"/>
          <w:lang w:val="en-GB"/>
        </w:rPr>
        <w:t xml:space="preserve">, and </w:t>
      </w:r>
    </w:p>
    <w:p w14:paraId="76DBD866" w14:textId="593ED971" w:rsidR="0065202F" w:rsidRPr="00B37861" w:rsidRDefault="001A551C" w:rsidP="00B37861">
      <w:pPr>
        <w:widowControl w:val="0"/>
        <w:autoSpaceDE w:val="0"/>
        <w:autoSpaceDN w:val="0"/>
        <w:adjustRightInd w:val="0"/>
        <w:spacing w:after="0"/>
        <w:rPr>
          <w:rFonts w:ascii="Times New Roman" w:hAnsi="Times New Roman" w:cs="Times New Roman"/>
          <w:sz w:val="24"/>
          <w:szCs w:val="24"/>
          <w:lang w:val="en-GB"/>
        </w:rPr>
      </w:pPr>
      <w:r w:rsidRPr="00B37861">
        <w:rPr>
          <w:rFonts w:ascii="Times New Roman" w:hAnsi="Times New Roman" w:cs="Times New Roman"/>
          <w:sz w:val="24"/>
          <w:szCs w:val="24"/>
          <w:lang w:val="en-GB"/>
        </w:rPr>
        <w:t xml:space="preserve">ii) </w:t>
      </w:r>
      <w:proofErr w:type="gramStart"/>
      <w:r w:rsidR="0065202F" w:rsidRPr="00B37861">
        <w:rPr>
          <w:rFonts w:ascii="Times New Roman" w:hAnsi="Times New Roman" w:cs="Times New Roman"/>
          <w:sz w:val="24"/>
          <w:szCs w:val="24"/>
          <w:lang w:val="en-GB"/>
        </w:rPr>
        <w:t>increase</w:t>
      </w:r>
      <w:proofErr w:type="gramEnd"/>
      <w:r w:rsidR="0065202F" w:rsidRPr="00B37861">
        <w:rPr>
          <w:rFonts w:ascii="Times New Roman" w:hAnsi="Times New Roman" w:cs="Times New Roman"/>
          <w:sz w:val="24"/>
          <w:szCs w:val="24"/>
          <w:lang w:val="en-GB"/>
        </w:rPr>
        <w:t xml:space="preserve"> daily dietary diversity score to at least five varieties of food </w:t>
      </w:r>
      <w:r w:rsidRPr="00B37861">
        <w:rPr>
          <w:rFonts w:ascii="Times New Roman" w:hAnsi="Times New Roman" w:cs="Times New Roman"/>
          <w:sz w:val="24"/>
          <w:szCs w:val="24"/>
          <w:lang w:val="en-GB"/>
        </w:rPr>
        <w:t xml:space="preserve">in third trimester </w:t>
      </w:r>
      <w:r w:rsidR="0065202F" w:rsidRPr="00B37861">
        <w:rPr>
          <w:rFonts w:ascii="Times New Roman" w:hAnsi="Times New Roman" w:cs="Times New Roman"/>
          <w:sz w:val="24"/>
          <w:szCs w:val="24"/>
          <w:lang w:val="en-GB"/>
        </w:rPr>
        <w:t xml:space="preserve">compared to </w:t>
      </w:r>
      <w:r w:rsidRPr="00B37861">
        <w:rPr>
          <w:rFonts w:ascii="Times New Roman" w:hAnsi="Times New Roman" w:cs="Times New Roman"/>
          <w:sz w:val="24"/>
          <w:szCs w:val="24"/>
          <w:lang w:val="en-GB"/>
        </w:rPr>
        <w:t>standard program</w:t>
      </w:r>
      <w:r w:rsidR="0065202F" w:rsidRPr="00B37861">
        <w:rPr>
          <w:rFonts w:ascii="Times New Roman" w:hAnsi="Times New Roman" w:cs="Times New Roman"/>
          <w:sz w:val="24"/>
          <w:szCs w:val="24"/>
          <w:lang w:val="en-GB"/>
        </w:rPr>
        <w:t>.</w:t>
      </w:r>
    </w:p>
    <w:p w14:paraId="72FAD5EF" w14:textId="77777777" w:rsidR="00C75C24" w:rsidRPr="00B37861" w:rsidRDefault="00C75C24" w:rsidP="00B37861">
      <w:pPr>
        <w:pStyle w:val="ListParagraph"/>
        <w:tabs>
          <w:tab w:val="left" w:pos="360"/>
        </w:tabs>
        <w:spacing w:after="0"/>
        <w:ind w:left="0"/>
        <w:contextualSpacing w:val="0"/>
        <w:jc w:val="both"/>
        <w:rPr>
          <w:rFonts w:ascii="Times New Roman" w:hAnsi="Times New Roman" w:cs="Times New Roman"/>
          <w:b/>
          <w:sz w:val="24"/>
          <w:szCs w:val="24"/>
        </w:rPr>
      </w:pPr>
    </w:p>
    <w:p w14:paraId="3306560A" w14:textId="77777777" w:rsidR="00B37861" w:rsidRDefault="00B37861" w:rsidP="00B37861">
      <w:pPr>
        <w:tabs>
          <w:tab w:val="left" w:pos="360"/>
        </w:tabs>
        <w:spacing w:after="0"/>
        <w:jc w:val="both"/>
        <w:rPr>
          <w:rFonts w:ascii="Times New Roman" w:hAnsi="Times New Roman" w:cs="Times New Roman"/>
          <w:b/>
          <w:sz w:val="24"/>
          <w:szCs w:val="24"/>
        </w:rPr>
      </w:pPr>
    </w:p>
    <w:p w14:paraId="151F82DF" w14:textId="77777777" w:rsidR="00B37861" w:rsidRDefault="00B37861" w:rsidP="00B37861">
      <w:pPr>
        <w:tabs>
          <w:tab w:val="left" w:pos="360"/>
        </w:tabs>
        <w:spacing w:after="0"/>
        <w:jc w:val="both"/>
        <w:rPr>
          <w:rFonts w:ascii="Times New Roman" w:hAnsi="Times New Roman" w:cs="Times New Roman"/>
          <w:b/>
          <w:sz w:val="24"/>
          <w:szCs w:val="24"/>
        </w:rPr>
      </w:pPr>
    </w:p>
    <w:p w14:paraId="74EC5231" w14:textId="77777777" w:rsidR="00B37861" w:rsidRDefault="00B37861" w:rsidP="00B37861">
      <w:pPr>
        <w:tabs>
          <w:tab w:val="left" w:pos="360"/>
        </w:tabs>
        <w:spacing w:after="0"/>
        <w:jc w:val="both"/>
        <w:rPr>
          <w:rFonts w:ascii="Times New Roman" w:hAnsi="Times New Roman" w:cs="Times New Roman"/>
          <w:b/>
          <w:sz w:val="24"/>
          <w:szCs w:val="24"/>
        </w:rPr>
      </w:pPr>
    </w:p>
    <w:p w14:paraId="291A0FF2" w14:textId="77777777" w:rsidR="00B37861" w:rsidRDefault="00B37861" w:rsidP="00B37861">
      <w:pPr>
        <w:tabs>
          <w:tab w:val="left" w:pos="360"/>
        </w:tabs>
        <w:spacing w:after="0"/>
        <w:jc w:val="both"/>
        <w:rPr>
          <w:rFonts w:ascii="Times New Roman" w:hAnsi="Times New Roman" w:cs="Times New Roman"/>
          <w:b/>
          <w:sz w:val="24"/>
          <w:szCs w:val="24"/>
        </w:rPr>
      </w:pPr>
    </w:p>
    <w:p w14:paraId="1BEE17CE" w14:textId="77777777" w:rsidR="00B6555D" w:rsidRPr="00B37861" w:rsidRDefault="00B6555D" w:rsidP="00B37861">
      <w:pPr>
        <w:tabs>
          <w:tab w:val="left" w:pos="360"/>
        </w:tabs>
        <w:spacing w:after="0"/>
        <w:jc w:val="both"/>
        <w:rPr>
          <w:rFonts w:ascii="Times New Roman" w:hAnsi="Times New Roman" w:cs="Times New Roman"/>
          <w:b/>
          <w:sz w:val="24"/>
          <w:szCs w:val="24"/>
        </w:rPr>
      </w:pPr>
      <w:r w:rsidRPr="00B37861">
        <w:rPr>
          <w:rFonts w:ascii="Times New Roman" w:hAnsi="Times New Roman" w:cs="Times New Roman"/>
          <w:b/>
          <w:sz w:val="24"/>
          <w:szCs w:val="24"/>
        </w:rPr>
        <w:lastRenderedPageBreak/>
        <w:t>Research Design</w:t>
      </w:r>
      <w:r w:rsidR="00883536" w:rsidRPr="00B37861">
        <w:rPr>
          <w:rFonts w:ascii="Times New Roman" w:hAnsi="Times New Roman" w:cs="Times New Roman"/>
          <w:b/>
          <w:sz w:val="24"/>
          <w:szCs w:val="24"/>
        </w:rPr>
        <w:t xml:space="preserve"> and Method</w:t>
      </w:r>
    </w:p>
    <w:p w14:paraId="17947D6E" w14:textId="77777777" w:rsidR="00B37861" w:rsidRPr="00B37861" w:rsidRDefault="00B37861" w:rsidP="00B37861">
      <w:pPr>
        <w:spacing w:after="0"/>
        <w:jc w:val="both"/>
        <w:rPr>
          <w:rFonts w:ascii="Times New Roman" w:hAnsi="Times New Roman" w:cs="Times New Roman"/>
          <w:i/>
          <w:sz w:val="16"/>
          <w:szCs w:val="16"/>
        </w:rPr>
      </w:pPr>
    </w:p>
    <w:p w14:paraId="1813F58E" w14:textId="1E067334" w:rsidR="004C3BA9" w:rsidRDefault="005A341C" w:rsidP="00B37861">
      <w:pPr>
        <w:spacing w:after="0"/>
        <w:jc w:val="both"/>
        <w:rPr>
          <w:rFonts w:ascii="Times New Roman" w:hAnsi="Times New Roman" w:cs="Times New Roman"/>
          <w:i/>
          <w:sz w:val="24"/>
          <w:szCs w:val="24"/>
        </w:rPr>
      </w:pPr>
      <w:r w:rsidRPr="00B37861">
        <w:rPr>
          <w:rFonts w:ascii="Times New Roman" w:hAnsi="Times New Roman" w:cs="Times New Roman"/>
          <w:i/>
          <w:sz w:val="24"/>
          <w:szCs w:val="24"/>
        </w:rPr>
        <w:t>Resear</w:t>
      </w:r>
      <w:r w:rsidR="00F36E65" w:rsidRPr="00B37861">
        <w:rPr>
          <w:rFonts w:ascii="Times New Roman" w:hAnsi="Times New Roman" w:cs="Times New Roman"/>
          <w:i/>
          <w:sz w:val="24"/>
          <w:szCs w:val="24"/>
        </w:rPr>
        <w:t>ch</w:t>
      </w:r>
      <w:r w:rsidRPr="00B37861">
        <w:rPr>
          <w:rFonts w:ascii="Times New Roman" w:hAnsi="Times New Roman" w:cs="Times New Roman"/>
          <w:i/>
          <w:sz w:val="24"/>
          <w:szCs w:val="24"/>
        </w:rPr>
        <w:t xml:space="preserve"> Design</w:t>
      </w:r>
    </w:p>
    <w:p w14:paraId="369CA8D9" w14:textId="77777777" w:rsidR="00B37861" w:rsidRPr="00B37861" w:rsidRDefault="00B37861" w:rsidP="00B37861">
      <w:pPr>
        <w:spacing w:after="0"/>
        <w:jc w:val="both"/>
        <w:rPr>
          <w:rFonts w:ascii="Times New Roman" w:hAnsi="Times New Roman" w:cs="Times New Roman"/>
          <w:i/>
          <w:sz w:val="16"/>
          <w:szCs w:val="16"/>
        </w:rPr>
      </w:pPr>
    </w:p>
    <w:p w14:paraId="50C01982" w14:textId="5C553B39" w:rsidR="009E63DC" w:rsidRPr="00B37861" w:rsidRDefault="004A0D4E" w:rsidP="00B37861">
      <w:pPr>
        <w:spacing w:after="0"/>
        <w:jc w:val="both"/>
        <w:rPr>
          <w:rFonts w:ascii="Times New Roman" w:hAnsi="Times New Roman" w:cs="Times New Roman"/>
          <w:i/>
          <w:sz w:val="24"/>
          <w:szCs w:val="24"/>
        </w:rPr>
      </w:pPr>
      <w:r w:rsidRPr="00B37861">
        <w:rPr>
          <w:rFonts w:ascii="Times New Roman" w:hAnsi="Times New Roman" w:cs="Times New Roman"/>
          <w:sz w:val="24"/>
          <w:szCs w:val="24"/>
        </w:rPr>
        <w:t>A</w:t>
      </w:r>
      <w:r w:rsidR="00F45448" w:rsidRPr="00B37861">
        <w:rPr>
          <w:rFonts w:ascii="Times New Roman" w:hAnsi="Times New Roman" w:cs="Times New Roman"/>
          <w:sz w:val="24"/>
          <w:szCs w:val="24"/>
        </w:rPr>
        <w:t xml:space="preserve"> cluster randomized controlled trial </w:t>
      </w:r>
      <w:r w:rsidRPr="00B37861">
        <w:rPr>
          <w:rFonts w:ascii="Times New Roman" w:hAnsi="Times New Roman" w:cs="Times New Roman"/>
          <w:sz w:val="24"/>
          <w:szCs w:val="24"/>
        </w:rPr>
        <w:t xml:space="preserve">will be conducted </w:t>
      </w:r>
      <w:r w:rsidR="00C97D96" w:rsidRPr="00B37861">
        <w:rPr>
          <w:rFonts w:ascii="Times New Roman" w:hAnsi="Times New Roman" w:cs="Times New Roman"/>
          <w:sz w:val="24"/>
          <w:szCs w:val="24"/>
        </w:rPr>
        <w:t>to test t</w:t>
      </w:r>
      <w:r w:rsidR="00C97D96" w:rsidRPr="00B37861">
        <w:rPr>
          <w:rFonts w:ascii="Times New Roman" w:hAnsi="Times New Roman" w:cs="Times New Roman"/>
          <w:color w:val="000000"/>
          <w:sz w:val="24"/>
          <w:szCs w:val="24"/>
        </w:rPr>
        <w:t>he impact of nutrition</w:t>
      </w:r>
      <w:r w:rsidR="00F36E65" w:rsidRPr="00B37861">
        <w:rPr>
          <w:rFonts w:ascii="Times New Roman" w:hAnsi="Times New Roman" w:cs="Times New Roman"/>
          <w:color w:val="000000"/>
          <w:sz w:val="24"/>
          <w:szCs w:val="24"/>
        </w:rPr>
        <w:t xml:space="preserve"> education </w:t>
      </w:r>
      <w:proofErr w:type="gramStart"/>
      <w:r w:rsidR="00F36E65" w:rsidRPr="00B37861">
        <w:rPr>
          <w:rFonts w:ascii="Times New Roman" w:hAnsi="Times New Roman" w:cs="Times New Roman"/>
          <w:color w:val="000000"/>
          <w:sz w:val="24"/>
          <w:szCs w:val="24"/>
        </w:rPr>
        <w:t>and</w:t>
      </w:r>
      <w:proofErr w:type="gramEnd"/>
      <w:r w:rsidR="00F36E65" w:rsidRPr="00B37861">
        <w:rPr>
          <w:rFonts w:ascii="Times New Roman" w:hAnsi="Times New Roman" w:cs="Times New Roman"/>
          <w:color w:val="000000"/>
          <w:sz w:val="24"/>
          <w:szCs w:val="24"/>
        </w:rPr>
        <w:t xml:space="preserve"> </w:t>
      </w:r>
      <w:r w:rsidR="00C97D96" w:rsidRPr="00B37861">
        <w:rPr>
          <w:rFonts w:ascii="Times New Roman" w:hAnsi="Times New Roman" w:cs="Times New Roman"/>
          <w:color w:val="000000"/>
          <w:sz w:val="24"/>
          <w:szCs w:val="24"/>
        </w:rPr>
        <w:t xml:space="preserve">counseling during pregnancy on </w:t>
      </w:r>
      <w:proofErr w:type="spellStart"/>
      <w:r w:rsidR="00F36E65" w:rsidRPr="00B37861">
        <w:rPr>
          <w:rFonts w:ascii="Times New Roman" w:hAnsi="Times New Roman" w:cs="Times New Roman"/>
          <w:color w:val="000000"/>
          <w:sz w:val="24"/>
          <w:szCs w:val="24"/>
        </w:rPr>
        <w:t>birth</w:t>
      </w:r>
      <w:r w:rsidR="00C97D96" w:rsidRPr="00B37861">
        <w:rPr>
          <w:rFonts w:ascii="Times New Roman" w:hAnsi="Times New Roman" w:cs="Times New Roman"/>
          <w:color w:val="000000"/>
          <w:sz w:val="24"/>
          <w:szCs w:val="24"/>
        </w:rPr>
        <w:t>weight</w:t>
      </w:r>
      <w:proofErr w:type="spellEnd"/>
      <w:r w:rsidR="00C97D96" w:rsidRPr="00B37861">
        <w:rPr>
          <w:rFonts w:ascii="Times New Roman" w:hAnsi="Times New Roman" w:cs="Times New Roman"/>
          <w:color w:val="000000"/>
          <w:sz w:val="24"/>
          <w:szCs w:val="24"/>
        </w:rPr>
        <w:t xml:space="preserve"> of infants. The outcome will be compared with standard </w:t>
      </w:r>
      <w:r w:rsidR="00D927D0" w:rsidRPr="00B37861">
        <w:rPr>
          <w:rFonts w:ascii="Times New Roman" w:hAnsi="Times New Roman" w:cs="Times New Roman"/>
          <w:color w:val="000000"/>
          <w:sz w:val="24"/>
          <w:szCs w:val="24"/>
        </w:rPr>
        <w:t xml:space="preserve">antenatal care program. </w:t>
      </w:r>
      <w:r w:rsidR="00F8047F" w:rsidRPr="00B37861">
        <w:rPr>
          <w:rFonts w:ascii="Times New Roman" w:hAnsi="Times New Roman" w:cs="Times New Roman"/>
          <w:sz w:val="24"/>
          <w:szCs w:val="24"/>
        </w:rPr>
        <w:t xml:space="preserve">There </w:t>
      </w:r>
      <w:r w:rsidR="00627D97" w:rsidRPr="00B37861">
        <w:rPr>
          <w:rFonts w:ascii="Times New Roman" w:hAnsi="Times New Roman" w:cs="Times New Roman"/>
          <w:sz w:val="24"/>
          <w:szCs w:val="24"/>
        </w:rPr>
        <w:t xml:space="preserve">will </w:t>
      </w:r>
      <w:r w:rsidR="00F8047F" w:rsidRPr="00B37861">
        <w:rPr>
          <w:rFonts w:ascii="Times New Roman" w:hAnsi="Times New Roman" w:cs="Times New Roman"/>
          <w:sz w:val="24"/>
          <w:szCs w:val="24"/>
        </w:rPr>
        <w:t xml:space="preserve">be </w:t>
      </w:r>
      <w:r w:rsidR="00627D97" w:rsidRPr="00B37861">
        <w:rPr>
          <w:rFonts w:ascii="Times New Roman" w:hAnsi="Times New Roman" w:cs="Times New Roman"/>
          <w:sz w:val="24"/>
          <w:szCs w:val="24"/>
        </w:rPr>
        <w:t>two arms</w:t>
      </w:r>
      <w:r w:rsidR="00F8047F" w:rsidRPr="00B37861">
        <w:rPr>
          <w:rFonts w:ascii="Times New Roman" w:hAnsi="Times New Roman" w:cs="Times New Roman"/>
          <w:sz w:val="24"/>
          <w:szCs w:val="24"/>
        </w:rPr>
        <w:t xml:space="preserve"> of the study</w:t>
      </w:r>
      <w:r w:rsidR="00627D97" w:rsidRPr="00B37861">
        <w:rPr>
          <w:rFonts w:ascii="Times New Roman" w:hAnsi="Times New Roman" w:cs="Times New Roman"/>
          <w:sz w:val="24"/>
          <w:szCs w:val="24"/>
        </w:rPr>
        <w:t xml:space="preserve">; </w:t>
      </w:r>
      <w:r w:rsidRPr="00B37861">
        <w:rPr>
          <w:rFonts w:ascii="Times New Roman" w:hAnsi="Times New Roman" w:cs="Times New Roman"/>
          <w:sz w:val="24"/>
          <w:szCs w:val="24"/>
        </w:rPr>
        <w:t xml:space="preserve">in one arm there will be nutrition education and counseling </w:t>
      </w:r>
      <w:r w:rsidR="00F8047F" w:rsidRPr="00B37861">
        <w:rPr>
          <w:rFonts w:ascii="Times New Roman" w:hAnsi="Times New Roman" w:cs="Times New Roman"/>
          <w:sz w:val="24"/>
          <w:szCs w:val="24"/>
        </w:rPr>
        <w:t>on; a) consumption of food yi</w:t>
      </w:r>
      <w:r w:rsidR="00136FF7" w:rsidRPr="00B37861">
        <w:rPr>
          <w:rFonts w:ascii="Times New Roman" w:hAnsi="Times New Roman" w:cs="Times New Roman"/>
          <w:sz w:val="24"/>
          <w:szCs w:val="24"/>
        </w:rPr>
        <w:t>e</w:t>
      </w:r>
      <w:r w:rsidR="00F8047F" w:rsidRPr="00B37861">
        <w:rPr>
          <w:rFonts w:ascii="Times New Roman" w:hAnsi="Times New Roman" w:cs="Times New Roman"/>
          <w:sz w:val="24"/>
          <w:szCs w:val="24"/>
        </w:rPr>
        <w:t>lding at least 2,500 kcal energy e</w:t>
      </w:r>
      <w:r w:rsidR="001A72E8" w:rsidRPr="00B37861">
        <w:rPr>
          <w:rFonts w:ascii="Times New Roman" w:hAnsi="Times New Roman" w:cs="Times New Roman"/>
          <w:sz w:val="24"/>
          <w:szCs w:val="24"/>
        </w:rPr>
        <w:t xml:space="preserve">very </w:t>
      </w:r>
      <w:r w:rsidR="00F8047F" w:rsidRPr="00B37861">
        <w:rPr>
          <w:rFonts w:ascii="Times New Roman" w:hAnsi="Times New Roman" w:cs="Times New Roman"/>
          <w:sz w:val="24"/>
          <w:szCs w:val="24"/>
        </w:rPr>
        <w:t>day, b</w:t>
      </w:r>
      <w:proofErr w:type="gramStart"/>
      <w:r w:rsidR="00F8047F" w:rsidRPr="00B37861">
        <w:rPr>
          <w:rFonts w:ascii="Times New Roman" w:hAnsi="Times New Roman" w:cs="Times New Roman"/>
          <w:sz w:val="24"/>
          <w:szCs w:val="24"/>
        </w:rPr>
        <w:t xml:space="preserve">)  </w:t>
      </w:r>
      <w:r w:rsidR="00A55600" w:rsidRPr="00B37861">
        <w:rPr>
          <w:rFonts w:ascii="Times New Roman" w:hAnsi="Times New Roman" w:cs="Times New Roman"/>
          <w:sz w:val="24"/>
          <w:szCs w:val="24"/>
        </w:rPr>
        <w:t>consumption</w:t>
      </w:r>
      <w:proofErr w:type="gramEnd"/>
      <w:r w:rsidR="00A55600" w:rsidRPr="00B37861">
        <w:rPr>
          <w:rFonts w:ascii="Times New Roman" w:hAnsi="Times New Roman" w:cs="Times New Roman"/>
          <w:sz w:val="24"/>
          <w:szCs w:val="24"/>
        </w:rPr>
        <w:t xml:space="preserve"> of food from </w:t>
      </w:r>
      <w:r w:rsidR="00464701" w:rsidRPr="00B37861">
        <w:rPr>
          <w:rFonts w:ascii="Times New Roman" w:hAnsi="Times New Roman" w:cs="Times New Roman"/>
          <w:sz w:val="24"/>
          <w:szCs w:val="24"/>
        </w:rPr>
        <w:t>all seven groups</w:t>
      </w:r>
      <w:r w:rsidR="004871C6" w:rsidRPr="00B37861">
        <w:rPr>
          <w:rFonts w:ascii="Times New Roman" w:hAnsi="Times New Roman" w:cs="Times New Roman"/>
          <w:sz w:val="24"/>
          <w:szCs w:val="24"/>
        </w:rPr>
        <w:t xml:space="preserve"> (rice/</w:t>
      </w:r>
      <w:proofErr w:type="spellStart"/>
      <w:r w:rsidR="004871C6" w:rsidRPr="00B37861">
        <w:rPr>
          <w:rFonts w:ascii="Times New Roman" w:hAnsi="Times New Roman" w:cs="Times New Roman"/>
          <w:sz w:val="24"/>
          <w:szCs w:val="24"/>
        </w:rPr>
        <w:t>chapati</w:t>
      </w:r>
      <w:proofErr w:type="spellEnd"/>
      <w:r w:rsidR="004871C6" w:rsidRPr="00B37861">
        <w:rPr>
          <w:rFonts w:ascii="Times New Roman" w:hAnsi="Times New Roman" w:cs="Times New Roman"/>
          <w:sz w:val="24"/>
          <w:szCs w:val="24"/>
        </w:rPr>
        <w:t>, vegetables, lentil, fish/meat, egg, milk/milk products and fruits)</w:t>
      </w:r>
      <w:r w:rsidR="00464701" w:rsidRPr="00B37861">
        <w:rPr>
          <w:rFonts w:ascii="Times New Roman" w:hAnsi="Times New Roman" w:cs="Times New Roman"/>
          <w:sz w:val="24"/>
          <w:szCs w:val="24"/>
        </w:rPr>
        <w:t xml:space="preserve">, at least five </w:t>
      </w:r>
      <w:r w:rsidR="001A72E8" w:rsidRPr="00B37861">
        <w:rPr>
          <w:rFonts w:ascii="Times New Roman" w:hAnsi="Times New Roman" w:cs="Times New Roman"/>
          <w:sz w:val="24"/>
          <w:szCs w:val="24"/>
        </w:rPr>
        <w:t xml:space="preserve">every </w:t>
      </w:r>
      <w:r w:rsidR="00A55600" w:rsidRPr="00B37861">
        <w:rPr>
          <w:rFonts w:ascii="Times New Roman" w:hAnsi="Times New Roman" w:cs="Times New Roman"/>
          <w:sz w:val="24"/>
          <w:szCs w:val="24"/>
        </w:rPr>
        <w:t xml:space="preserve">day, c) inclusion of animal sourced food at least in two servings in a day, </w:t>
      </w:r>
      <w:r w:rsidR="008F6074" w:rsidRPr="00B37861">
        <w:rPr>
          <w:rFonts w:ascii="Times New Roman" w:hAnsi="Times New Roman" w:cs="Times New Roman"/>
          <w:sz w:val="24"/>
          <w:szCs w:val="24"/>
        </w:rPr>
        <w:t xml:space="preserve">and </w:t>
      </w:r>
      <w:r w:rsidR="00A55600" w:rsidRPr="00B37861">
        <w:rPr>
          <w:rFonts w:ascii="Times New Roman" w:hAnsi="Times New Roman" w:cs="Times New Roman"/>
          <w:sz w:val="24"/>
          <w:szCs w:val="24"/>
        </w:rPr>
        <w:t xml:space="preserve">d) </w:t>
      </w:r>
      <w:r w:rsidR="0067523D" w:rsidRPr="00B37861">
        <w:rPr>
          <w:rFonts w:ascii="Times New Roman" w:hAnsi="Times New Roman" w:cs="Times New Roman"/>
          <w:sz w:val="24"/>
          <w:szCs w:val="24"/>
        </w:rPr>
        <w:t xml:space="preserve">eating at least five times in a day; </w:t>
      </w:r>
      <w:r w:rsidR="008F6074" w:rsidRPr="00B37861">
        <w:rPr>
          <w:rFonts w:ascii="Times New Roman" w:hAnsi="Times New Roman" w:cs="Times New Roman"/>
          <w:sz w:val="24"/>
          <w:szCs w:val="24"/>
        </w:rPr>
        <w:t xml:space="preserve">three major meal and two snacks. The other arm will contain standard antenatal care program including </w:t>
      </w:r>
      <w:r w:rsidR="001460C6" w:rsidRPr="00B37861">
        <w:rPr>
          <w:rFonts w:ascii="Times New Roman" w:hAnsi="Times New Roman" w:cs="Times New Roman"/>
          <w:sz w:val="24"/>
          <w:szCs w:val="24"/>
        </w:rPr>
        <w:t xml:space="preserve">advice </w:t>
      </w:r>
      <w:r w:rsidR="0067523D" w:rsidRPr="00B37861">
        <w:rPr>
          <w:rFonts w:ascii="Times New Roman" w:hAnsi="Times New Roman" w:cs="Times New Roman"/>
          <w:sz w:val="24"/>
          <w:szCs w:val="24"/>
        </w:rPr>
        <w:t xml:space="preserve">on; a) </w:t>
      </w:r>
      <w:r w:rsidR="001460C6" w:rsidRPr="00B37861">
        <w:rPr>
          <w:rFonts w:ascii="Times New Roman" w:hAnsi="Times New Roman" w:cs="Times New Roman"/>
          <w:sz w:val="24"/>
          <w:szCs w:val="24"/>
        </w:rPr>
        <w:t xml:space="preserve">taking </w:t>
      </w:r>
      <w:r w:rsidR="00F8047F" w:rsidRPr="00B37861">
        <w:rPr>
          <w:rFonts w:ascii="Times New Roman" w:hAnsi="Times New Roman" w:cs="Times New Roman"/>
          <w:sz w:val="24"/>
          <w:szCs w:val="24"/>
        </w:rPr>
        <w:t xml:space="preserve">extra </w:t>
      </w:r>
      <w:r w:rsidR="0067523D" w:rsidRPr="00B37861">
        <w:rPr>
          <w:rFonts w:ascii="Times New Roman" w:hAnsi="Times New Roman" w:cs="Times New Roman"/>
          <w:sz w:val="24"/>
          <w:szCs w:val="24"/>
        </w:rPr>
        <w:t>food, b) consumption of m</w:t>
      </w:r>
      <w:r w:rsidR="00F8047F" w:rsidRPr="00B37861">
        <w:rPr>
          <w:rFonts w:ascii="Times New Roman" w:hAnsi="Times New Roman" w:cs="Times New Roman"/>
          <w:sz w:val="24"/>
          <w:szCs w:val="24"/>
        </w:rPr>
        <w:t>eat</w:t>
      </w:r>
      <w:r w:rsidR="0067523D" w:rsidRPr="00B37861">
        <w:rPr>
          <w:rFonts w:ascii="Times New Roman" w:hAnsi="Times New Roman" w:cs="Times New Roman"/>
          <w:sz w:val="24"/>
          <w:szCs w:val="24"/>
        </w:rPr>
        <w:t xml:space="preserve">, </w:t>
      </w:r>
      <w:r w:rsidR="00F8047F" w:rsidRPr="00B37861">
        <w:rPr>
          <w:rFonts w:ascii="Times New Roman" w:hAnsi="Times New Roman" w:cs="Times New Roman"/>
          <w:sz w:val="24"/>
          <w:szCs w:val="24"/>
        </w:rPr>
        <w:t>fish</w:t>
      </w:r>
      <w:r w:rsidR="0067523D" w:rsidRPr="00B37861">
        <w:rPr>
          <w:rFonts w:ascii="Times New Roman" w:hAnsi="Times New Roman" w:cs="Times New Roman"/>
          <w:sz w:val="24"/>
          <w:szCs w:val="24"/>
        </w:rPr>
        <w:t xml:space="preserve">, </w:t>
      </w:r>
      <w:r w:rsidR="00F8047F" w:rsidRPr="00B37861">
        <w:rPr>
          <w:rFonts w:ascii="Times New Roman" w:hAnsi="Times New Roman" w:cs="Times New Roman"/>
          <w:sz w:val="24"/>
          <w:szCs w:val="24"/>
        </w:rPr>
        <w:t>liver</w:t>
      </w:r>
      <w:r w:rsidR="0067523D" w:rsidRPr="00B37861">
        <w:rPr>
          <w:rFonts w:ascii="Times New Roman" w:hAnsi="Times New Roman" w:cs="Times New Roman"/>
          <w:sz w:val="24"/>
          <w:szCs w:val="24"/>
        </w:rPr>
        <w:t xml:space="preserve">, </w:t>
      </w:r>
      <w:r w:rsidR="00F8047F" w:rsidRPr="00B37861">
        <w:rPr>
          <w:rFonts w:ascii="Times New Roman" w:hAnsi="Times New Roman" w:cs="Times New Roman"/>
          <w:sz w:val="24"/>
          <w:szCs w:val="24"/>
        </w:rPr>
        <w:t>egg</w:t>
      </w:r>
      <w:r w:rsidR="0067523D" w:rsidRPr="00B37861">
        <w:rPr>
          <w:rFonts w:ascii="Times New Roman" w:hAnsi="Times New Roman" w:cs="Times New Roman"/>
          <w:sz w:val="24"/>
          <w:szCs w:val="24"/>
        </w:rPr>
        <w:t xml:space="preserve">, </w:t>
      </w:r>
      <w:r w:rsidR="00F8047F" w:rsidRPr="00B37861">
        <w:rPr>
          <w:rFonts w:ascii="Times New Roman" w:hAnsi="Times New Roman" w:cs="Times New Roman"/>
          <w:sz w:val="24"/>
          <w:szCs w:val="24"/>
        </w:rPr>
        <w:t>milk/milk</w:t>
      </w:r>
      <w:r w:rsidR="0067523D" w:rsidRPr="00B37861">
        <w:rPr>
          <w:rFonts w:ascii="Times New Roman" w:hAnsi="Times New Roman" w:cs="Times New Roman"/>
          <w:sz w:val="24"/>
          <w:szCs w:val="24"/>
        </w:rPr>
        <w:t xml:space="preserve"> products</w:t>
      </w:r>
      <w:r w:rsidR="00F8047F" w:rsidRPr="00B37861">
        <w:rPr>
          <w:rFonts w:ascii="Times New Roman" w:hAnsi="Times New Roman" w:cs="Times New Roman"/>
          <w:sz w:val="24"/>
          <w:szCs w:val="24"/>
        </w:rPr>
        <w:t xml:space="preserve">, </w:t>
      </w:r>
      <w:r w:rsidR="0067523D" w:rsidRPr="00B37861">
        <w:rPr>
          <w:rFonts w:ascii="Times New Roman" w:hAnsi="Times New Roman" w:cs="Times New Roman"/>
          <w:sz w:val="24"/>
          <w:szCs w:val="24"/>
        </w:rPr>
        <w:t>lentils</w:t>
      </w:r>
      <w:r w:rsidR="00F8047F" w:rsidRPr="00B37861">
        <w:rPr>
          <w:rFonts w:ascii="Times New Roman" w:hAnsi="Times New Roman" w:cs="Times New Roman"/>
          <w:sz w:val="24"/>
          <w:szCs w:val="24"/>
        </w:rPr>
        <w:t>, colorful vegetables</w:t>
      </w:r>
      <w:r w:rsidR="0067523D" w:rsidRPr="00B37861">
        <w:rPr>
          <w:rFonts w:ascii="Times New Roman" w:hAnsi="Times New Roman" w:cs="Times New Roman"/>
          <w:sz w:val="24"/>
          <w:szCs w:val="24"/>
        </w:rPr>
        <w:t>,</w:t>
      </w:r>
      <w:r w:rsidR="001460C6" w:rsidRPr="00B37861">
        <w:rPr>
          <w:rFonts w:ascii="Times New Roman" w:hAnsi="Times New Roman" w:cs="Times New Roman"/>
          <w:sz w:val="24"/>
          <w:szCs w:val="24"/>
        </w:rPr>
        <w:t xml:space="preserve"> fruits and oil, c) </w:t>
      </w:r>
      <w:r w:rsidR="00450DB7" w:rsidRPr="00B37861">
        <w:rPr>
          <w:rFonts w:ascii="Times New Roman" w:hAnsi="Times New Roman" w:cs="Times New Roman"/>
          <w:sz w:val="24"/>
          <w:szCs w:val="24"/>
        </w:rPr>
        <w:t>i</w:t>
      </w:r>
      <w:r w:rsidR="001460C6" w:rsidRPr="00B37861">
        <w:rPr>
          <w:rFonts w:ascii="Times New Roman" w:hAnsi="Times New Roman" w:cs="Times New Roman"/>
          <w:sz w:val="24"/>
          <w:szCs w:val="24"/>
        </w:rPr>
        <w:t xml:space="preserve">ron-folic acid (60 mg iron and 40mg folic acid) </w:t>
      </w:r>
      <w:r w:rsidR="00450DB7" w:rsidRPr="00B37861">
        <w:rPr>
          <w:rFonts w:ascii="Times New Roman" w:hAnsi="Times New Roman" w:cs="Times New Roman"/>
          <w:sz w:val="24"/>
          <w:szCs w:val="24"/>
        </w:rPr>
        <w:t>and calcium (500</w:t>
      </w:r>
      <w:r w:rsidR="00783744" w:rsidRPr="00B37861">
        <w:rPr>
          <w:rFonts w:ascii="Times New Roman" w:hAnsi="Times New Roman" w:cs="Times New Roman"/>
          <w:sz w:val="24"/>
          <w:szCs w:val="24"/>
        </w:rPr>
        <w:t xml:space="preserve"> </w:t>
      </w:r>
      <w:r w:rsidR="00450DB7" w:rsidRPr="00B37861">
        <w:rPr>
          <w:rFonts w:ascii="Times New Roman" w:hAnsi="Times New Roman" w:cs="Times New Roman"/>
          <w:sz w:val="24"/>
          <w:szCs w:val="24"/>
        </w:rPr>
        <w:t>mg) tablet supplementation</w:t>
      </w:r>
      <w:r w:rsidR="001460C6" w:rsidRPr="00B37861">
        <w:rPr>
          <w:rFonts w:ascii="Times New Roman" w:hAnsi="Times New Roman" w:cs="Times New Roman"/>
          <w:sz w:val="24"/>
          <w:szCs w:val="24"/>
        </w:rPr>
        <w:t>.</w:t>
      </w:r>
      <w:r w:rsidR="00F8047F" w:rsidRPr="00B37861">
        <w:rPr>
          <w:rFonts w:ascii="Times New Roman" w:hAnsi="Times New Roman" w:cs="Times New Roman"/>
          <w:sz w:val="24"/>
          <w:szCs w:val="24"/>
        </w:rPr>
        <w:t xml:space="preserve"> </w:t>
      </w:r>
      <w:r w:rsidR="00F45448" w:rsidRPr="00B37861">
        <w:rPr>
          <w:rFonts w:ascii="Times New Roman" w:hAnsi="Times New Roman" w:cs="Times New Roman"/>
          <w:sz w:val="24"/>
          <w:szCs w:val="24"/>
        </w:rPr>
        <w:t>A qualitative study will be conducted to explore the soci</w:t>
      </w:r>
      <w:r w:rsidR="00BA349C" w:rsidRPr="00B37861">
        <w:rPr>
          <w:rFonts w:ascii="Times New Roman" w:hAnsi="Times New Roman" w:cs="Times New Roman"/>
          <w:sz w:val="24"/>
          <w:szCs w:val="24"/>
        </w:rPr>
        <w:t xml:space="preserve">o-cultural </w:t>
      </w:r>
      <w:r w:rsidR="00F45448" w:rsidRPr="00B37861">
        <w:rPr>
          <w:rFonts w:ascii="Times New Roman" w:hAnsi="Times New Roman" w:cs="Times New Roman"/>
          <w:sz w:val="24"/>
          <w:szCs w:val="24"/>
        </w:rPr>
        <w:t>norms</w:t>
      </w:r>
      <w:r w:rsidR="00BA349C" w:rsidRPr="00B37861">
        <w:rPr>
          <w:rFonts w:ascii="Times New Roman" w:hAnsi="Times New Roman" w:cs="Times New Roman"/>
          <w:sz w:val="24"/>
          <w:szCs w:val="24"/>
        </w:rPr>
        <w:t xml:space="preserve">, attitude and </w:t>
      </w:r>
      <w:r w:rsidR="00F45448" w:rsidRPr="00B37861">
        <w:rPr>
          <w:rFonts w:ascii="Times New Roman" w:hAnsi="Times New Roman" w:cs="Times New Roman"/>
          <w:sz w:val="24"/>
          <w:szCs w:val="24"/>
        </w:rPr>
        <w:t>practices regarding maternal nutrition</w:t>
      </w:r>
      <w:r w:rsidR="00BA349C" w:rsidRPr="00B37861">
        <w:rPr>
          <w:rFonts w:ascii="Times New Roman" w:hAnsi="Times New Roman" w:cs="Times New Roman"/>
          <w:sz w:val="24"/>
          <w:szCs w:val="24"/>
        </w:rPr>
        <w:t xml:space="preserve"> in both intervention and control areas.</w:t>
      </w:r>
      <w:r w:rsidR="00D927D0" w:rsidRPr="00B37861">
        <w:rPr>
          <w:rFonts w:ascii="Times New Roman" w:hAnsi="Times New Roman" w:cs="Times New Roman"/>
          <w:sz w:val="24"/>
          <w:szCs w:val="24"/>
        </w:rPr>
        <w:t xml:space="preserve"> The cluster design will reduce chance of contamination.</w:t>
      </w:r>
    </w:p>
    <w:p w14:paraId="749F70A8" w14:textId="77777777" w:rsidR="00626148" w:rsidRPr="00B37861" w:rsidRDefault="00626148" w:rsidP="00B37861">
      <w:pPr>
        <w:spacing w:after="0"/>
        <w:jc w:val="both"/>
        <w:rPr>
          <w:rFonts w:ascii="Times New Roman" w:hAnsi="Times New Roman" w:cs="Times New Roman"/>
          <w:i/>
          <w:sz w:val="24"/>
          <w:szCs w:val="24"/>
        </w:rPr>
      </w:pPr>
    </w:p>
    <w:p w14:paraId="23B1D478" w14:textId="77777777" w:rsidR="004C3BA9" w:rsidRPr="00B37861" w:rsidRDefault="00B6555D" w:rsidP="00B37861">
      <w:pPr>
        <w:spacing w:after="0"/>
        <w:jc w:val="both"/>
        <w:rPr>
          <w:rFonts w:ascii="Times New Roman" w:hAnsi="Times New Roman" w:cs="Times New Roman"/>
          <w:i/>
          <w:sz w:val="24"/>
          <w:szCs w:val="24"/>
        </w:rPr>
      </w:pPr>
      <w:r w:rsidRPr="00B37861">
        <w:rPr>
          <w:rFonts w:ascii="Times New Roman" w:hAnsi="Times New Roman" w:cs="Times New Roman"/>
          <w:i/>
          <w:sz w:val="24"/>
          <w:szCs w:val="24"/>
        </w:rPr>
        <w:t>Research site</w:t>
      </w:r>
    </w:p>
    <w:p w14:paraId="67E2915A" w14:textId="77777777" w:rsidR="00B37861" w:rsidRPr="00B37861" w:rsidRDefault="00B37861" w:rsidP="00B37861">
      <w:pPr>
        <w:spacing w:after="0"/>
        <w:jc w:val="both"/>
        <w:rPr>
          <w:rFonts w:ascii="Times New Roman" w:hAnsi="Times New Roman" w:cs="Times New Roman"/>
          <w:sz w:val="16"/>
          <w:szCs w:val="16"/>
        </w:rPr>
      </w:pPr>
    </w:p>
    <w:p w14:paraId="7830C7BF" w14:textId="6DD8AC7B" w:rsidR="008F72DF" w:rsidRPr="00B37861" w:rsidRDefault="008F72DF" w:rsidP="00B37861">
      <w:pPr>
        <w:spacing w:after="0"/>
        <w:jc w:val="both"/>
        <w:rPr>
          <w:rFonts w:ascii="Times New Roman" w:hAnsi="Times New Roman" w:cs="Times New Roman"/>
          <w:sz w:val="24"/>
          <w:szCs w:val="24"/>
        </w:rPr>
      </w:pPr>
      <w:r w:rsidRPr="00B37861">
        <w:rPr>
          <w:rFonts w:ascii="Times New Roman" w:hAnsi="Times New Roman" w:cs="Times New Roman"/>
          <w:sz w:val="24"/>
          <w:szCs w:val="24"/>
        </w:rPr>
        <w:t xml:space="preserve">The proposed research will take place in </w:t>
      </w:r>
      <w:r w:rsidR="00C12215" w:rsidRPr="00B37861">
        <w:rPr>
          <w:rFonts w:ascii="Times New Roman" w:hAnsi="Times New Roman" w:cs="Times New Roman"/>
          <w:sz w:val="24"/>
          <w:szCs w:val="24"/>
        </w:rPr>
        <w:t xml:space="preserve">a </w:t>
      </w:r>
      <w:r w:rsidRPr="00B37861">
        <w:rPr>
          <w:rFonts w:ascii="Times New Roman" w:hAnsi="Times New Roman" w:cs="Times New Roman"/>
          <w:sz w:val="24"/>
          <w:szCs w:val="24"/>
        </w:rPr>
        <w:t xml:space="preserve">rural </w:t>
      </w:r>
      <w:r w:rsidR="00C12215" w:rsidRPr="00B37861">
        <w:rPr>
          <w:rFonts w:ascii="Times New Roman" w:hAnsi="Times New Roman" w:cs="Times New Roman"/>
          <w:sz w:val="24"/>
          <w:szCs w:val="24"/>
        </w:rPr>
        <w:t xml:space="preserve">district </w:t>
      </w:r>
      <w:r w:rsidRPr="00B37861">
        <w:rPr>
          <w:rFonts w:ascii="Times New Roman" w:hAnsi="Times New Roman" w:cs="Times New Roman"/>
          <w:sz w:val="24"/>
          <w:szCs w:val="24"/>
        </w:rPr>
        <w:t>of Bangladesh</w:t>
      </w:r>
      <w:r w:rsidR="00C12215" w:rsidRPr="00B37861">
        <w:rPr>
          <w:rFonts w:ascii="Times New Roman" w:hAnsi="Times New Roman" w:cs="Times New Roman"/>
          <w:sz w:val="24"/>
          <w:szCs w:val="24"/>
        </w:rPr>
        <w:t>; Sherpur</w:t>
      </w:r>
      <w:r w:rsidR="003E6894" w:rsidRPr="00B37861">
        <w:rPr>
          <w:rFonts w:ascii="Times New Roman" w:hAnsi="Times New Roman" w:cs="Times New Roman"/>
          <w:sz w:val="24"/>
          <w:szCs w:val="24"/>
        </w:rPr>
        <w:t xml:space="preserve"> where BRAC has </w:t>
      </w:r>
      <w:r w:rsidR="00BC4DE9" w:rsidRPr="00B37861">
        <w:rPr>
          <w:rFonts w:ascii="Times New Roman" w:hAnsi="Times New Roman" w:cs="Times New Roman"/>
          <w:sz w:val="24"/>
          <w:szCs w:val="24"/>
        </w:rPr>
        <w:t>already been implementing a project called, “</w:t>
      </w:r>
      <w:r w:rsidR="003E6894" w:rsidRPr="00B37861">
        <w:rPr>
          <w:rFonts w:ascii="Times New Roman" w:hAnsi="Times New Roman" w:cs="Times New Roman"/>
          <w:sz w:val="24"/>
          <w:szCs w:val="24"/>
        </w:rPr>
        <w:t>Improving Maternal Neonatal and Child Survival (IMNCS)</w:t>
      </w:r>
      <w:r w:rsidR="00BC4DE9" w:rsidRPr="00B37861">
        <w:rPr>
          <w:rFonts w:ascii="Times New Roman" w:hAnsi="Times New Roman" w:cs="Times New Roman"/>
          <w:sz w:val="24"/>
          <w:szCs w:val="24"/>
        </w:rPr>
        <w:t>”</w:t>
      </w:r>
      <w:r w:rsidR="003E6894" w:rsidRPr="00B37861">
        <w:rPr>
          <w:rFonts w:ascii="Times New Roman" w:hAnsi="Times New Roman" w:cs="Times New Roman"/>
          <w:sz w:val="24"/>
          <w:szCs w:val="24"/>
        </w:rPr>
        <w:t xml:space="preserve"> project</w:t>
      </w:r>
      <w:r w:rsidRPr="00B37861">
        <w:rPr>
          <w:rFonts w:ascii="Times New Roman" w:hAnsi="Times New Roman" w:cs="Times New Roman"/>
          <w:sz w:val="24"/>
          <w:szCs w:val="24"/>
        </w:rPr>
        <w:t xml:space="preserve">. </w:t>
      </w:r>
      <w:r w:rsidR="002101C5" w:rsidRPr="00B37861">
        <w:rPr>
          <w:rFonts w:ascii="Times New Roman" w:hAnsi="Times New Roman" w:cs="Times New Roman"/>
          <w:sz w:val="24"/>
          <w:szCs w:val="24"/>
        </w:rPr>
        <w:t xml:space="preserve">The major components of the project are </w:t>
      </w:r>
      <w:proofErr w:type="gramStart"/>
      <w:r w:rsidR="002101C5" w:rsidRPr="00B37861">
        <w:rPr>
          <w:rFonts w:ascii="Times New Roman" w:hAnsi="Times New Roman" w:cs="Times New Roman"/>
          <w:sz w:val="24"/>
          <w:szCs w:val="24"/>
        </w:rPr>
        <w:t>community based</w:t>
      </w:r>
      <w:proofErr w:type="gramEnd"/>
      <w:r w:rsidR="002101C5" w:rsidRPr="00B37861">
        <w:rPr>
          <w:rFonts w:ascii="Times New Roman" w:hAnsi="Times New Roman" w:cs="Times New Roman"/>
          <w:sz w:val="24"/>
          <w:szCs w:val="24"/>
        </w:rPr>
        <w:t xml:space="preserve"> services</w:t>
      </w:r>
      <w:r w:rsidR="008048C1" w:rsidRPr="00B37861">
        <w:rPr>
          <w:rFonts w:ascii="Times New Roman" w:hAnsi="Times New Roman" w:cs="Times New Roman"/>
          <w:sz w:val="24"/>
          <w:szCs w:val="24"/>
        </w:rPr>
        <w:t xml:space="preserve"> including </w:t>
      </w:r>
      <w:r w:rsidR="002101C5" w:rsidRPr="00B37861">
        <w:rPr>
          <w:rFonts w:ascii="Times New Roman" w:hAnsi="Times New Roman" w:cs="Times New Roman"/>
          <w:sz w:val="24"/>
          <w:szCs w:val="24"/>
        </w:rPr>
        <w:t xml:space="preserve">family planning, pregnancy related care, safe delivery, neonatal care, &lt;5 child care. </w:t>
      </w:r>
      <w:r w:rsidR="00683029" w:rsidRPr="00B37861">
        <w:rPr>
          <w:rFonts w:ascii="Times New Roman" w:hAnsi="Times New Roman" w:cs="Times New Roman"/>
          <w:sz w:val="24"/>
          <w:szCs w:val="24"/>
        </w:rPr>
        <w:t xml:space="preserve">Besides this there is Government provided nationwide antenatal care program. </w:t>
      </w:r>
    </w:p>
    <w:p w14:paraId="026BE785" w14:textId="77777777" w:rsidR="009E63DC" w:rsidRPr="00B37861" w:rsidRDefault="009E63DC" w:rsidP="00B37861">
      <w:pPr>
        <w:pStyle w:val="ListParagraph"/>
        <w:tabs>
          <w:tab w:val="left" w:pos="360"/>
        </w:tabs>
        <w:spacing w:after="0"/>
        <w:ind w:left="0"/>
        <w:contextualSpacing w:val="0"/>
        <w:jc w:val="both"/>
        <w:rPr>
          <w:rFonts w:ascii="Times New Roman" w:hAnsi="Times New Roman" w:cs="Times New Roman"/>
          <w:i/>
          <w:sz w:val="24"/>
          <w:szCs w:val="24"/>
        </w:rPr>
      </w:pPr>
    </w:p>
    <w:p w14:paraId="50893DEF" w14:textId="77777777" w:rsidR="005A341C" w:rsidRPr="00B37861" w:rsidRDefault="005A341C" w:rsidP="00B37861">
      <w:pPr>
        <w:spacing w:after="0"/>
        <w:jc w:val="both"/>
        <w:rPr>
          <w:rFonts w:ascii="Times New Roman" w:hAnsi="Times New Roman" w:cs="Times New Roman"/>
          <w:i/>
          <w:sz w:val="24"/>
          <w:szCs w:val="24"/>
        </w:rPr>
      </w:pPr>
      <w:r w:rsidRPr="00B37861">
        <w:rPr>
          <w:rFonts w:ascii="Times New Roman" w:hAnsi="Times New Roman" w:cs="Times New Roman"/>
          <w:i/>
          <w:sz w:val="24"/>
          <w:szCs w:val="24"/>
        </w:rPr>
        <w:t>Sample Size and Power</w:t>
      </w:r>
      <w:r w:rsidRPr="00B37861">
        <w:rPr>
          <w:rFonts w:ascii="Times New Roman" w:hAnsi="Times New Roman" w:cs="Times New Roman"/>
          <w:noProof/>
          <w:sz w:val="24"/>
          <w:szCs w:val="24"/>
        </w:rPr>
        <w:t xml:space="preserve"> </w:t>
      </w:r>
    </w:p>
    <w:p w14:paraId="79EF0CBF" w14:textId="77777777" w:rsidR="00B37861" w:rsidRPr="00B37861" w:rsidRDefault="00B37861" w:rsidP="00B37861">
      <w:pPr>
        <w:pStyle w:val="Tableheading-Sect1"/>
        <w:spacing w:line="276" w:lineRule="auto"/>
        <w:ind w:left="0"/>
        <w:rPr>
          <w:rFonts w:ascii="Times New Roman" w:eastAsiaTheme="minorHAnsi" w:hAnsi="Times New Roman"/>
          <w:b w:val="0"/>
          <w:bCs w:val="0"/>
          <w:color w:val="000000"/>
          <w:szCs w:val="16"/>
        </w:rPr>
      </w:pPr>
    </w:p>
    <w:p w14:paraId="72D648CE" w14:textId="77777777" w:rsidR="005A341C" w:rsidRPr="00B37861" w:rsidRDefault="005A341C" w:rsidP="00B37861">
      <w:pPr>
        <w:pStyle w:val="Tableheading-Sect1"/>
        <w:spacing w:line="276" w:lineRule="auto"/>
        <w:ind w:left="0"/>
        <w:rPr>
          <w:rFonts w:ascii="Times New Roman" w:eastAsiaTheme="minorHAnsi" w:hAnsi="Times New Roman"/>
          <w:b w:val="0"/>
          <w:bCs w:val="0"/>
          <w:color w:val="000000"/>
          <w:sz w:val="24"/>
          <w:szCs w:val="24"/>
        </w:rPr>
      </w:pPr>
      <w:r w:rsidRPr="00B37861">
        <w:rPr>
          <w:rFonts w:ascii="Times New Roman" w:eastAsiaTheme="minorHAnsi" w:hAnsi="Times New Roman"/>
          <w:b w:val="0"/>
          <w:bCs w:val="0"/>
          <w:color w:val="000000"/>
          <w:sz w:val="24"/>
          <w:szCs w:val="24"/>
        </w:rPr>
        <w:t>Sample size and power for the trial was estimated with the following assumptions:</w:t>
      </w:r>
    </w:p>
    <w:p w14:paraId="21B40A90" w14:textId="08AC9F83" w:rsidR="005A341C" w:rsidRPr="00B37861" w:rsidRDefault="005A341C" w:rsidP="00B37861">
      <w:pPr>
        <w:pStyle w:val="Tableheading-Sect1"/>
        <w:numPr>
          <w:ilvl w:val="0"/>
          <w:numId w:val="38"/>
        </w:numPr>
        <w:spacing w:line="276" w:lineRule="auto"/>
        <w:rPr>
          <w:rFonts w:ascii="Times New Roman" w:eastAsiaTheme="minorHAnsi" w:hAnsi="Times New Roman"/>
          <w:b w:val="0"/>
          <w:bCs w:val="0"/>
          <w:color w:val="000000"/>
          <w:sz w:val="24"/>
          <w:szCs w:val="24"/>
        </w:rPr>
      </w:pPr>
      <w:r w:rsidRPr="00B37861">
        <w:rPr>
          <w:rFonts w:ascii="Times New Roman" w:eastAsiaTheme="minorHAnsi" w:hAnsi="Times New Roman"/>
          <w:b w:val="0"/>
          <w:bCs w:val="0"/>
          <w:color w:val="000000"/>
          <w:sz w:val="24"/>
          <w:szCs w:val="24"/>
        </w:rPr>
        <w:t>The expected mean birth w</w:t>
      </w:r>
      <w:r w:rsidR="006D1126" w:rsidRPr="00B37861">
        <w:rPr>
          <w:rFonts w:ascii="Times New Roman" w:eastAsiaTheme="minorHAnsi" w:hAnsi="Times New Roman"/>
          <w:b w:val="0"/>
          <w:bCs w:val="0"/>
          <w:color w:val="000000"/>
          <w:sz w:val="24"/>
          <w:szCs w:val="24"/>
        </w:rPr>
        <w:t xml:space="preserve">eight in control clusters 2,622 </w:t>
      </w:r>
      <w:r w:rsidRPr="00B37861">
        <w:rPr>
          <w:rFonts w:ascii="Times New Roman" w:eastAsiaTheme="minorHAnsi" w:hAnsi="Times New Roman"/>
          <w:b w:val="0"/>
          <w:bCs w:val="0"/>
          <w:color w:val="000000"/>
          <w:sz w:val="24"/>
          <w:szCs w:val="24"/>
        </w:rPr>
        <w:t>g [18]</w:t>
      </w:r>
    </w:p>
    <w:p w14:paraId="1305F661" w14:textId="77777777" w:rsidR="005A341C" w:rsidRPr="00B37861" w:rsidRDefault="005A341C" w:rsidP="00B37861">
      <w:pPr>
        <w:pStyle w:val="Tableheading-Sect1"/>
        <w:numPr>
          <w:ilvl w:val="0"/>
          <w:numId w:val="38"/>
        </w:numPr>
        <w:spacing w:line="276" w:lineRule="auto"/>
        <w:rPr>
          <w:rFonts w:ascii="Times New Roman" w:eastAsiaTheme="minorHAnsi" w:hAnsi="Times New Roman"/>
          <w:b w:val="0"/>
          <w:bCs w:val="0"/>
          <w:color w:val="000000"/>
          <w:sz w:val="24"/>
          <w:szCs w:val="24"/>
        </w:rPr>
      </w:pPr>
      <w:r w:rsidRPr="00B37861">
        <w:rPr>
          <w:rFonts w:ascii="Times New Roman" w:eastAsiaTheme="minorHAnsi" w:hAnsi="Times New Roman"/>
          <w:b w:val="0"/>
          <w:bCs w:val="0"/>
          <w:color w:val="000000"/>
          <w:sz w:val="24"/>
          <w:szCs w:val="24"/>
        </w:rPr>
        <w:t xml:space="preserve">The expected difference in mean </w:t>
      </w:r>
      <w:proofErr w:type="spellStart"/>
      <w:r w:rsidRPr="00B37861">
        <w:rPr>
          <w:rFonts w:ascii="Times New Roman" w:eastAsiaTheme="minorHAnsi" w:hAnsi="Times New Roman"/>
          <w:b w:val="0"/>
          <w:bCs w:val="0"/>
          <w:color w:val="000000"/>
          <w:sz w:val="24"/>
          <w:szCs w:val="24"/>
        </w:rPr>
        <w:t>birthweight</w:t>
      </w:r>
      <w:proofErr w:type="spellEnd"/>
      <w:r w:rsidRPr="00B37861">
        <w:rPr>
          <w:rFonts w:ascii="Times New Roman" w:eastAsiaTheme="minorHAnsi" w:hAnsi="Times New Roman"/>
          <w:b w:val="0"/>
          <w:bCs w:val="0"/>
          <w:color w:val="000000"/>
          <w:sz w:val="24"/>
          <w:szCs w:val="24"/>
        </w:rPr>
        <w:t xml:space="preserve"> between intervention and control groups 100 g (2,622 in control and 2,722 in intervention)</w:t>
      </w:r>
    </w:p>
    <w:p w14:paraId="66C9A653" w14:textId="77777777" w:rsidR="005A341C" w:rsidRPr="00B37861" w:rsidRDefault="005A341C" w:rsidP="00B37861">
      <w:pPr>
        <w:pStyle w:val="Tableheading-Sect1"/>
        <w:numPr>
          <w:ilvl w:val="0"/>
          <w:numId w:val="38"/>
        </w:numPr>
        <w:spacing w:line="276" w:lineRule="auto"/>
        <w:rPr>
          <w:rFonts w:ascii="Times New Roman" w:eastAsiaTheme="minorHAnsi" w:hAnsi="Times New Roman"/>
          <w:b w:val="0"/>
          <w:bCs w:val="0"/>
          <w:color w:val="000000"/>
          <w:sz w:val="24"/>
          <w:szCs w:val="24"/>
        </w:rPr>
      </w:pPr>
      <w:r w:rsidRPr="00B37861">
        <w:rPr>
          <w:rFonts w:ascii="Times New Roman" w:eastAsiaTheme="minorHAnsi" w:hAnsi="Times New Roman"/>
          <w:b w:val="0"/>
          <w:bCs w:val="0"/>
          <w:color w:val="000000"/>
          <w:sz w:val="24"/>
          <w:szCs w:val="24"/>
        </w:rPr>
        <w:t>The standard deviation 415 g [25]</w:t>
      </w:r>
    </w:p>
    <w:p w14:paraId="60FEBC1B" w14:textId="26A0FEBD" w:rsidR="005A341C" w:rsidRPr="00B37861" w:rsidRDefault="005A341C" w:rsidP="00B37861">
      <w:pPr>
        <w:pStyle w:val="Tableheading-Sect1"/>
        <w:numPr>
          <w:ilvl w:val="0"/>
          <w:numId w:val="38"/>
        </w:numPr>
        <w:spacing w:line="276" w:lineRule="auto"/>
        <w:rPr>
          <w:rFonts w:ascii="Times New Roman" w:eastAsiaTheme="minorHAnsi" w:hAnsi="Times New Roman"/>
          <w:b w:val="0"/>
          <w:bCs w:val="0"/>
          <w:color w:val="000000"/>
          <w:sz w:val="24"/>
          <w:szCs w:val="24"/>
        </w:rPr>
      </w:pPr>
      <w:r w:rsidRPr="00B37861">
        <w:rPr>
          <w:rFonts w:ascii="Times New Roman" w:eastAsiaTheme="minorHAnsi" w:hAnsi="Times New Roman"/>
          <w:b w:val="0"/>
          <w:bCs w:val="0"/>
          <w:color w:val="000000"/>
          <w:sz w:val="24"/>
          <w:szCs w:val="24"/>
        </w:rPr>
        <w:t>Power 80% and 5% two-sided alpha</w:t>
      </w:r>
    </w:p>
    <w:p w14:paraId="27833E9D" w14:textId="77777777" w:rsidR="005A341C" w:rsidRPr="00B37861" w:rsidRDefault="005A341C" w:rsidP="00B37861">
      <w:pPr>
        <w:pStyle w:val="Tableheading-Sect1"/>
        <w:numPr>
          <w:ilvl w:val="0"/>
          <w:numId w:val="38"/>
        </w:numPr>
        <w:spacing w:line="276" w:lineRule="auto"/>
        <w:rPr>
          <w:rFonts w:ascii="Times New Roman" w:eastAsiaTheme="minorHAnsi" w:hAnsi="Times New Roman"/>
          <w:b w:val="0"/>
          <w:bCs w:val="0"/>
          <w:color w:val="000000"/>
          <w:sz w:val="24"/>
          <w:szCs w:val="24"/>
        </w:rPr>
      </w:pPr>
      <w:r w:rsidRPr="00B37861">
        <w:rPr>
          <w:rFonts w:ascii="Times New Roman" w:eastAsiaTheme="minorHAnsi" w:hAnsi="Times New Roman"/>
          <w:b w:val="0"/>
          <w:bCs w:val="0"/>
          <w:color w:val="000000"/>
          <w:sz w:val="24"/>
          <w:szCs w:val="24"/>
        </w:rPr>
        <w:t>Intra-cluster correlation coefficient (ICC) 0.03 [19]</w:t>
      </w:r>
    </w:p>
    <w:p w14:paraId="7105C89A" w14:textId="77777777" w:rsidR="005A341C" w:rsidRPr="00B37861" w:rsidRDefault="005A341C" w:rsidP="00B37861">
      <w:pPr>
        <w:pStyle w:val="Tableheading-Sect1"/>
        <w:numPr>
          <w:ilvl w:val="0"/>
          <w:numId w:val="38"/>
        </w:numPr>
        <w:spacing w:line="276" w:lineRule="auto"/>
        <w:rPr>
          <w:rFonts w:ascii="Times New Roman" w:eastAsiaTheme="minorHAnsi" w:hAnsi="Times New Roman"/>
          <w:b w:val="0"/>
          <w:bCs w:val="0"/>
          <w:color w:val="000000"/>
          <w:sz w:val="24"/>
          <w:szCs w:val="24"/>
        </w:rPr>
      </w:pPr>
      <w:r w:rsidRPr="00B37861">
        <w:rPr>
          <w:rFonts w:ascii="Times New Roman" w:eastAsiaTheme="minorHAnsi" w:hAnsi="Times New Roman"/>
          <w:b w:val="0"/>
          <w:bCs w:val="0"/>
          <w:color w:val="000000"/>
          <w:sz w:val="24"/>
          <w:szCs w:val="24"/>
        </w:rPr>
        <w:t xml:space="preserve">The number of clusters 36 </w:t>
      </w:r>
    </w:p>
    <w:p w14:paraId="067CC010" w14:textId="62C90088" w:rsidR="003602A9" w:rsidRPr="00B37861" w:rsidRDefault="005A341C" w:rsidP="00B37861">
      <w:pPr>
        <w:pStyle w:val="Tableheading-Sect1"/>
        <w:spacing w:line="276" w:lineRule="auto"/>
        <w:ind w:left="0"/>
        <w:rPr>
          <w:rFonts w:ascii="Times New Roman" w:eastAsiaTheme="minorHAnsi" w:hAnsi="Times New Roman"/>
          <w:b w:val="0"/>
          <w:bCs w:val="0"/>
          <w:color w:val="000000"/>
          <w:sz w:val="24"/>
          <w:szCs w:val="24"/>
        </w:rPr>
      </w:pPr>
      <w:r w:rsidRPr="00B37861">
        <w:rPr>
          <w:rFonts w:ascii="Times New Roman" w:eastAsiaTheme="minorHAnsi" w:hAnsi="Times New Roman"/>
          <w:b w:val="0"/>
          <w:bCs w:val="0"/>
          <w:color w:val="000000"/>
          <w:sz w:val="24"/>
          <w:szCs w:val="24"/>
        </w:rPr>
        <w:t xml:space="preserve">Using the standard </w:t>
      </w:r>
      <w:r w:rsidRPr="00B37861">
        <w:rPr>
          <w:rStyle w:val="FootnoteReference"/>
          <w:rFonts w:ascii="Times New Roman" w:eastAsiaTheme="minorHAnsi" w:hAnsi="Times New Roman"/>
          <w:b w:val="0"/>
          <w:bCs w:val="0"/>
          <w:color w:val="000000"/>
          <w:sz w:val="24"/>
          <w:szCs w:val="24"/>
        </w:rPr>
        <w:footnoteReference w:id="1"/>
      </w:r>
      <w:r w:rsidRPr="00B37861">
        <w:rPr>
          <w:rFonts w:ascii="Times New Roman" w:eastAsiaTheme="minorHAnsi" w:hAnsi="Times New Roman"/>
          <w:b w:val="0"/>
          <w:bCs w:val="0"/>
          <w:color w:val="000000"/>
          <w:sz w:val="24"/>
          <w:szCs w:val="24"/>
        </w:rPr>
        <w:t xml:space="preserve">formulae [20] the sample size required would be 720 from 36 clusters. Assuming 95% participation, 10% pregnancy loss and 10% delivery outside the study site (based on the experience in the </w:t>
      </w:r>
      <w:proofErr w:type="spellStart"/>
      <w:r w:rsidRPr="00B37861">
        <w:rPr>
          <w:rFonts w:ascii="Times New Roman" w:eastAsiaTheme="minorHAnsi" w:hAnsi="Times New Roman"/>
          <w:b w:val="0"/>
          <w:bCs w:val="0"/>
          <w:color w:val="000000"/>
          <w:sz w:val="24"/>
          <w:szCs w:val="24"/>
        </w:rPr>
        <w:t>Shonjibon</w:t>
      </w:r>
      <w:proofErr w:type="spellEnd"/>
      <w:r w:rsidRPr="00B37861">
        <w:rPr>
          <w:rFonts w:ascii="Times New Roman" w:eastAsiaTheme="minorHAnsi" w:hAnsi="Times New Roman"/>
          <w:b w:val="0"/>
          <w:bCs w:val="0"/>
          <w:color w:val="000000"/>
          <w:sz w:val="24"/>
          <w:szCs w:val="24"/>
        </w:rPr>
        <w:t xml:space="preserve"> Trial; APP1026864 - CIA-</w:t>
      </w:r>
      <w:proofErr w:type="spellStart"/>
      <w:r w:rsidRPr="00B37861">
        <w:rPr>
          <w:rFonts w:ascii="Times New Roman" w:eastAsiaTheme="minorHAnsi" w:hAnsi="Times New Roman"/>
          <w:b w:val="0"/>
          <w:bCs w:val="0"/>
          <w:color w:val="000000"/>
          <w:sz w:val="24"/>
          <w:szCs w:val="24"/>
        </w:rPr>
        <w:t>Dibley</w:t>
      </w:r>
      <w:proofErr w:type="spellEnd"/>
      <w:r w:rsidRPr="00B37861">
        <w:rPr>
          <w:rFonts w:ascii="Times New Roman" w:eastAsiaTheme="minorHAnsi" w:hAnsi="Times New Roman"/>
          <w:b w:val="0"/>
          <w:bCs w:val="0"/>
          <w:color w:val="000000"/>
          <w:sz w:val="24"/>
          <w:szCs w:val="24"/>
        </w:rPr>
        <w:t>), 900 samples would be adequate to retain 720.</w:t>
      </w:r>
    </w:p>
    <w:p w14:paraId="20916FDA" w14:textId="6E53F907" w:rsidR="003602A9" w:rsidRPr="00B37861" w:rsidRDefault="003602A9" w:rsidP="00B37861">
      <w:pPr>
        <w:autoSpaceDE w:val="0"/>
        <w:autoSpaceDN w:val="0"/>
        <w:adjustRightInd w:val="0"/>
        <w:spacing w:after="0"/>
        <w:rPr>
          <w:rFonts w:ascii="Times New Roman" w:hAnsi="Times New Roman" w:cs="Times New Roman"/>
          <w:color w:val="000000"/>
          <w:sz w:val="24"/>
          <w:szCs w:val="24"/>
        </w:rPr>
      </w:pPr>
      <w:r w:rsidRPr="00B37861">
        <w:rPr>
          <w:rFonts w:ascii="Times New Roman" w:hAnsi="Times New Roman" w:cs="Times New Roman"/>
          <w:color w:val="000000"/>
          <w:sz w:val="24"/>
          <w:szCs w:val="24"/>
        </w:rPr>
        <w:lastRenderedPageBreak/>
        <w:t xml:space="preserve">In this </w:t>
      </w:r>
      <w:proofErr w:type="spellStart"/>
      <w:r w:rsidRPr="00B37861">
        <w:rPr>
          <w:rFonts w:ascii="Times New Roman" w:hAnsi="Times New Roman" w:cs="Times New Roman"/>
          <w:color w:val="000000"/>
          <w:sz w:val="24"/>
          <w:szCs w:val="24"/>
        </w:rPr>
        <w:t>randomised</w:t>
      </w:r>
      <w:proofErr w:type="spellEnd"/>
      <w:r w:rsidRPr="00B37861">
        <w:rPr>
          <w:rFonts w:ascii="Times New Roman" w:hAnsi="Times New Roman" w:cs="Times New Roman"/>
          <w:color w:val="000000"/>
          <w:sz w:val="24"/>
          <w:szCs w:val="24"/>
        </w:rPr>
        <w:t xml:space="preserve"> controlled design treatment will be allocated at CHW cluster level. In the study area BRAC has 135 CHWs (</w:t>
      </w:r>
      <w:proofErr w:type="spellStart"/>
      <w:r w:rsidRPr="00B37861">
        <w:rPr>
          <w:rFonts w:ascii="Times New Roman" w:hAnsi="Times New Roman" w:cs="Times New Roman"/>
          <w:i/>
          <w:color w:val="000000"/>
          <w:sz w:val="24"/>
          <w:szCs w:val="24"/>
        </w:rPr>
        <w:t>Shasthya</w:t>
      </w:r>
      <w:proofErr w:type="spellEnd"/>
      <w:r w:rsidRPr="00B37861">
        <w:rPr>
          <w:rFonts w:ascii="Times New Roman" w:hAnsi="Times New Roman" w:cs="Times New Roman"/>
          <w:i/>
          <w:color w:val="000000"/>
          <w:sz w:val="24"/>
          <w:szCs w:val="24"/>
        </w:rPr>
        <w:t xml:space="preserve"> </w:t>
      </w:r>
      <w:proofErr w:type="spellStart"/>
      <w:r w:rsidRPr="00B37861">
        <w:rPr>
          <w:rFonts w:ascii="Times New Roman" w:hAnsi="Times New Roman" w:cs="Times New Roman"/>
          <w:i/>
          <w:color w:val="000000"/>
          <w:sz w:val="24"/>
          <w:szCs w:val="24"/>
        </w:rPr>
        <w:t>Kormi</w:t>
      </w:r>
      <w:proofErr w:type="spellEnd"/>
      <w:r w:rsidRPr="00B37861">
        <w:rPr>
          <w:rFonts w:ascii="Times New Roman" w:hAnsi="Times New Roman" w:cs="Times New Roman"/>
          <w:color w:val="000000"/>
          <w:sz w:val="24"/>
          <w:szCs w:val="24"/>
        </w:rPr>
        <w:t xml:space="preserve">); of them 36 has been selected random and proportionately from all five sub-districts. Treatment has been assigned randomly to half (18) of the selected CHWs. Each selected CHWs will enroll 25 pregnant women and provide nutrition education and counseling starting from the date of initiation of the project. </w:t>
      </w:r>
    </w:p>
    <w:p w14:paraId="4BE4F5BB" w14:textId="77777777" w:rsidR="005A341C" w:rsidRPr="00B37861" w:rsidRDefault="005A341C" w:rsidP="00B37861">
      <w:pPr>
        <w:pStyle w:val="Tableheading-Sect1"/>
        <w:spacing w:line="276" w:lineRule="auto"/>
        <w:ind w:left="0"/>
        <w:rPr>
          <w:rFonts w:ascii="Times New Roman" w:eastAsiaTheme="minorHAnsi" w:hAnsi="Times New Roman"/>
          <w:b w:val="0"/>
          <w:bCs w:val="0"/>
          <w:color w:val="000000"/>
          <w:sz w:val="24"/>
          <w:szCs w:val="24"/>
        </w:rPr>
      </w:pPr>
    </w:p>
    <w:p w14:paraId="53E0B8BA" w14:textId="58E56129" w:rsidR="005A341C" w:rsidRPr="00B37861" w:rsidRDefault="005A341C" w:rsidP="00B37861">
      <w:pPr>
        <w:pStyle w:val="Tableheading-Sect1"/>
        <w:spacing w:line="276" w:lineRule="auto"/>
        <w:ind w:left="0"/>
        <w:rPr>
          <w:rFonts w:ascii="Times New Roman" w:eastAsiaTheme="minorHAnsi" w:hAnsi="Times New Roman"/>
          <w:b w:val="0"/>
          <w:bCs w:val="0"/>
          <w:i/>
          <w:color w:val="000000"/>
          <w:sz w:val="24"/>
          <w:szCs w:val="24"/>
        </w:rPr>
      </w:pPr>
      <w:r w:rsidRPr="00B37861">
        <w:rPr>
          <w:rFonts w:ascii="Times New Roman" w:eastAsiaTheme="minorHAnsi" w:hAnsi="Times New Roman"/>
          <w:b w:val="0"/>
          <w:bCs w:val="0"/>
          <w:i/>
          <w:color w:val="000000"/>
          <w:sz w:val="24"/>
          <w:szCs w:val="24"/>
        </w:rPr>
        <w:t>Inclusion criteria</w:t>
      </w:r>
    </w:p>
    <w:p w14:paraId="54265911" w14:textId="77777777" w:rsidR="00B37861" w:rsidRPr="00B37861" w:rsidRDefault="00B37861" w:rsidP="00B37861">
      <w:pPr>
        <w:spacing w:after="0"/>
        <w:rPr>
          <w:rFonts w:ascii="Times New Roman" w:hAnsi="Times New Roman" w:cs="Times New Roman"/>
          <w:bCs/>
          <w:sz w:val="16"/>
          <w:szCs w:val="16"/>
        </w:rPr>
      </w:pPr>
    </w:p>
    <w:p w14:paraId="72CD4074" w14:textId="2A5E16DC" w:rsidR="005A341C" w:rsidRPr="00B37861" w:rsidRDefault="005A341C" w:rsidP="00B37861">
      <w:pPr>
        <w:spacing w:after="0"/>
        <w:rPr>
          <w:rFonts w:ascii="Times New Roman" w:hAnsi="Times New Roman" w:cs="Times New Roman"/>
          <w:bCs/>
          <w:sz w:val="24"/>
          <w:szCs w:val="24"/>
        </w:rPr>
      </w:pPr>
      <w:r w:rsidRPr="00B37861">
        <w:rPr>
          <w:rFonts w:ascii="Times New Roman" w:hAnsi="Times New Roman" w:cs="Times New Roman"/>
          <w:bCs/>
          <w:sz w:val="24"/>
          <w:szCs w:val="24"/>
        </w:rPr>
        <w:t>Key inclusion criteria includes:</w:t>
      </w:r>
    </w:p>
    <w:p w14:paraId="472E84D2" w14:textId="77777777" w:rsidR="005A341C" w:rsidRPr="00B37861" w:rsidRDefault="005A341C" w:rsidP="00B37861">
      <w:pPr>
        <w:pStyle w:val="ListParagraph"/>
        <w:numPr>
          <w:ilvl w:val="0"/>
          <w:numId w:val="39"/>
        </w:numPr>
        <w:spacing w:after="0"/>
        <w:rPr>
          <w:rFonts w:ascii="Times New Roman" w:hAnsi="Times New Roman" w:cs="Times New Roman"/>
          <w:bCs/>
          <w:sz w:val="24"/>
          <w:szCs w:val="24"/>
        </w:rPr>
      </w:pPr>
      <w:r w:rsidRPr="00B37861">
        <w:rPr>
          <w:rFonts w:ascii="Times New Roman" w:hAnsi="Times New Roman" w:cs="Times New Roman"/>
          <w:bCs/>
          <w:sz w:val="24"/>
          <w:szCs w:val="24"/>
        </w:rPr>
        <w:t>Pregnant women</w:t>
      </w:r>
    </w:p>
    <w:p w14:paraId="5EAA4EAB" w14:textId="77777777" w:rsidR="005A341C" w:rsidRPr="00B37861" w:rsidRDefault="005A341C" w:rsidP="00B37861">
      <w:pPr>
        <w:pStyle w:val="ListParagraph"/>
        <w:numPr>
          <w:ilvl w:val="0"/>
          <w:numId w:val="39"/>
        </w:numPr>
        <w:spacing w:after="0"/>
        <w:rPr>
          <w:rFonts w:ascii="Times New Roman" w:hAnsi="Times New Roman" w:cs="Times New Roman"/>
          <w:bCs/>
          <w:sz w:val="24"/>
          <w:szCs w:val="24"/>
        </w:rPr>
      </w:pPr>
      <w:r w:rsidRPr="00B37861">
        <w:rPr>
          <w:rFonts w:ascii="Times New Roman" w:hAnsi="Times New Roman" w:cs="Times New Roman"/>
          <w:bCs/>
          <w:sz w:val="24"/>
          <w:szCs w:val="24"/>
        </w:rPr>
        <w:t>Age between 15-49 years</w:t>
      </w:r>
    </w:p>
    <w:p w14:paraId="4698E2EB" w14:textId="77777777" w:rsidR="005A341C" w:rsidRPr="00B37861" w:rsidRDefault="005A341C" w:rsidP="00B37861">
      <w:pPr>
        <w:pStyle w:val="ListParagraph"/>
        <w:numPr>
          <w:ilvl w:val="0"/>
          <w:numId w:val="39"/>
        </w:numPr>
        <w:spacing w:after="0"/>
        <w:rPr>
          <w:rFonts w:ascii="Times New Roman" w:hAnsi="Times New Roman" w:cs="Times New Roman"/>
          <w:bCs/>
          <w:sz w:val="24"/>
          <w:szCs w:val="24"/>
        </w:rPr>
      </w:pPr>
      <w:r w:rsidRPr="00B37861">
        <w:rPr>
          <w:rFonts w:ascii="Times New Roman" w:hAnsi="Times New Roman" w:cs="Times New Roman"/>
          <w:bCs/>
          <w:sz w:val="24"/>
          <w:szCs w:val="24"/>
        </w:rPr>
        <w:t>First trimester of pregnancy (first 1-3 months)</w:t>
      </w:r>
    </w:p>
    <w:p w14:paraId="72462151" w14:textId="77777777" w:rsidR="005A341C" w:rsidRPr="00B37861" w:rsidRDefault="005A341C" w:rsidP="00B37861">
      <w:pPr>
        <w:pStyle w:val="ListParagraph"/>
        <w:numPr>
          <w:ilvl w:val="0"/>
          <w:numId w:val="39"/>
        </w:numPr>
        <w:spacing w:after="0"/>
        <w:rPr>
          <w:rFonts w:ascii="Times New Roman" w:hAnsi="Times New Roman" w:cs="Times New Roman"/>
          <w:bCs/>
          <w:sz w:val="24"/>
          <w:szCs w:val="24"/>
        </w:rPr>
      </w:pPr>
      <w:r w:rsidRPr="00B37861">
        <w:rPr>
          <w:rFonts w:ascii="Times New Roman" w:hAnsi="Times New Roman" w:cs="Times New Roman"/>
          <w:bCs/>
          <w:sz w:val="24"/>
          <w:szCs w:val="24"/>
        </w:rPr>
        <w:t>Permanent resident of study area</w:t>
      </w:r>
    </w:p>
    <w:p w14:paraId="5D341392" w14:textId="77777777" w:rsidR="00743A75" w:rsidRPr="00B37861" w:rsidRDefault="00743A75" w:rsidP="00B37861">
      <w:pPr>
        <w:autoSpaceDE w:val="0"/>
        <w:autoSpaceDN w:val="0"/>
        <w:adjustRightInd w:val="0"/>
        <w:spacing w:after="0"/>
        <w:rPr>
          <w:rFonts w:ascii="Times New Roman" w:hAnsi="Times New Roman" w:cs="Times New Roman"/>
          <w:bCs/>
          <w:i/>
          <w:sz w:val="24"/>
          <w:szCs w:val="24"/>
        </w:rPr>
      </w:pPr>
    </w:p>
    <w:p w14:paraId="1CE6ADC9" w14:textId="77777777" w:rsidR="005A341C" w:rsidRPr="00B37861" w:rsidRDefault="005A341C" w:rsidP="00B37861">
      <w:pPr>
        <w:autoSpaceDE w:val="0"/>
        <w:autoSpaceDN w:val="0"/>
        <w:adjustRightInd w:val="0"/>
        <w:spacing w:after="0"/>
        <w:rPr>
          <w:rFonts w:ascii="Times New Roman" w:hAnsi="Times New Roman" w:cs="Times New Roman"/>
          <w:bCs/>
          <w:i/>
          <w:sz w:val="24"/>
          <w:szCs w:val="24"/>
        </w:rPr>
      </w:pPr>
      <w:r w:rsidRPr="00B37861">
        <w:rPr>
          <w:rFonts w:ascii="Times New Roman" w:hAnsi="Times New Roman" w:cs="Times New Roman"/>
          <w:bCs/>
          <w:i/>
          <w:sz w:val="24"/>
          <w:szCs w:val="24"/>
        </w:rPr>
        <w:t>Exclusion criteria</w:t>
      </w:r>
    </w:p>
    <w:p w14:paraId="5E33BE16" w14:textId="77777777" w:rsidR="00B37861" w:rsidRPr="00B37861" w:rsidRDefault="00B37861" w:rsidP="00B37861">
      <w:pPr>
        <w:autoSpaceDE w:val="0"/>
        <w:autoSpaceDN w:val="0"/>
        <w:adjustRightInd w:val="0"/>
        <w:spacing w:after="0"/>
        <w:rPr>
          <w:rFonts w:ascii="Times New Roman" w:hAnsi="Times New Roman" w:cs="Times New Roman"/>
          <w:bCs/>
          <w:sz w:val="16"/>
          <w:szCs w:val="16"/>
        </w:rPr>
      </w:pPr>
    </w:p>
    <w:p w14:paraId="2E55EA53" w14:textId="0183018A" w:rsidR="005A341C" w:rsidRPr="00B37861" w:rsidRDefault="005A341C" w:rsidP="00B37861">
      <w:pPr>
        <w:autoSpaceDE w:val="0"/>
        <w:autoSpaceDN w:val="0"/>
        <w:adjustRightInd w:val="0"/>
        <w:spacing w:after="0"/>
        <w:rPr>
          <w:rFonts w:ascii="Times New Roman" w:hAnsi="Times New Roman" w:cs="Times New Roman"/>
          <w:bCs/>
          <w:sz w:val="24"/>
          <w:szCs w:val="24"/>
        </w:rPr>
      </w:pPr>
      <w:r w:rsidRPr="00B37861">
        <w:rPr>
          <w:rFonts w:ascii="Times New Roman" w:hAnsi="Times New Roman" w:cs="Times New Roman"/>
          <w:bCs/>
          <w:sz w:val="24"/>
          <w:szCs w:val="24"/>
        </w:rPr>
        <w:t>Key exclusion criteria includes:</w:t>
      </w:r>
    </w:p>
    <w:p w14:paraId="310B3CEF" w14:textId="77777777" w:rsidR="005A341C" w:rsidRPr="00B37861" w:rsidRDefault="005A341C" w:rsidP="00B37861">
      <w:pPr>
        <w:pStyle w:val="ListParagraph"/>
        <w:numPr>
          <w:ilvl w:val="0"/>
          <w:numId w:val="40"/>
        </w:numPr>
        <w:spacing w:after="0"/>
        <w:rPr>
          <w:rFonts w:ascii="Times New Roman" w:hAnsi="Times New Roman" w:cs="Times New Roman"/>
          <w:bCs/>
          <w:sz w:val="24"/>
          <w:szCs w:val="24"/>
        </w:rPr>
      </w:pPr>
      <w:r w:rsidRPr="00B37861">
        <w:rPr>
          <w:rFonts w:ascii="Times New Roman" w:hAnsi="Times New Roman" w:cs="Times New Roman"/>
          <w:bCs/>
          <w:sz w:val="24"/>
          <w:szCs w:val="24"/>
        </w:rPr>
        <w:t>Have plan to deliver outside the study area</w:t>
      </w:r>
    </w:p>
    <w:p w14:paraId="172D5AF1" w14:textId="77777777" w:rsidR="005A341C" w:rsidRPr="00B37861" w:rsidRDefault="005A341C" w:rsidP="00B37861">
      <w:pPr>
        <w:pStyle w:val="ListParagraph"/>
        <w:numPr>
          <w:ilvl w:val="0"/>
          <w:numId w:val="40"/>
        </w:numPr>
        <w:spacing w:after="0"/>
        <w:rPr>
          <w:rFonts w:ascii="Times New Roman" w:hAnsi="Times New Roman" w:cs="Times New Roman"/>
          <w:bCs/>
          <w:sz w:val="24"/>
          <w:szCs w:val="24"/>
        </w:rPr>
      </w:pPr>
      <w:r w:rsidRPr="00B37861">
        <w:rPr>
          <w:rFonts w:ascii="Times New Roman" w:hAnsi="Times New Roman" w:cs="Times New Roman"/>
          <w:bCs/>
          <w:sz w:val="24"/>
          <w:szCs w:val="24"/>
        </w:rPr>
        <w:t>Diagnosed with chronic diseases like diabetes, hypertension, etc.</w:t>
      </w:r>
    </w:p>
    <w:p w14:paraId="42069948" w14:textId="77777777" w:rsidR="005A341C" w:rsidRPr="00B37861" w:rsidRDefault="005A341C" w:rsidP="00B37861">
      <w:pPr>
        <w:pStyle w:val="ListParagraph"/>
        <w:numPr>
          <w:ilvl w:val="0"/>
          <w:numId w:val="40"/>
        </w:numPr>
        <w:spacing w:after="0"/>
        <w:rPr>
          <w:rFonts w:ascii="Times New Roman" w:hAnsi="Times New Roman" w:cs="Times New Roman"/>
          <w:bCs/>
          <w:sz w:val="24"/>
          <w:szCs w:val="24"/>
        </w:rPr>
      </w:pPr>
      <w:r w:rsidRPr="00B37861">
        <w:rPr>
          <w:rFonts w:ascii="Times New Roman" w:hAnsi="Times New Roman" w:cs="Times New Roman"/>
          <w:bCs/>
          <w:sz w:val="24"/>
          <w:szCs w:val="24"/>
        </w:rPr>
        <w:t>Twin pregnancy</w:t>
      </w:r>
    </w:p>
    <w:p w14:paraId="7557DB03" w14:textId="4727955C" w:rsidR="009E63DC" w:rsidRPr="00B37861" w:rsidRDefault="005A341C" w:rsidP="00B37861">
      <w:pPr>
        <w:pStyle w:val="Tableheading-Sect1"/>
        <w:spacing w:line="276" w:lineRule="auto"/>
        <w:ind w:left="0"/>
        <w:rPr>
          <w:rFonts w:ascii="Times New Roman" w:eastAsiaTheme="minorHAnsi" w:hAnsi="Times New Roman"/>
          <w:b w:val="0"/>
          <w:bCs w:val="0"/>
          <w:color w:val="000000"/>
          <w:sz w:val="24"/>
          <w:szCs w:val="24"/>
        </w:rPr>
      </w:pPr>
      <w:proofErr w:type="spellStart"/>
      <w:proofErr w:type="gramStart"/>
      <w:r w:rsidRPr="00B37861">
        <w:rPr>
          <w:rFonts w:ascii="Times New Roman" w:hAnsi="Times New Roman"/>
          <w:bCs w:val="0"/>
          <w:sz w:val="24"/>
          <w:szCs w:val="24"/>
        </w:rPr>
        <w:t>lling</w:t>
      </w:r>
      <w:proofErr w:type="spellEnd"/>
      <w:proofErr w:type="gramEnd"/>
      <w:r w:rsidRPr="00B37861">
        <w:rPr>
          <w:rFonts w:ascii="Times New Roman" w:hAnsi="Times New Roman"/>
          <w:bCs w:val="0"/>
          <w:sz w:val="24"/>
          <w:szCs w:val="24"/>
        </w:rPr>
        <w:t xml:space="preserve"> to volunteer</w:t>
      </w:r>
    </w:p>
    <w:p w14:paraId="4679F614" w14:textId="77777777" w:rsidR="004C3BA9" w:rsidRPr="00B37861" w:rsidRDefault="004B021E" w:rsidP="00B37861">
      <w:pPr>
        <w:spacing w:after="0"/>
        <w:jc w:val="both"/>
        <w:rPr>
          <w:rFonts w:ascii="Times New Roman" w:hAnsi="Times New Roman" w:cs="Times New Roman"/>
          <w:i/>
          <w:sz w:val="24"/>
          <w:szCs w:val="24"/>
        </w:rPr>
      </w:pPr>
      <w:r w:rsidRPr="00B37861">
        <w:rPr>
          <w:rFonts w:ascii="Times New Roman" w:hAnsi="Times New Roman" w:cs="Times New Roman"/>
          <w:i/>
          <w:sz w:val="24"/>
          <w:szCs w:val="24"/>
        </w:rPr>
        <w:t xml:space="preserve">Feasibility and </w:t>
      </w:r>
      <w:proofErr w:type="spellStart"/>
      <w:r w:rsidRPr="00B37861">
        <w:rPr>
          <w:rFonts w:ascii="Times New Roman" w:hAnsi="Times New Roman" w:cs="Times New Roman"/>
          <w:i/>
          <w:sz w:val="24"/>
          <w:szCs w:val="24"/>
        </w:rPr>
        <w:t>acceptibility</w:t>
      </w:r>
      <w:proofErr w:type="spellEnd"/>
      <w:r w:rsidRPr="00B37861">
        <w:rPr>
          <w:rFonts w:ascii="Times New Roman" w:hAnsi="Times New Roman" w:cs="Times New Roman"/>
          <w:i/>
          <w:sz w:val="24"/>
          <w:szCs w:val="24"/>
        </w:rPr>
        <w:t xml:space="preserve"> </w:t>
      </w:r>
      <w:r w:rsidR="00421533" w:rsidRPr="00B37861">
        <w:rPr>
          <w:rFonts w:ascii="Times New Roman" w:hAnsi="Times New Roman" w:cs="Times New Roman"/>
          <w:i/>
          <w:sz w:val="24"/>
          <w:szCs w:val="24"/>
        </w:rPr>
        <w:t>study</w:t>
      </w:r>
    </w:p>
    <w:p w14:paraId="021034D4" w14:textId="77777777" w:rsidR="00B37861" w:rsidRPr="00B37861" w:rsidRDefault="00B37861" w:rsidP="00B37861">
      <w:pPr>
        <w:tabs>
          <w:tab w:val="left" w:pos="360"/>
        </w:tabs>
        <w:spacing w:after="0"/>
        <w:jc w:val="both"/>
        <w:rPr>
          <w:rFonts w:ascii="Times New Roman" w:hAnsi="Times New Roman" w:cs="Times New Roman"/>
          <w:sz w:val="16"/>
          <w:szCs w:val="16"/>
        </w:rPr>
      </w:pPr>
    </w:p>
    <w:p w14:paraId="465AD878" w14:textId="10BC8F58" w:rsidR="00B03B78" w:rsidRPr="00B37861" w:rsidRDefault="00421533" w:rsidP="00B37861">
      <w:pPr>
        <w:tabs>
          <w:tab w:val="left" w:pos="360"/>
        </w:tabs>
        <w:spacing w:after="0"/>
        <w:jc w:val="both"/>
        <w:rPr>
          <w:rFonts w:ascii="Times New Roman" w:hAnsi="Times New Roman" w:cs="Times New Roman"/>
          <w:sz w:val="24"/>
          <w:szCs w:val="24"/>
        </w:rPr>
      </w:pPr>
      <w:r w:rsidRPr="00B37861">
        <w:rPr>
          <w:rFonts w:ascii="Times New Roman" w:hAnsi="Times New Roman" w:cs="Times New Roman"/>
          <w:sz w:val="24"/>
          <w:szCs w:val="24"/>
        </w:rPr>
        <w:t xml:space="preserve">A quick </w:t>
      </w:r>
      <w:r w:rsidR="004B021E" w:rsidRPr="00B37861">
        <w:rPr>
          <w:rFonts w:ascii="Times New Roman" w:hAnsi="Times New Roman" w:cs="Times New Roman"/>
          <w:sz w:val="24"/>
          <w:szCs w:val="24"/>
        </w:rPr>
        <w:t xml:space="preserve">feasibility and acceptability </w:t>
      </w:r>
      <w:r w:rsidRPr="00B37861">
        <w:rPr>
          <w:rFonts w:ascii="Times New Roman" w:hAnsi="Times New Roman" w:cs="Times New Roman"/>
          <w:sz w:val="24"/>
          <w:szCs w:val="24"/>
        </w:rPr>
        <w:t xml:space="preserve">study will be conducted to </w:t>
      </w:r>
      <w:r w:rsidR="004B021E" w:rsidRPr="00B37861">
        <w:rPr>
          <w:rFonts w:ascii="Times New Roman" w:hAnsi="Times New Roman" w:cs="Times New Roman"/>
          <w:sz w:val="24"/>
          <w:szCs w:val="24"/>
        </w:rPr>
        <w:t xml:space="preserve">test the proposed diet plan and method of practical demonstration. </w:t>
      </w:r>
      <w:r w:rsidRPr="00B37861">
        <w:rPr>
          <w:rFonts w:ascii="Times New Roman" w:hAnsi="Times New Roman" w:cs="Times New Roman"/>
          <w:sz w:val="24"/>
          <w:szCs w:val="24"/>
        </w:rPr>
        <w:t>Two focus group discussion</w:t>
      </w:r>
      <w:r w:rsidR="00202558" w:rsidRPr="00B37861">
        <w:rPr>
          <w:rFonts w:ascii="Times New Roman" w:hAnsi="Times New Roman" w:cs="Times New Roman"/>
          <w:sz w:val="24"/>
          <w:szCs w:val="24"/>
        </w:rPr>
        <w:t>s</w:t>
      </w:r>
      <w:r w:rsidRPr="00B37861">
        <w:rPr>
          <w:rFonts w:ascii="Times New Roman" w:hAnsi="Times New Roman" w:cs="Times New Roman"/>
          <w:sz w:val="24"/>
          <w:szCs w:val="24"/>
        </w:rPr>
        <w:t xml:space="preserve"> will be conducted, one with pregnant</w:t>
      </w:r>
      <w:r w:rsidR="004B021E" w:rsidRPr="00B37861">
        <w:rPr>
          <w:rFonts w:ascii="Times New Roman" w:hAnsi="Times New Roman" w:cs="Times New Roman"/>
          <w:sz w:val="24"/>
          <w:szCs w:val="24"/>
        </w:rPr>
        <w:t xml:space="preserve"> women and another with mother/</w:t>
      </w:r>
      <w:r w:rsidRPr="00B37861">
        <w:rPr>
          <w:rFonts w:ascii="Times New Roman" w:hAnsi="Times New Roman" w:cs="Times New Roman"/>
          <w:sz w:val="24"/>
          <w:szCs w:val="24"/>
        </w:rPr>
        <w:t xml:space="preserve">in laws of pregnant women in the proposed </w:t>
      </w:r>
      <w:r w:rsidR="00202558" w:rsidRPr="00B37861">
        <w:rPr>
          <w:rFonts w:ascii="Times New Roman" w:hAnsi="Times New Roman" w:cs="Times New Roman"/>
          <w:sz w:val="24"/>
          <w:szCs w:val="24"/>
        </w:rPr>
        <w:t>study</w:t>
      </w:r>
      <w:r w:rsidRPr="00B37861">
        <w:rPr>
          <w:rFonts w:ascii="Times New Roman" w:hAnsi="Times New Roman" w:cs="Times New Roman"/>
          <w:sz w:val="24"/>
          <w:szCs w:val="24"/>
        </w:rPr>
        <w:t xml:space="preserve"> area.  This will enable us to understand the co</w:t>
      </w:r>
      <w:r w:rsidR="00202558" w:rsidRPr="00B37861">
        <w:rPr>
          <w:rFonts w:ascii="Times New Roman" w:hAnsi="Times New Roman" w:cs="Times New Roman"/>
          <w:sz w:val="24"/>
          <w:szCs w:val="24"/>
        </w:rPr>
        <w:t>mpatibility of the proposed diet plan</w:t>
      </w:r>
      <w:r w:rsidRPr="00B37861">
        <w:rPr>
          <w:rFonts w:ascii="Times New Roman" w:hAnsi="Times New Roman" w:cs="Times New Roman"/>
          <w:sz w:val="24"/>
          <w:szCs w:val="24"/>
        </w:rPr>
        <w:t xml:space="preserve"> in contrast to the local norms, beliefs, priorities and restrictions in diet in pregnancy</w:t>
      </w:r>
      <w:r w:rsidR="00202558" w:rsidRPr="00B37861">
        <w:rPr>
          <w:rFonts w:ascii="Times New Roman" w:hAnsi="Times New Roman" w:cs="Times New Roman"/>
          <w:sz w:val="24"/>
          <w:szCs w:val="24"/>
        </w:rPr>
        <w:t>.</w:t>
      </w:r>
      <w:r w:rsidRPr="00B37861">
        <w:rPr>
          <w:rFonts w:ascii="Times New Roman" w:hAnsi="Times New Roman" w:cs="Times New Roman"/>
          <w:sz w:val="24"/>
          <w:szCs w:val="24"/>
        </w:rPr>
        <w:t xml:space="preserve"> Information about availability of food in different seasons will also be gathered. Thus the final messages will be prepared refining the menu by incorporating local </w:t>
      </w:r>
      <w:r w:rsidR="00202558" w:rsidRPr="00B37861">
        <w:rPr>
          <w:rFonts w:ascii="Times New Roman" w:hAnsi="Times New Roman" w:cs="Times New Roman"/>
          <w:sz w:val="24"/>
          <w:szCs w:val="24"/>
        </w:rPr>
        <w:t>preferences</w:t>
      </w:r>
      <w:r w:rsidRPr="00B37861">
        <w:rPr>
          <w:rFonts w:ascii="Times New Roman" w:hAnsi="Times New Roman" w:cs="Times New Roman"/>
          <w:sz w:val="24"/>
          <w:szCs w:val="24"/>
        </w:rPr>
        <w:t xml:space="preserve">, acceptability and seasonal variation. The training materials will be developed </w:t>
      </w:r>
      <w:r w:rsidR="00202558" w:rsidRPr="00B37861">
        <w:rPr>
          <w:rFonts w:ascii="Times New Roman" w:hAnsi="Times New Roman" w:cs="Times New Roman"/>
          <w:sz w:val="24"/>
          <w:szCs w:val="24"/>
        </w:rPr>
        <w:t xml:space="preserve">accordingly </w:t>
      </w:r>
      <w:r w:rsidRPr="00B37861">
        <w:rPr>
          <w:rFonts w:ascii="Times New Roman" w:hAnsi="Times New Roman" w:cs="Times New Roman"/>
          <w:sz w:val="24"/>
          <w:szCs w:val="24"/>
        </w:rPr>
        <w:t>and CHWs will be train</w:t>
      </w:r>
      <w:r w:rsidR="003602A9" w:rsidRPr="00B37861">
        <w:rPr>
          <w:rFonts w:ascii="Times New Roman" w:hAnsi="Times New Roman" w:cs="Times New Roman"/>
          <w:sz w:val="24"/>
          <w:szCs w:val="24"/>
        </w:rPr>
        <w:t>ed on this new menu afterwards.</w:t>
      </w:r>
    </w:p>
    <w:p w14:paraId="1B049E89" w14:textId="77777777" w:rsidR="003602A9" w:rsidRPr="00B37861" w:rsidRDefault="003602A9" w:rsidP="00B37861">
      <w:pPr>
        <w:tabs>
          <w:tab w:val="left" w:pos="360"/>
        </w:tabs>
        <w:spacing w:after="0"/>
        <w:jc w:val="both"/>
        <w:rPr>
          <w:rFonts w:ascii="Times New Roman" w:hAnsi="Times New Roman" w:cs="Times New Roman"/>
          <w:sz w:val="24"/>
          <w:szCs w:val="24"/>
        </w:rPr>
      </w:pPr>
    </w:p>
    <w:p w14:paraId="6727F46F" w14:textId="77777777" w:rsidR="003602A9" w:rsidRPr="00B37861" w:rsidRDefault="003602A9" w:rsidP="00B37861">
      <w:pPr>
        <w:spacing w:after="0"/>
        <w:jc w:val="both"/>
        <w:rPr>
          <w:rFonts w:ascii="Times New Roman" w:hAnsi="Times New Roman" w:cs="Times New Roman"/>
          <w:i/>
          <w:sz w:val="24"/>
          <w:szCs w:val="24"/>
        </w:rPr>
      </w:pPr>
      <w:r w:rsidRPr="00B37861">
        <w:rPr>
          <w:rFonts w:ascii="Times New Roman" w:hAnsi="Times New Roman" w:cs="Times New Roman"/>
          <w:i/>
          <w:sz w:val="24"/>
          <w:szCs w:val="24"/>
        </w:rPr>
        <w:t>Intervention design</w:t>
      </w:r>
    </w:p>
    <w:p w14:paraId="42C74C88" w14:textId="77777777" w:rsidR="00B37861" w:rsidRPr="00B37861" w:rsidRDefault="00B37861" w:rsidP="00B37861">
      <w:pPr>
        <w:tabs>
          <w:tab w:val="left" w:pos="360"/>
        </w:tabs>
        <w:spacing w:after="0"/>
        <w:jc w:val="both"/>
        <w:rPr>
          <w:rFonts w:ascii="Times New Roman" w:hAnsi="Times New Roman" w:cs="Times New Roman"/>
          <w:sz w:val="16"/>
          <w:szCs w:val="16"/>
        </w:rPr>
      </w:pPr>
    </w:p>
    <w:p w14:paraId="7B5DC76C" w14:textId="77777777" w:rsidR="00556AB4" w:rsidRPr="00B37861" w:rsidRDefault="003602A9" w:rsidP="00B37861">
      <w:pPr>
        <w:tabs>
          <w:tab w:val="left" w:pos="360"/>
        </w:tabs>
        <w:spacing w:after="0"/>
        <w:jc w:val="both"/>
        <w:rPr>
          <w:rFonts w:ascii="Times New Roman" w:hAnsi="Times New Roman" w:cs="Times New Roman"/>
          <w:sz w:val="24"/>
          <w:szCs w:val="24"/>
        </w:rPr>
      </w:pPr>
      <w:r w:rsidRPr="00B37861">
        <w:rPr>
          <w:rFonts w:ascii="Times New Roman" w:hAnsi="Times New Roman" w:cs="Times New Roman"/>
          <w:sz w:val="24"/>
          <w:szCs w:val="24"/>
        </w:rPr>
        <w:t>The ongoing IMNCS project of</w:t>
      </w:r>
      <w:r w:rsidRPr="00B37861">
        <w:rPr>
          <w:rFonts w:ascii="Times New Roman" w:hAnsi="Times New Roman" w:cs="Times New Roman"/>
          <w:b/>
          <w:sz w:val="24"/>
          <w:szCs w:val="24"/>
        </w:rPr>
        <w:t xml:space="preserve"> </w:t>
      </w:r>
      <w:r w:rsidRPr="00B37861">
        <w:rPr>
          <w:rFonts w:ascii="Times New Roman" w:hAnsi="Times New Roman" w:cs="Times New Roman"/>
          <w:sz w:val="24"/>
          <w:szCs w:val="24"/>
        </w:rPr>
        <w:t xml:space="preserve">BRAC provides </w:t>
      </w:r>
      <w:r w:rsidR="00831D1A" w:rsidRPr="00B37861">
        <w:rPr>
          <w:rFonts w:ascii="Times New Roman" w:hAnsi="Times New Roman" w:cs="Times New Roman"/>
          <w:sz w:val="24"/>
          <w:szCs w:val="24"/>
        </w:rPr>
        <w:t xml:space="preserve">community based </w:t>
      </w:r>
      <w:proofErr w:type="spellStart"/>
      <w:r w:rsidR="00831D1A" w:rsidRPr="00B37861">
        <w:rPr>
          <w:rFonts w:ascii="Times New Roman" w:hAnsi="Times New Roman" w:cs="Times New Roman"/>
          <w:sz w:val="24"/>
          <w:szCs w:val="24"/>
        </w:rPr>
        <w:t>anenatal</w:t>
      </w:r>
      <w:proofErr w:type="spellEnd"/>
      <w:r w:rsidR="00831D1A" w:rsidRPr="00B37861">
        <w:rPr>
          <w:rFonts w:ascii="Times New Roman" w:hAnsi="Times New Roman" w:cs="Times New Roman"/>
          <w:sz w:val="24"/>
          <w:szCs w:val="24"/>
        </w:rPr>
        <w:t xml:space="preserve"> care to all pregnant women. BRAC CHWs visit each pregnant </w:t>
      </w:r>
      <w:proofErr w:type="gramStart"/>
      <w:r w:rsidR="00831D1A" w:rsidRPr="00B37861">
        <w:rPr>
          <w:rFonts w:ascii="Times New Roman" w:hAnsi="Times New Roman" w:cs="Times New Roman"/>
          <w:sz w:val="24"/>
          <w:szCs w:val="24"/>
        </w:rPr>
        <w:t>women</w:t>
      </w:r>
      <w:proofErr w:type="gramEnd"/>
      <w:r w:rsidR="00831D1A" w:rsidRPr="00B37861">
        <w:rPr>
          <w:rFonts w:ascii="Times New Roman" w:hAnsi="Times New Roman" w:cs="Times New Roman"/>
          <w:sz w:val="24"/>
          <w:szCs w:val="24"/>
        </w:rPr>
        <w:t xml:space="preserve"> once in every month. During these visits CHWs will show the pregnant women how to make a plate of balanced diet with readily available food at households for each meal. </w:t>
      </w:r>
      <w:r w:rsidRPr="00B37861">
        <w:rPr>
          <w:rFonts w:ascii="Times New Roman" w:hAnsi="Times New Roman" w:cs="Times New Roman"/>
          <w:sz w:val="24"/>
          <w:szCs w:val="24"/>
        </w:rPr>
        <w:t xml:space="preserve">They will prepare the meal </w:t>
      </w:r>
      <w:proofErr w:type="spellStart"/>
      <w:r w:rsidRPr="00B37861">
        <w:rPr>
          <w:rFonts w:ascii="Times New Roman" w:hAnsi="Times New Roman" w:cs="Times New Roman"/>
          <w:sz w:val="24"/>
          <w:szCs w:val="24"/>
        </w:rPr>
        <w:t>infront</w:t>
      </w:r>
      <w:proofErr w:type="spellEnd"/>
      <w:r w:rsidRPr="00B37861">
        <w:rPr>
          <w:rFonts w:ascii="Times New Roman" w:hAnsi="Times New Roman" w:cs="Times New Roman"/>
          <w:sz w:val="24"/>
          <w:szCs w:val="24"/>
        </w:rPr>
        <w:t xml:space="preserve"> of pregnant women and her family and show the exact measurement of a balanced meal with diversified food. They will use a 250 ml bowl to make a plate with adequate amount of food giving 2,500 </w:t>
      </w:r>
      <w:r w:rsidRPr="00B37861">
        <w:rPr>
          <w:rFonts w:ascii="Times New Roman" w:hAnsi="Times New Roman" w:cs="Times New Roman"/>
          <w:sz w:val="24"/>
          <w:szCs w:val="24"/>
        </w:rPr>
        <w:lastRenderedPageBreak/>
        <w:t xml:space="preserve">Kcal from all four groups. At the same time they will promote locally available food rich in iron, calcium and vitamins. They will emphasize at least two servings of protein per day. A flyer containing the menu, both written and pictorial will be provided to each pregnant woman. </w:t>
      </w:r>
      <w:r w:rsidR="003E2868" w:rsidRPr="00B37861">
        <w:rPr>
          <w:rFonts w:ascii="Times New Roman" w:hAnsi="Times New Roman" w:cs="Times New Roman"/>
          <w:sz w:val="24"/>
          <w:szCs w:val="24"/>
        </w:rPr>
        <w:t>CHW</w:t>
      </w:r>
      <w:r w:rsidRPr="00B37861">
        <w:rPr>
          <w:rFonts w:ascii="Times New Roman" w:hAnsi="Times New Roman" w:cs="Times New Roman"/>
          <w:sz w:val="24"/>
          <w:szCs w:val="24"/>
        </w:rPr>
        <w:t xml:space="preserve">s will check the compliance of adherence to proposed diet plan by paying periodic surprise visit to pregnant women during meal time and observe the consumption pattern. In case of non-compliance, they will reinforce </w:t>
      </w:r>
      <w:proofErr w:type="spellStart"/>
      <w:r w:rsidRPr="00B37861">
        <w:rPr>
          <w:rFonts w:ascii="Times New Roman" w:hAnsi="Times New Roman" w:cs="Times New Roman"/>
          <w:sz w:val="24"/>
          <w:szCs w:val="24"/>
        </w:rPr>
        <w:t>counselling</w:t>
      </w:r>
      <w:proofErr w:type="spellEnd"/>
      <w:r w:rsidRPr="00B37861">
        <w:rPr>
          <w:rFonts w:ascii="Times New Roman" w:hAnsi="Times New Roman" w:cs="Times New Roman"/>
          <w:sz w:val="24"/>
          <w:szCs w:val="24"/>
        </w:rPr>
        <w:t xml:space="preserve"> the issues difficult to follow. Especially, if the issue is lack of access to particular food (e.g., animal source food), SKs will negotiate with the husbands to purchase that particular food. In case of very impoverished family, program will connec</w:t>
      </w:r>
      <w:r w:rsidR="003E2868" w:rsidRPr="00B37861">
        <w:rPr>
          <w:rFonts w:ascii="Times New Roman" w:hAnsi="Times New Roman" w:cs="Times New Roman"/>
          <w:sz w:val="24"/>
          <w:szCs w:val="24"/>
        </w:rPr>
        <w:t>t them with ‘Ultra-poor program</w:t>
      </w:r>
      <w:r w:rsidRPr="00B37861">
        <w:rPr>
          <w:rFonts w:ascii="Times New Roman" w:hAnsi="Times New Roman" w:cs="Times New Roman"/>
          <w:sz w:val="24"/>
          <w:szCs w:val="24"/>
        </w:rPr>
        <w:t xml:space="preserve">’ </w:t>
      </w:r>
      <w:r w:rsidR="003E2868" w:rsidRPr="00B37861">
        <w:rPr>
          <w:rFonts w:ascii="Times New Roman" w:hAnsi="Times New Roman" w:cs="Times New Roman"/>
          <w:sz w:val="24"/>
          <w:szCs w:val="24"/>
        </w:rPr>
        <w:t>of BRAC to avail financial support</w:t>
      </w:r>
      <w:r w:rsidRPr="00B37861">
        <w:rPr>
          <w:rFonts w:ascii="Times New Roman" w:hAnsi="Times New Roman" w:cs="Times New Roman"/>
          <w:sz w:val="24"/>
          <w:szCs w:val="24"/>
        </w:rPr>
        <w:t xml:space="preserve">. </w:t>
      </w:r>
      <w:r w:rsidR="003E2868" w:rsidRPr="00B37861">
        <w:rPr>
          <w:rFonts w:ascii="Times New Roman" w:hAnsi="Times New Roman" w:cs="Times New Roman"/>
          <w:sz w:val="24"/>
          <w:szCs w:val="24"/>
        </w:rPr>
        <w:t>CHW</w:t>
      </w:r>
      <w:r w:rsidRPr="00B37861">
        <w:rPr>
          <w:rFonts w:ascii="Times New Roman" w:hAnsi="Times New Roman" w:cs="Times New Roman"/>
          <w:sz w:val="24"/>
          <w:szCs w:val="24"/>
        </w:rPr>
        <w:t xml:space="preserve">s will keep counseling pregnant women in control group following the </w:t>
      </w:r>
      <w:r w:rsidR="003E2868" w:rsidRPr="00B37861">
        <w:rPr>
          <w:rFonts w:ascii="Times New Roman" w:hAnsi="Times New Roman" w:cs="Times New Roman"/>
          <w:sz w:val="24"/>
          <w:szCs w:val="24"/>
        </w:rPr>
        <w:t xml:space="preserve">standard </w:t>
      </w:r>
      <w:r w:rsidRPr="00B37861">
        <w:rPr>
          <w:rFonts w:ascii="Times New Roman" w:hAnsi="Times New Roman" w:cs="Times New Roman"/>
          <w:sz w:val="24"/>
          <w:szCs w:val="24"/>
        </w:rPr>
        <w:t>approach. A daily food chart will be developed following the WHO and Institute of Nutrition and Food Security, Dhaka University, Bangladesh guidelines which will be used as BCC tool and job aid.</w:t>
      </w:r>
    </w:p>
    <w:p w14:paraId="57E552F9" w14:textId="77777777" w:rsidR="00556AB4" w:rsidRPr="00B37861" w:rsidRDefault="00556AB4" w:rsidP="00B37861">
      <w:pPr>
        <w:tabs>
          <w:tab w:val="left" w:pos="360"/>
        </w:tabs>
        <w:spacing w:after="0"/>
        <w:jc w:val="both"/>
        <w:rPr>
          <w:rFonts w:ascii="Times New Roman" w:hAnsi="Times New Roman" w:cs="Times New Roman"/>
          <w:sz w:val="24"/>
          <w:szCs w:val="24"/>
        </w:rPr>
      </w:pPr>
    </w:p>
    <w:p w14:paraId="4944F061" w14:textId="77777777" w:rsidR="00556AB4" w:rsidRPr="00B37861" w:rsidRDefault="00556AB4" w:rsidP="00B37861">
      <w:pPr>
        <w:tabs>
          <w:tab w:val="left" w:pos="360"/>
        </w:tabs>
        <w:spacing w:after="0"/>
        <w:jc w:val="both"/>
        <w:rPr>
          <w:rFonts w:ascii="Times New Roman" w:hAnsi="Times New Roman" w:cs="Times New Roman"/>
          <w:i/>
          <w:sz w:val="24"/>
          <w:szCs w:val="24"/>
        </w:rPr>
      </w:pPr>
      <w:r w:rsidRPr="00B37861">
        <w:rPr>
          <w:rFonts w:ascii="Times New Roman" w:hAnsi="Times New Roman" w:cs="Times New Roman"/>
          <w:i/>
          <w:sz w:val="24"/>
          <w:szCs w:val="24"/>
        </w:rPr>
        <w:t>Monitoring plan</w:t>
      </w:r>
    </w:p>
    <w:p w14:paraId="72CFDAFE" w14:textId="77777777" w:rsidR="00B37861" w:rsidRPr="00B37861" w:rsidRDefault="00B37861" w:rsidP="00B37861">
      <w:pPr>
        <w:tabs>
          <w:tab w:val="left" w:pos="360"/>
        </w:tabs>
        <w:spacing w:after="0"/>
        <w:jc w:val="both"/>
        <w:rPr>
          <w:rFonts w:ascii="Times New Roman" w:hAnsi="Times New Roman" w:cs="Times New Roman"/>
          <w:sz w:val="16"/>
          <w:szCs w:val="16"/>
        </w:rPr>
      </w:pPr>
    </w:p>
    <w:p w14:paraId="2B112E19" w14:textId="77777777" w:rsidR="00B37861" w:rsidRDefault="00556AB4" w:rsidP="00B37861">
      <w:pPr>
        <w:tabs>
          <w:tab w:val="left" w:pos="360"/>
        </w:tabs>
        <w:spacing w:after="0"/>
        <w:jc w:val="both"/>
        <w:rPr>
          <w:rFonts w:ascii="Times New Roman" w:hAnsi="Times New Roman" w:cs="Times New Roman"/>
          <w:sz w:val="24"/>
          <w:szCs w:val="24"/>
        </w:rPr>
      </w:pPr>
      <w:r w:rsidRPr="00B37861">
        <w:rPr>
          <w:rFonts w:ascii="Times New Roman" w:hAnsi="Times New Roman" w:cs="Times New Roman"/>
          <w:sz w:val="24"/>
          <w:szCs w:val="24"/>
        </w:rPr>
        <w:t xml:space="preserve">During monthly visits SKs will collect longitudinal data regarding dietary knowledge and practices from all enrolled pregnant women in intervention and control areas to monitor the </w:t>
      </w:r>
      <w:proofErr w:type="gramStart"/>
      <w:r w:rsidR="00992116" w:rsidRPr="00B37861">
        <w:rPr>
          <w:rFonts w:ascii="Times New Roman" w:hAnsi="Times New Roman" w:cs="Times New Roman"/>
          <w:sz w:val="24"/>
          <w:szCs w:val="24"/>
        </w:rPr>
        <w:t>compliance</w:t>
      </w:r>
      <w:proofErr w:type="gramEnd"/>
      <w:r w:rsidR="00992116" w:rsidRPr="00B37861">
        <w:rPr>
          <w:rFonts w:ascii="Times New Roman" w:hAnsi="Times New Roman" w:cs="Times New Roman"/>
          <w:sz w:val="24"/>
          <w:szCs w:val="24"/>
        </w:rPr>
        <w:t xml:space="preserve"> of dietary practice</w:t>
      </w:r>
      <w:r w:rsidRPr="00B37861">
        <w:rPr>
          <w:rFonts w:ascii="Times New Roman" w:hAnsi="Times New Roman" w:cs="Times New Roman"/>
          <w:sz w:val="24"/>
          <w:szCs w:val="24"/>
        </w:rPr>
        <w:t xml:space="preserve">. </w:t>
      </w:r>
      <w:r w:rsidR="00992116" w:rsidRPr="00B37861">
        <w:rPr>
          <w:rFonts w:ascii="Times New Roman" w:hAnsi="Times New Roman" w:cs="Times New Roman"/>
          <w:sz w:val="24"/>
          <w:szCs w:val="24"/>
        </w:rPr>
        <w:t>Program Organizers (field supervisors of BRAC) and Research Officers (field supervisors of the project) will ensure data quality by direct observation of the data collection and cross checking 10% of the records with pregnant women.</w:t>
      </w:r>
    </w:p>
    <w:p w14:paraId="02D93CF1" w14:textId="4D22373E" w:rsidR="003602A9" w:rsidRPr="00AD1931" w:rsidRDefault="00992116" w:rsidP="00B37861">
      <w:pPr>
        <w:tabs>
          <w:tab w:val="left" w:pos="360"/>
        </w:tabs>
        <w:spacing w:after="0"/>
        <w:jc w:val="both"/>
        <w:rPr>
          <w:rFonts w:ascii="Times New Roman" w:hAnsi="Times New Roman" w:cs="Times New Roman"/>
          <w:sz w:val="16"/>
          <w:szCs w:val="16"/>
        </w:rPr>
      </w:pPr>
      <w:r w:rsidRPr="00B37861">
        <w:rPr>
          <w:rFonts w:ascii="Times New Roman" w:hAnsi="Times New Roman" w:cs="Times New Roman"/>
          <w:sz w:val="24"/>
          <w:szCs w:val="24"/>
        </w:rPr>
        <w:t xml:space="preserve"> </w:t>
      </w:r>
    </w:p>
    <w:p w14:paraId="683909CD" w14:textId="19D4CCAE" w:rsidR="004D27FD" w:rsidRPr="00B37861" w:rsidRDefault="000949ED" w:rsidP="00B37861">
      <w:pPr>
        <w:tabs>
          <w:tab w:val="left" w:pos="360"/>
        </w:tabs>
        <w:spacing w:after="0"/>
        <w:jc w:val="both"/>
        <w:rPr>
          <w:rFonts w:ascii="Times New Roman" w:hAnsi="Times New Roman" w:cs="Times New Roman"/>
          <w:i/>
          <w:sz w:val="24"/>
          <w:szCs w:val="24"/>
        </w:rPr>
      </w:pPr>
      <w:r w:rsidRPr="00B37861">
        <w:rPr>
          <w:rFonts w:ascii="Times New Roman" w:hAnsi="Times New Roman" w:cs="Times New Roman"/>
          <w:i/>
          <w:noProof/>
          <w:sz w:val="24"/>
          <w:szCs w:val="24"/>
        </w:rPr>
        <mc:AlternateContent>
          <mc:Choice Requires="wps">
            <w:drawing>
              <wp:anchor distT="0" distB="0" distL="114300" distR="114300" simplePos="0" relativeHeight="251663360" behindDoc="0" locked="0" layoutInCell="1" allowOverlap="1" wp14:anchorId="6E85244D" wp14:editId="31285340">
                <wp:simplePos x="0" y="0"/>
                <wp:positionH relativeFrom="column">
                  <wp:posOffset>139700</wp:posOffset>
                </wp:positionH>
                <wp:positionV relativeFrom="paragraph">
                  <wp:posOffset>53975</wp:posOffset>
                </wp:positionV>
                <wp:extent cx="5523230" cy="3163570"/>
                <wp:effectExtent l="0" t="0" r="13970" b="3683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3230" cy="3163570"/>
                        </a:xfrm>
                        <a:prstGeom prst="rect">
                          <a:avLst/>
                        </a:prstGeom>
                        <a:solidFill>
                          <a:srgbClr val="FFFFFF"/>
                        </a:solidFill>
                        <a:ln w="9525">
                          <a:solidFill>
                            <a:srgbClr val="000000"/>
                          </a:solidFill>
                          <a:miter lim="800000"/>
                          <a:headEnd/>
                          <a:tailEnd/>
                        </a:ln>
                      </wps:spPr>
                      <wps:txbx>
                        <w:txbxContent>
                          <w:p w14:paraId="0EBBF524" w14:textId="77777777" w:rsidR="00B37861" w:rsidRPr="00AD1931" w:rsidRDefault="00B37861" w:rsidP="00B03B78">
                            <w:pPr>
                              <w:spacing w:after="60"/>
                              <w:rPr>
                                <w:rFonts w:ascii="Times New Roman" w:hAnsi="Times New Roman" w:cs="Times New Roman"/>
                                <w:b/>
                                <w:i/>
                              </w:rPr>
                            </w:pPr>
                            <w:r w:rsidRPr="00AD1931">
                              <w:rPr>
                                <w:rFonts w:ascii="Times New Roman" w:hAnsi="Times New Roman" w:cs="Times New Roman"/>
                                <w:b/>
                                <w:i/>
                              </w:rPr>
                              <w:t>Main messages:</w:t>
                            </w:r>
                          </w:p>
                          <w:p w14:paraId="5BB80E3D" w14:textId="77777777" w:rsidR="00B37861" w:rsidRPr="00AD1931" w:rsidRDefault="00B37861" w:rsidP="00B03B78">
                            <w:pPr>
                              <w:spacing w:after="60"/>
                              <w:rPr>
                                <w:rFonts w:ascii="Times New Roman" w:hAnsi="Times New Roman" w:cs="Times New Roman"/>
                                <w:i/>
                              </w:rPr>
                            </w:pPr>
                            <w:r w:rsidRPr="00AD1931">
                              <w:rPr>
                                <w:rFonts w:ascii="Times New Roman" w:hAnsi="Times New Roman" w:cs="Times New Roman"/>
                                <w:i/>
                              </w:rPr>
                              <w:t xml:space="preserve">CHWs will use a bowl measuring 250 ml to show the amount of food </w:t>
                            </w:r>
                            <w:proofErr w:type="gramStart"/>
                            <w:r w:rsidRPr="00AD1931">
                              <w:rPr>
                                <w:rFonts w:ascii="Times New Roman" w:hAnsi="Times New Roman" w:cs="Times New Roman"/>
                                <w:i/>
                              </w:rPr>
                              <w:t>a pregnant women</w:t>
                            </w:r>
                            <w:proofErr w:type="gramEnd"/>
                            <w:r w:rsidRPr="00AD1931">
                              <w:rPr>
                                <w:rFonts w:ascii="Times New Roman" w:hAnsi="Times New Roman" w:cs="Times New Roman"/>
                                <w:i/>
                              </w:rPr>
                              <w:t xml:space="preserve"> should take. She will also provide a printed menu to all pregnant women containing the list of food with measurement for all five meals and a picture of different varieties of food. They will show them practically how to select and measure food and make a plate of balanced diet. The following are the messages-</w:t>
                            </w:r>
                          </w:p>
                          <w:p w14:paraId="3F0721C9" w14:textId="77777777" w:rsidR="00B37861" w:rsidRPr="00AD1931" w:rsidRDefault="00B37861" w:rsidP="00B03B78">
                            <w:pPr>
                              <w:pStyle w:val="ListParagraph"/>
                              <w:numPr>
                                <w:ilvl w:val="0"/>
                                <w:numId w:val="24"/>
                              </w:numPr>
                              <w:spacing w:after="60"/>
                              <w:ind w:left="360"/>
                              <w:rPr>
                                <w:rFonts w:ascii="Times New Roman" w:hAnsi="Times New Roman" w:cs="Times New Roman"/>
                                <w:i/>
                              </w:rPr>
                            </w:pPr>
                            <w:r w:rsidRPr="00AD1931">
                              <w:rPr>
                                <w:rFonts w:ascii="Times New Roman" w:hAnsi="Times New Roman" w:cs="Times New Roman"/>
                                <w:i/>
                              </w:rPr>
                              <w:t>Eat five times a day</w:t>
                            </w:r>
                            <w:proofErr w:type="gramStart"/>
                            <w:r w:rsidRPr="00AD1931">
                              <w:rPr>
                                <w:rFonts w:ascii="Times New Roman" w:hAnsi="Times New Roman" w:cs="Times New Roman"/>
                                <w:i/>
                              </w:rPr>
                              <w:t>;</w:t>
                            </w:r>
                            <w:proofErr w:type="gramEnd"/>
                            <w:r w:rsidRPr="00AD1931">
                              <w:rPr>
                                <w:rFonts w:ascii="Times New Roman" w:hAnsi="Times New Roman" w:cs="Times New Roman"/>
                                <w:i/>
                              </w:rPr>
                              <w:t xml:space="preserve"> three major meal and two snacks.</w:t>
                            </w:r>
                          </w:p>
                          <w:p w14:paraId="0FA7FDE1" w14:textId="77777777" w:rsidR="00B37861" w:rsidRPr="00AD1931" w:rsidRDefault="00B37861" w:rsidP="00B03B78">
                            <w:pPr>
                              <w:pStyle w:val="ListParagraph"/>
                              <w:numPr>
                                <w:ilvl w:val="0"/>
                                <w:numId w:val="24"/>
                              </w:numPr>
                              <w:spacing w:after="60"/>
                              <w:ind w:left="360"/>
                              <w:rPr>
                                <w:rFonts w:ascii="Times New Roman" w:hAnsi="Times New Roman" w:cs="Times New Roman"/>
                                <w:i/>
                              </w:rPr>
                            </w:pPr>
                            <w:r w:rsidRPr="00AD1931">
                              <w:rPr>
                                <w:rFonts w:ascii="Times New Roman" w:hAnsi="Times New Roman" w:cs="Times New Roman"/>
                                <w:i/>
                              </w:rPr>
                              <w:t xml:space="preserve">Eat 1.5 bowls rice or 3 pieces (medium sized) </w:t>
                            </w:r>
                            <w:proofErr w:type="spellStart"/>
                            <w:r w:rsidRPr="00AD1931">
                              <w:rPr>
                                <w:rFonts w:ascii="Times New Roman" w:hAnsi="Times New Roman" w:cs="Times New Roman"/>
                                <w:i/>
                              </w:rPr>
                              <w:t>chapaties</w:t>
                            </w:r>
                            <w:proofErr w:type="spellEnd"/>
                            <w:proofErr w:type="gramStart"/>
                            <w:r w:rsidRPr="00AD1931">
                              <w:rPr>
                                <w:rFonts w:ascii="Times New Roman" w:hAnsi="Times New Roman" w:cs="Times New Roman"/>
                                <w:i/>
                              </w:rPr>
                              <w:t>,  1</w:t>
                            </w:r>
                            <w:proofErr w:type="gramEnd"/>
                            <w:r w:rsidRPr="00AD1931">
                              <w:rPr>
                                <w:rFonts w:ascii="Times New Roman" w:hAnsi="Times New Roman" w:cs="Times New Roman"/>
                                <w:i/>
                              </w:rPr>
                              <w:t xml:space="preserve"> bowl vegetables, one egg or 1 bowl thick lentils in the morning.</w:t>
                            </w:r>
                          </w:p>
                          <w:p w14:paraId="3AC35CC2" w14:textId="77777777" w:rsidR="00B37861" w:rsidRPr="00AD1931" w:rsidRDefault="00B37861" w:rsidP="00B03B78">
                            <w:pPr>
                              <w:pStyle w:val="ListParagraph"/>
                              <w:numPr>
                                <w:ilvl w:val="0"/>
                                <w:numId w:val="24"/>
                              </w:numPr>
                              <w:spacing w:after="60"/>
                              <w:ind w:left="360"/>
                              <w:rPr>
                                <w:rFonts w:ascii="Times New Roman" w:hAnsi="Times New Roman" w:cs="Times New Roman"/>
                                <w:i/>
                              </w:rPr>
                            </w:pPr>
                            <w:r w:rsidRPr="00AD1931">
                              <w:rPr>
                                <w:rFonts w:ascii="Times New Roman" w:hAnsi="Times New Roman" w:cs="Times New Roman"/>
                                <w:i/>
                              </w:rPr>
                              <w:t xml:space="preserve">Eat </w:t>
                            </w:r>
                            <w:proofErr w:type="gramStart"/>
                            <w:r w:rsidRPr="00AD1931">
                              <w:rPr>
                                <w:rFonts w:ascii="Times New Roman" w:hAnsi="Times New Roman" w:cs="Times New Roman"/>
                                <w:i/>
                              </w:rPr>
                              <w:t>1 piece</w:t>
                            </w:r>
                            <w:proofErr w:type="gramEnd"/>
                            <w:r w:rsidRPr="00AD1931">
                              <w:rPr>
                                <w:rFonts w:ascii="Times New Roman" w:hAnsi="Times New Roman" w:cs="Times New Roman"/>
                                <w:i/>
                              </w:rPr>
                              <w:t xml:space="preserve"> seasonal fruits and 1 bowl milk products as morning snacks.</w:t>
                            </w:r>
                          </w:p>
                          <w:p w14:paraId="73CA44E8" w14:textId="77777777" w:rsidR="00B37861" w:rsidRPr="00AD1931" w:rsidRDefault="00B37861" w:rsidP="00B03B78">
                            <w:pPr>
                              <w:pStyle w:val="ListParagraph"/>
                              <w:numPr>
                                <w:ilvl w:val="0"/>
                                <w:numId w:val="24"/>
                              </w:numPr>
                              <w:spacing w:after="60"/>
                              <w:ind w:left="360"/>
                              <w:rPr>
                                <w:rFonts w:ascii="Times New Roman" w:hAnsi="Times New Roman" w:cs="Times New Roman"/>
                                <w:i/>
                              </w:rPr>
                            </w:pPr>
                            <w:r w:rsidRPr="00AD1931">
                              <w:rPr>
                                <w:rFonts w:ascii="Times New Roman" w:hAnsi="Times New Roman" w:cs="Times New Roman"/>
                                <w:i/>
                              </w:rPr>
                              <w:t xml:space="preserve">Eat 3 bowls rice, </w:t>
                            </w:r>
                            <w:proofErr w:type="gramStart"/>
                            <w:r w:rsidRPr="00AD1931">
                              <w:rPr>
                                <w:rFonts w:ascii="Times New Roman" w:hAnsi="Times New Roman" w:cs="Times New Roman"/>
                                <w:i/>
                              </w:rPr>
                              <w:t>1 bowl</w:t>
                            </w:r>
                            <w:proofErr w:type="gramEnd"/>
                            <w:r w:rsidRPr="00AD1931">
                              <w:rPr>
                                <w:rFonts w:ascii="Times New Roman" w:hAnsi="Times New Roman" w:cs="Times New Roman"/>
                                <w:i/>
                              </w:rPr>
                              <w:t xml:space="preserve"> vegetables, 1 bowl thick lentils and 1 piece fish or meat or egg in lunch.</w:t>
                            </w:r>
                          </w:p>
                          <w:p w14:paraId="31C26E98" w14:textId="77777777" w:rsidR="00B37861" w:rsidRPr="00AD1931" w:rsidRDefault="00B37861" w:rsidP="00B03B78">
                            <w:pPr>
                              <w:pStyle w:val="ListParagraph"/>
                              <w:numPr>
                                <w:ilvl w:val="0"/>
                                <w:numId w:val="24"/>
                              </w:numPr>
                              <w:spacing w:after="60"/>
                              <w:ind w:left="360"/>
                              <w:rPr>
                                <w:rFonts w:ascii="Times New Roman" w:hAnsi="Times New Roman" w:cs="Times New Roman"/>
                                <w:i/>
                              </w:rPr>
                            </w:pPr>
                            <w:r w:rsidRPr="00AD1931">
                              <w:rPr>
                                <w:rFonts w:ascii="Times New Roman" w:hAnsi="Times New Roman" w:cs="Times New Roman"/>
                                <w:i/>
                              </w:rPr>
                              <w:t>Eat 1 glass of milk, 1 bowl puffed rice and 1 piece seasonal fruits in the evening snacks.</w:t>
                            </w:r>
                          </w:p>
                          <w:p w14:paraId="0B198FDE" w14:textId="77777777" w:rsidR="00B37861" w:rsidRPr="00AD1931" w:rsidRDefault="00B37861" w:rsidP="00B03B78">
                            <w:pPr>
                              <w:pStyle w:val="ListParagraph"/>
                              <w:numPr>
                                <w:ilvl w:val="0"/>
                                <w:numId w:val="24"/>
                              </w:numPr>
                              <w:spacing w:after="60"/>
                              <w:ind w:left="360"/>
                              <w:rPr>
                                <w:rFonts w:ascii="Times New Roman" w:hAnsi="Times New Roman" w:cs="Times New Roman"/>
                                <w:i/>
                              </w:rPr>
                            </w:pPr>
                            <w:r w:rsidRPr="00AD1931">
                              <w:rPr>
                                <w:rFonts w:ascii="Times New Roman" w:hAnsi="Times New Roman" w:cs="Times New Roman"/>
                                <w:i/>
                              </w:rPr>
                              <w:t>Eat 2 bowls rice, 1.5 bowl vegetables, 1 bowl thick lentils, 1 piece fish or meat or egg and 1 glass of milk or .5 bowl curd in dinner.</w:t>
                            </w:r>
                          </w:p>
                          <w:p w14:paraId="046FD382" w14:textId="4E2EACD7" w:rsidR="00B37861" w:rsidRPr="00AD1931" w:rsidRDefault="00B37861" w:rsidP="00B03B78">
                            <w:pPr>
                              <w:pStyle w:val="ListParagraph"/>
                              <w:numPr>
                                <w:ilvl w:val="0"/>
                                <w:numId w:val="24"/>
                              </w:numPr>
                              <w:spacing w:after="60"/>
                              <w:ind w:left="360"/>
                              <w:rPr>
                                <w:rFonts w:ascii="Times New Roman" w:hAnsi="Times New Roman" w:cs="Times New Roman"/>
                              </w:rPr>
                            </w:pPr>
                            <w:r w:rsidRPr="00AD1931">
                              <w:rPr>
                                <w:rFonts w:ascii="Times New Roman" w:hAnsi="Times New Roman" w:cs="Times New Roman"/>
                                <w:i/>
                              </w:rPr>
                              <w:t>Drink at least 8 glasses of water everyday.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8" o:spid="_x0000_s1026" type="#_x0000_t202" style="position:absolute;left:0;text-align:left;margin-left:11pt;margin-top:4.25pt;width:434.9pt;height:24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">
                <v:textbox>
                  <w:txbxContent>
                    <w:p w14:paraId="0EBBF524" w14:textId="77777777" w:rsidR="00B37861" w:rsidRPr="00AD1931" w:rsidRDefault="00B37861" w:rsidP="00B03B78">
                      <w:pPr>
                        <w:spacing w:after="60"/>
                        <w:rPr>
                          <w:rFonts w:ascii="Times New Roman" w:hAnsi="Times New Roman" w:cs="Times New Roman"/>
                          <w:b/>
                          <w:i/>
                        </w:rPr>
                      </w:pPr>
                      <w:r w:rsidRPr="00AD1931">
                        <w:rPr>
                          <w:rFonts w:ascii="Times New Roman" w:hAnsi="Times New Roman" w:cs="Times New Roman"/>
                          <w:b/>
                          <w:i/>
                        </w:rPr>
                        <w:t>Main messages:</w:t>
                      </w:r>
                    </w:p>
                    <w:p w14:paraId="5BB80E3D" w14:textId="77777777" w:rsidR="00B37861" w:rsidRPr="00AD1931" w:rsidRDefault="00B37861" w:rsidP="00B03B78">
                      <w:pPr>
                        <w:spacing w:after="60"/>
                        <w:rPr>
                          <w:rFonts w:ascii="Times New Roman" w:hAnsi="Times New Roman" w:cs="Times New Roman"/>
                          <w:i/>
                        </w:rPr>
                      </w:pPr>
                      <w:r w:rsidRPr="00AD1931">
                        <w:rPr>
                          <w:rFonts w:ascii="Times New Roman" w:hAnsi="Times New Roman" w:cs="Times New Roman"/>
                          <w:i/>
                        </w:rPr>
                        <w:t xml:space="preserve">CHWs will use a bowl measuring 250 ml to show the amount of food </w:t>
                      </w:r>
                      <w:proofErr w:type="gramStart"/>
                      <w:r w:rsidRPr="00AD1931">
                        <w:rPr>
                          <w:rFonts w:ascii="Times New Roman" w:hAnsi="Times New Roman" w:cs="Times New Roman"/>
                          <w:i/>
                        </w:rPr>
                        <w:t>a pregnant women</w:t>
                      </w:r>
                      <w:proofErr w:type="gramEnd"/>
                      <w:r w:rsidRPr="00AD1931">
                        <w:rPr>
                          <w:rFonts w:ascii="Times New Roman" w:hAnsi="Times New Roman" w:cs="Times New Roman"/>
                          <w:i/>
                        </w:rPr>
                        <w:t xml:space="preserve"> should take. She will also provide a printed menu to all pregnant women containing the list of food with measurement for all five meals and a picture of different varieties of food. They will show them practically how to select and measure food and make a plate of balanced diet. The following are the messages-</w:t>
                      </w:r>
                    </w:p>
                    <w:p w14:paraId="3F0721C9" w14:textId="77777777" w:rsidR="00B37861" w:rsidRPr="00AD1931" w:rsidRDefault="00B37861" w:rsidP="00B03B78">
                      <w:pPr>
                        <w:pStyle w:val="ListParagraph"/>
                        <w:numPr>
                          <w:ilvl w:val="0"/>
                          <w:numId w:val="24"/>
                        </w:numPr>
                        <w:spacing w:after="60"/>
                        <w:ind w:left="360"/>
                        <w:rPr>
                          <w:rFonts w:ascii="Times New Roman" w:hAnsi="Times New Roman" w:cs="Times New Roman"/>
                          <w:i/>
                        </w:rPr>
                      </w:pPr>
                      <w:r w:rsidRPr="00AD1931">
                        <w:rPr>
                          <w:rFonts w:ascii="Times New Roman" w:hAnsi="Times New Roman" w:cs="Times New Roman"/>
                          <w:i/>
                        </w:rPr>
                        <w:t>Eat five times a day</w:t>
                      </w:r>
                      <w:proofErr w:type="gramStart"/>
                      <w:r w:rsidRPr="00AD1931">
                        <w:rPr>
                          <w:rFonts w:ascii="Times New Roman" w:hAnsi="Times New Roman" w:cs="Times New Roman"/>
                          <w:i/>
                        </w:rPr>
                        <w:t>;</w:t>
                      </w:r>
                      <w:proofErr w:type="gramEnd"/>
                      <w:r w:rsidRPr="00AD1931">
                        <w:rPr>
                          <w:rFonts w:ascii="Times New Roman" w:hAnsi="Times New Roman" w:cs="Times New Roman"/>
                          <w:i/>
                        </w:rPr>
                        <w:t xml:space="preserve"> three major meal and two snacks.</w:t>
                      </w:r>
                    </w:p>
                    <w:p w14:paraId="0FA7FDE1" w14:textId="77777777" w:rsidR="00B37861" w:rsidRPr="00AD1931" w:rsidRDefault="00B37861" w:rsidP="00B03B78">
                      <w:pPr>
                        <w:pStyle w:val="ListParagraph"/>
                        <w:numPr>
                          <w:ilvl w:val="0"/>
                          <w:numId w:val="24"/>
                        </w:numPr>
                        <w:spacing w:after="60"/>
                        <w:ind w:left="360"/>
                        <w:rPr>
                          <w:rFonts w:ascii="Times New Roman" w:hAnsi="Times New Roman" w:cs="Times New Roman"/>
                          <w:i/>
                        </w:rPr>
                      </w:pPr>
                      <w:r w:rsidRPr="00AD1931">
                        <w:rPr>
                          <w:rFonts w:ascii="Times New Roman" w:hAnsi="Times New Roman" w:cs="Times New Roman"/>
                          <w:i/>
                        </w:rPr>
                        <w:t xml:space="preserve">Eat 1.5 bowls rice or 3 pieces (medium sized) </w:t>
                      </w:r>
                      <w:proofErr w:type="spellStart"/>
                      <w:r w:rsidRPr="00AD1931">
                        <w:rPr>
                          <w:rFonts w:ascii="Times New Roman" w:hAnsi="Times New Roman" w:cs="Times New Roman"/>
                          <w:i/>
                        </w:rPr>
                        <w:t>chapaties</w:t>
                      </w:r>
                      <w:proofErr w:type="spellEnd"/>
                      <w:proofErr w:type="gramStart"/>
                      <w:r w:rsidRPr="00AD1931">
                        <w:rPr>
                          <w:rFonts w:ascii="Times New Roman" w:hAnsi="Times New Roman" w:cs="Times New Roman"/>
                          <w:i/>
                        </w:rPr>
                        <w:t>,  1</w:t>
                      </w:r>
                      <w:proofErr w:type="gramEnd"/>
                      <w:r w:rsidRPr="00AD1931">
                        <w:rPr>
                          <w:rFonts w:ascii="Times New Roman" w:hAnsi="Times New Roman" w:cs="Times New Roman"/>
                          <w:i/>
                        </w:rPr>
                        <w:t xml:space="preserve"> bowl vegetables, one egg or 1 bowl thick lentils in the morning.</w:t>
                      </w:r>
                    </w:p>
                    <w:p w14:paraId="3AC35CC2" w14:textId="77777777" w:rsidR="00B37861" w:rsidRPr="00AD1931" w:rsidRDefault="00B37861" w:rsidP="00B03B78">
                      <w:pPr>
                        <w:pStyle w:val="ListParagraph"/>
                        <w:numPr>
                          <w:ilvl w:val="0"/>
                          <w:numId w:val="24"/>
                        </w:numPr>
                        <w:spacing w:after="60"/>
                        <w:ind w:left="360"/>
                        <w:rPr>
                          <w:rFonts w:ascii="Times New Roman" w:hAnsi="Times New Roman" w:cs="Times New Roman"/>
                          <w:i/>
                        </w:rPr>
                      </w:pPr>
                      <w:r w:rsidRPr="00AD1931">
                        <w:rPr>
                          <w:rFonts w:ascii="Times New Roman" w:hAnsi="Times New Roman" w:cs="Times New Roman"/>
                          <w:i/>
                        </w:rPr>
                        <w:t xml:space="preserve">Eat </w:t>
                      </w:r>
                      <w:proofErr w:type="gramStart"/>
                      <w:r w:rsidRPr="00AD1931">
                        <w:rPr>
                          <w:rFonts w:ascii="Times New Roman" w:hAnsi="Times New Roman" w:cs="Times New Roman"/>
                          <w:i/>
                        </w:rPr>
                        <w:t>1 piece</w:t>
                      </w:r>
                      <w:proofErr w:type="gramEnd"/>
                      <w:r w:rsidRPr="00AD1931">
                        <w:rPr>
                          <w:rFonts w:ascii="Times New Roman" w:hAnsi="Times New Roman" w:cs="Times New Roman"/>
                          <w:i/>
                        </w:rPr>
                        <w:t xml:space="preserve"> seasonal fruits and 1 bowl milk products as morning snacks.</w:t>
                      </w:r>
                    </w:p>
                    <w:p w14:paraId="73CA44E8" w14:textId="77777777" w:rsidR="00B37861" w:rsidRPr="00AD1931" w:rsidRDefault="00B37861" w:rsidP="00B03B78">
                      <w:pPr>
                        <w:pStyle w:val="ListParagraph"/>
                        <w:numPr>
                          <w:ilvl w:val="0"/>
                          <w:numId w:val="24"/>
                        </w:numPr>
                        <w:spacing w:after="60"/>
                        <w:ind w:left="360"/>
                        <w:rPr>
                          <w:rFonts w:ascii="Times New Roman" w:hAnsi="Times New Roman" w:cs="Times New Roman"/>
                          <w:i/>
                        </w:rPr>
                      </w:pPr>
                      <w:r w:rsidRPr="00AD1931">
                        <w:rPr>
                          <w:rFonts w:ascii="Times New Roman" w:hAnsi="Times New Roman" w:cs="Times New Roman"/>
                          <w:i/>
                        </w:rPr>
                        <w:t xml:space="preserve">Eat 3 bowls rice, </w:t>
                      </w:r>
                      <w:proofErr w:type="gramStart"/>
                      <w:r w:rsidRPr="00AD1931">
                        <w:rPr>
                          <w:rFonts w:ascii="Times New Roman" w:hAnsi="Times New Roman" w:cs="Times New Roman"/>
                          <w:i/>
                        </w:rPr>
                        <w:t>1 bowl</w:t>
                      </w:r>
                      <w:proofErr w:type="gramEnd"/>
                      <w:r w:rsidRPr="00AD1931">
                        <w:rPr>
                          <w:rFonts w:ascii="Times New Roman" w:hAnsi="Times New Roman" w:cs="Times New Roman"/>
                          <w:i/>
                        </w:rPr>
                        <w:t xml:space="preserve"> vegetables, 1 bowl thick lentils and 1 piece fish or meat or egg in lunch.</w:t>
                      </w:r>
                    </w:p>
                    <w:p w14:paraId="31C26E98" w14:textId="77777777" w:rsidR="00B37861" w:rsidRPr="00AD1931" w:rsidRDefault="00B37861" w:rsidP="00B03B78">
                      <w:pPr>
                        <w:pStyle w:val="ListParagraph"/>
                        <w:numPr>
                          <w:ilvl w:val="0"/>
                          <w:numId w:val="24"/>
                        </w:numPr>
                        <w:spacing w:after="60"/>
                        <w:ind w:left="360"/>
                        <w:rPr>
                          <w:rFonts w:ascii="Times New Roman" w:hAnsi="Times New Roman" w:cs="Times New Roman"/>
                          <w:i/>
                        </w:rPr>
                      </w:pPr>
                      <w:r w:rsidRPr="00AD1931">
                        <w:rPr>
                          <w:rFonts w:ascii="Times New Roman" w:hAnsi="Times New Roman" w:cs="Times New Roman"/>
                          <w:i/>
                        </w:rPr>
                        <w:t>Eat 1 glass of milk, 1 bowl puffed rice and 1 piece seasonal fruits in the evening snacks.</w:t>
                      </w:r>
                    </w:p>
                    <w:p w14:paraId="0B198FDE" w14:textId="77777777" w:rsidR="00B37861" w:rsidRPr="00AD1931" w:rsidRDefault="00B37861" w:rsidP="00B03B78">
                      <w:pPr>
                        <w:pStyle w:val="ListParagraph"/>
                        <w:numPr>
                          <w:ilvl w:val="0"/>
                          <w:numId w:val="24"/>
                        </w:numPr>
                        <w:spacing w:after="60"/>
                        <w:ind w:left="360"/>
                        <w:rPr>
                          <w:rFonts w:ascii="Times New Roman" w:hAnsi="Times New Roman" w:cs="Times New Roman"/>
                          <w:i/>
                        </w:rPr>
                      </w:pPr>
                      <w:r w:rsidRPr="00AD1931">
                        <w:rPr>
                          <w:rFonts w:ascii="Times New Roman" w:hAnsi="Times New Roman" w:cs="Times New Roman"/>
                          <w:i/>
                        </w:rPr>
                        <w:t>Eat 2 bowls rice, 1.5 bowl vegetables, 1 bowl thick lentils, 1 piece fish or meat or egg and 1 glass of milk or .5 bowl curd in dinner.</w:t>
                      </w:r>
                    </w:p>
                    <w:p w14:paraId="046FD382" w14:textId="4E2EACD7" w:rsidR="00B37861" w:rsidRPr="00AD1931" w:rsidRDefault="00B37861" w:rsidP="00B03B78">
                      <w:pPr>
                        <w:pStyle w:val="ListParagraph"/>
                        <w:numPr>
                          <w:ilvl w:val="0"/>
                          <w:numId w:val="24"/>
                        </w:numPr>
                        <w:spacing w:after="60"/>
                        <w:ind w:left="360"/>
                        <w:rPr>
                          <w:rFonts w:ascii="Times New Roman" w:hAnsi="Times New Roman" w:cs="Times New Roman"/>
                        </w:rPr>
                      </w:pPr>
                      <w:r w:rsidRPr="00AD1931">
                        <w:rPr>
                          <w:rFonts w:ascii="Times New Roman" w:hAnsi="Times New Roman" w:cs="Times New Roman"/>
                          <w:i/>
                        </w:rPr>
                        <w:t>Drink at least 8 glasses of water everyday.</w:t>
                      </w:r>
                    </w:p>
                  </w:txbxContent>
                </v:textbox>
              </v:shape>
            </w:pict>
          </mc:Fallback>
        </mc:AlternateContent>
      </w:r>
    </w:p>
    <w:p w14:paraId="6F39F162" w14:textId="77777777" w:rsidR="004D27FD" w:rsidRPr="00B37861" w:rsidRDefault="004D27FD" w:rsidP="00B37861">
      <w:pPr>
        <w:spacing w:after="0"/>
        <w:rPr>
          <w:rFonts w:ascii="Times New Roman" w:hAnsi="Times New Roman" w:cs="Times New Roman"/>
          <w:i/>
          <w:sz w:val="24"/>
          <w:szCs w:val="24"/>
        </w:rPr>
      </w:pPr>
    </w:p>
    <w:p w14:paraId="230DE1D6" w14:textId="6589EE3E" w:rsidR="005E00F4" w:rsidRPr="00B37861" w:rsidRDefault="005E00F4" w:rsidP="00B37861">
      <w:pPr>
        <w:pStyle w:val="ListParagraph"/>
        <w:tabs>
          <w:tab w:val="left" w:pos="360"/>
        </w:tabs>
        <w:spacing w:after="0"/>
        <w:ind w:left="0"/>
        <w:contextualSpacing w:val="0"/>
        <w:jc w:val="both"/>
        <w:rPr>
          <w:rFonts w:ascii="Times New Roman" w:hAnsi="Times New Roman" w:cs="Times New Roman"/>
          <w:b/>
          <w:sz w:val="24"/>
          <w:szCs w:val="24"/>
        </w:rPr>
      </w:pPr>
    </w:p>
    <w:p w14:paraId="6FEEAE6A" w14:textId="77777777" w:rsidR="001E08F4" w:rsidRPr="00B37861" w:rsidRDefault="001E08F4" w:rsidP="00B37861">
      <w:pPr>
        <w:spacing w:after="0"/>
        <w:rPr>
          <w:rFonts w:ascii="Times New Roman" w:hAnsi="Times New Roman" w:cs="Times New Roman"/>
          <w:sz w:val="24"/>
          <w:szCs w:val="24"/>
        </w:rPr>
      </w:pPr>
      <w:r w:rsidRPr="00B37861">
        <w:rPr>
          <w:rFonts w:ascii="Times New Roman" w:hAnsi="Times New Roman" w:cs="Times New Roman"/>
          <w:sz w:val="24"/>
          <w:szCs w:val="24"/>
        </w:rPr>
        <w:br w:type="page"/>
      </w:r>
    </w:p>
    <w:p w14:paraId="32A5FB6A" w14:textId="77777777" w:rsidR="000774E3" w:rsidRDefault="000774E3" w:rsidP="00B37861">
      <w:pPr>
        <w:spacing w:after="0"/>
        <w:ind w:firstLine="360"/>
        <w:rPr>
          <w:rFonts w:ascii="Times New Roman" w:hAnsi="Times New Roman" w:cs="Times New Roman"/>
          <w:sz w:val="24"/>
          <w:szCs w:val="24"/>
        </w:rPr>
      </w:pPr>
      <w:r w:rsidRPr="00B37861">
        <w:rPr>
          <w:rFonts w:ascii="Times New Roman" w:hAnsi="Times New Roman" w:cs="Times New Roman"/>
          <w:sz w:val="24"/>
          <w:szCs w:val="24"/>
        </w:rPr>
        <w:lastRenderedPageBreak/>
        <w:t>Table 1: Daily meal plan for pregnant woman (2500 kcal)</w:t>
      </w:r>
    </w:p>
    <w:p w14:paraId="7CFACED9" w14:textId="77777777" w:rsidR="00AD1931" w:rsidRPr="00AD1931" w:rsidRDefault="00AD1931" w:rsidP="00B37861">
      <w:pPr>
        <w:spacing w:after="0"/>
        <w:ind w:firstLine="360"/>
        <w:rPr>
          <w:rFonts w:ascii="Times New Roman" w:hAnsi="Times New Roman" w:cs="Times New Roman"/>
          <w:sz w:val="16"/>
          <w:szCs w:val="16"/>
        </w:rPr>
      </w:pPr>
    </w:p>
    <w:tbl>
      <w:tblPr>
        <w:tblStyle w:val="MediumShading2-Accent1"/>
        <w:tblW w:w="0" w:type="auto"/>
        <w:jc w:val="center"/>
        <w:tblInd w:w="-141" w:type="dxa"/>
        <w:tblLook w:val="04A0" w:firstRow="1" w:lastRow="0" w:firstColumn="1" w:lastColumn="0" w:noHBand="0" w:noVBand="1"/>
      </w:tblPr>
      <w:tblGrid>
        <w:gridCol w:w="1540"/>
        <w:gridCol w:w="3634"/>
        <w:gridCol w:w="3476"/>
      </w:tblGrid>
      <w:tr w:rsidR="000774E3" w:rsidRPr="004E7CDC" w14:paraId="2FF6C402" w14:textId="77777777" w:rsidTr="00AD1931">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540" w:type="dxa"/>
          </w:tcPr>
          <w:p w14:paraId="24AAE25C" w14:textId="77777777" w:rsidR="000774E3" w:rsidRPr="004E7CDC" w:rsidRDefault="000774E3" w:rsidP="00B37861">
            <w:pPr>
              <w:spacing w:line="276" w:lineRule="auto"/>
              <w:rPr>
                <w:rFonts w:ascii="Times New Roman" w:hAnsi="Times New Roman" w:cs="Times New Roman"/>
                <w:b w:val="0"/>
                <w:color w:val="auto"/>
              </w:rPr>
            </w:pPr>
          </w:p>
        </w:tc>
        <w:tc>
          <w:tcPr>
            <w:tcW w:w="3634" w:type="dxa"/>
          </w:tcPr>
          <w:p w14:paraId="4ABA9686" w14:textId="77777777" w:rsidR="000774E3" w:rsidRPr="004E7CDC" w:rsidRDefault="000774E3" w:rsidP="00B37861">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4E7CDC">
              <w:rPr>
                <w:rFonts w:ascii="Times New Roman" w:hAnsi="Times New Roman" w:cs="Times New Roman"/>
                <w:b w:val="0"/>
                <w:color w:val="auto"/>
              </w:rPr>
              <w:t>Food items</w:t>
            </w:r>
          </w:p>
        </w:tc>
        <w:tc>
          <w:tcPr>
            <w:tcW w:w="3476" w:type="dxa"/>
          </w:tcPr>
          <w:p w14:paraId="732D67DF" w14:textId="77777777" w:rsidR="000774E3" w:rsidRPr="004E7CDC" w:rsidRDefault="000774E3" w:rsidP="00B37861">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4E7CDC">
              <w:rPr>
                <w:rFonts w:ascii="Times New Roman" w:hAnsi="Times New Roman" w:cs="Times New Roman"/>
                <w:b w:val="0"/>
                <w:color w:val="auto"/>
              </w:rPr>
              <w:t xml:space="preserve">Quantity </w:t>
            </w:r>
          </w:p>
        </w:tc>
      </w:tr>
      <w:tr w:rsidR="000774E3" w:rsidRPr="004E7CDC" w14:paraId="65979B82" w14:textId="77777777" w:rsidTr="00AD19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0" w:type="dxa"/>
            <w:vMerge w:val="restart"/>
          </w:tcPr>
          <w:p w14:paraId="28CA4D15" w14:textId="77777777" w:rsidR="000774E3" w:rsidRPr="004E7CDC" w:rsidRDefault="000774E3" w:rsidP="00B37861">
            <w:pPr>
              <w:spacing w:line="276" w:lineRule="auto"/>
              <w:jc w:val="center"/>
              <w:rPr>
                <w:rFonts w:ascii="Times New Roman" w:hAnsi="Times New Roman" w:cs="Times New Roman"/>
                <w:b w:val="0"/>
                <w:color w:val="auto"/>
              </w:rPr>
            </w:pPr>
            <w:r w:rsidRPr="004E7CDC">
              <w:rPr>
                <w:rFonts w:ascii="Times New Roman" w:hAnsi="Times New Roman" w:cs="Times New Roman"/>
                <w:b w:val="0"/>
                <w:color w:val="auto"/>
              </w:rPr>
              <w:t>Breakfast</w:t>
            </w:r>
          </w:p>
        </w:tc>
        <w:tc>
          <w:tcPr>
            <w:tcW w:w="3634" w:type="dxa"/>
          </w:tcPr>
          <w:p w14:paraId="73FBD5A0" w14:textId="77777777" w:rsidR="000774E3" w:rsidRPr="004E7CDC" w:rsidRDefault="000774E3" w:rsidP="00B3786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7CDC">
              <w:rPr>
                <w:rFonts w:ascii="Times New Roman" w:hAnsi="Times New Roman" w:cs="Times New Roman"/>
              </w:rPr>
              <w:t>Rice</w:t>
            </w:r>
          </w:p>
          <w:p w14:paraId="1F3F4168" w14:textId="77777777" w:rsidR="000774E3" w:rsidRPr="004E7CDC" w:rsidRDefault="000774E3" w:rsidP="00B3786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7CDC">
              <w:rPr>
                <w:rFonts w:ascii="Times New Roman" w:hAnsi="Times New Roman" w:cs="Times New Roman"/>
              </w:rPr>
              <w:t>Or</w:t>
            </w:r>
          </w:p>
          <w:p w14:paraId="58BCE402" w14:textId="77777777" w:rsidR="000774E3" w:rsidRPr="004E7CDC" w:rsidRDefault="000774E3" w:rsidP="00B3786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4E7CDC">
              <w:rPr>
                <w:rFonts w:ascii="Times New Roman" w:hAnsi="Times New Roman" w:cs="Times New Roman"/>
              </w:rPr>
              <w:t>Ruti</w:t>
            </w:r>
            <w:proofErr w:type="spellEnd"/>
            <w:r w:rsidRPr="004E7CDC">
              <w:rPr>
                <w:rFonts w:ascii="Times New Roman" w:hAnsi="Times New Roman" w:cs="Times New Roman"/>
              </w:rPr>
              <w:t>/chapatti</w:t>
            </w:r>
          </w:p>
        </w:tc>
        <w:tc>
          <w:tcPr>
            <w:tcW w:w="3476" w:type="dxa"/>
          </w:tcPr>
          <w:p w14:paraId="61840787" w14:textId="77777777" w:rsidR="000774E3" w:rsidRPr="004E7CDC" w:rsidRDefault="000774E3" w:rsidP="00B3786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7CDC">
              <w:rPr>
                <w:rFonts w:ascii="Times New Roman" w:hAnsi="Times New Roman" w:cs="Times New Roman"/>
              </w:rPr>
              <w:t>1</w:t>
            </w:r>
            <w:r w:rsidRPr="004E7CDC">
              <w:rPr>
                <w:rFonts w:ascii="Times New Roman" w:hAnsi="Times New Roman" w:cs="Times New Roman"/>
                <w:vertAlign w:val="superscript"/>
              </w:rPr>
              <w:t>1</w:t>
            </w:r>
            <w:r w:rsidRPr="004E7CDC">
              <w:rPr>
                <w:rFonts w:ascii="Times New Roman" w:hAnsi="Times New Roman" w:cs="Times New Roman"/>
              </w:rPr>
              <w:t>/</w:t>
            </w:r>
            <w:r w:rsidRPr="004E7CDC">
              <w:rPr>
                <w:rFonts w:ascii="Times New Roman" w:hAnsi="Times New Roman" w:cs="Times New Roman"/>
                <w:vertAlign w:val="subscript"/>
              </w:rPr>
              <w:t>2</w:t>
            </w:r>
            <w:r w:rsidRPr="004E7CDC">
              <w:rPr>
                <w:rFonts w:ascii="Times New Roman" w:hAnsi="Times New Roman" w:cs="Times New Roman"/>
              </w:rPr>
              <w:t xml:space="preserve"> bowl (250 ml + 125 ml)</w:t>
            </w:r>
          </w:p>
          <w:p w14:paraId="2121A7FA" w14:textId="77777777" w:rsidR="000774E3" w:rsidRPr="004E7CDC" w:rsidRDefault="000774E3" w:rsidP="00B3786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7CDC">
              <w:rPr>
                <w:rFonts w:ascii="Times New Roman" w:hAnsi="Times New Roman" w:cs="Times New Roman"/>
              </w:rPr>
              <w:t>Or</w:t>
            </w:r>
          </w:p>
          <w:p w14:paraId="2335E4CF" w14:textId="77777777" w:rsidR="000774E3" w:rsidRPr="004E7CDC" w:rsidRDefault="000774E3" w:rsidP="00B3786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7CDC">
              <w:rPr>
                <w:rFonts w:ascii="Times New Roman" w:hAnsi="Times New Roman" w:cs="Times New Roman"/>
              </w:rPr>
              <w:t>3 pieces (medium)</w:t>
            </w:r>
          </w:p>
        </w:tc>
      </w:tr>
      <w:tr w:rsidR="000774E3" w:rsidRPr="004E7CDC" w14:paraId="4F2E55FF" w14:textId="77777777" w:rsidTr="00AD1931">
        <w:trPr>
          <w:jc w:val="center"/>
        </w:trPr>
        <w:tc>
          <w:tcPr>
            <w:cnfStyle w:val="001000000000" w:firstRow="0" w:lastRow="0" w:firstColumn="1" w:lastColumn="0" w:oddVBand="0" w:evenVBand="0" w:oddHBand="0" w:evenHBand="0" w:firstRowFirstColumn="0" w:firstRowLastColumn="0" w:lastRowFirstColumn="0" w:lastRowLastColumn="0"/>
            <w:tcW w:w="1540" w:type="dxa"/>
            <w:vMerge/>
          </w:tcPr>
          <w:p w14:paraId="0435C0EB" w14:textId="77777777" w:rsidR="000774E3" w:rsidRPr="004E7CDC" w:rsidRDefault="000774E3" w:rsidP="00B37861">
            <w:pPr>
              <w:spacing w:line="276" w:lineRule="auto"/>
              <w:rPr>
                <w:rFonts w:ascii="Times New Roman" w:hAnsi="Times New Roman" w:cs="Times New Roman"/>
                <w:b w:val="0"/>
                <w:color w:val="auto"/>
              </w:rPr>
            </w:pPr>
          </w:p>
        </w:tc>
        <w:tc>
          <w:tcPr>
            <w:tcW w:w="3634" w:type="dxa"/>
          </w:tcPr>
          <w:p w14:paraId="1D36A00F" w14:textId="77777777" w:rsidR="000774E3" w:rsidRPr="004E7CDC" w:rsidRDefault="000774E3" w:rsidP="00B3786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7CDC">
              <w:rPr>
                <w:rFonts w:ascii="Times New Roman" w:hAnsi="Times New Roman" w:cs="Times New Roman"/>
              </w:rPr>
              <w:t>Vegetable fry (colored vegetables)</w:t>
            </w:r>
          </w:p>
        </w:tc>
        <w:tc>
          <w:tcPr>
            <w:tcW w:w="3476" w:type="dxa"/>
          </w:tcPr>
          <w:p w14:paraId="53A72B20" w14:textId="77777777" w:rsidR="000774E3" w:rsidRPr="004E7CDC" w:rsidRDefault="000774E3" w:rsidP="00B3786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7CDC">
              <w:rPr>
                <w:rFonts w:ascii="Times New Roman" w:hAnsi="Times New Roman" w:cs="Times New Roman"/>
              </w:rPr>
              <w:t>1 bowl (250 ml)</w:t>
            </w:r>
          </w:p>
        </w:tc>
      </w:tr>
      <w:tr w:rsidR="000774E3" w:rsidRPr="004E7CDC" w14:paraId="3F3147F5" w14:textId="77777777" w:rsidTr="00AD19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0" w:type="dxa"/>
            <w:vMerge/>
            <w:tcBorders>
              <w:bottom w:val="single" w:sz="4" w:space="0" w:color="auto"/>
            </w:tcBorders>
          </w:tcPr>
          <w:p w14:paraId="3FA5FCA4" w14:textId="77777777" w:rsidR="000774E3" w:rsidRPr="004E7CDC" w:rsidRDefault="000774E3" w:rsidP="00B37861">
            <w:pPr>
              <w:spacing w:line="276" w:lineRule="auto"/>
              <w:rPr>
                <w:rFonts w:ascii="Times New Roman" w:hAnsi="Times New Roman" w:cs="Times New Roman"/>
                <w:b w:val="0"/>
                <w:color w:val="auto"/>
              </w:rPr>
            </w:pPr>
          </w:p>
        </w:tc>
        <w:tc>
          <w:tcPr>
            <w:tcW w:w="3634" w:type="dxa"/>
            <w:tcBorders>
              <w:bottom w:val="single" w:sz="4" w:space="0" w:color="auto"/>
            </w:tcBorders>
          </w:tcPr>
          <w:p w14:paraId="5DD9F3B9" w14:textId="77777777" w:rsidR="000774E3" w:rsidRPr="004E7CDC" w:rsidRDefault="000774E3" w:rsidP="00B3786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7CDC">
              <w:rPr>
                <w:rFonts w:ascii="Times New Roman" w:hAnsi="Times New Roman" w:cs="Times New Roman"/>
              </w:rPr>
              <w:t xml:space="preserve">Egg fry </w:t>
            </w:r>
          </w:p>
          <w:p w14:paraId="0D67D960" w14:textId="77777777" w:rsidR="000774E3" w:rsidRPr="004E7CDC" w:rsidRDefault="000774E3" w:rsidP="00B3786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7CDC">
              <w:rPr>
                <w:rFonts w:ascii="Times New Roman" w:hAnsi="Times New Roman" w:cs="Times New Roman"/>
              </w:rPr>
              <w:t>Or</w:t>
            </w:r>
          </w:p>
          <w:p w14:paraId="640AF131" w14:textId="77777777" w:rsidR="000774E3" w:rsidRPr="004E7CDC" w:rsidRDefault="000774E3" w:rsidP="00B3786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7CDC">
              <w:rPr>
                <w:rFonts w:ascii="Times New Roman" w:hAnsi="Times New Roman" w:cs="Times New Roman"/>
              </w:rPr>
              <w:t>Thick pulse</w:t>
            </w:r>
          </w:p>
        </w:tc>
        <w:tc>
          <w:tcPr>
            <w:tcW w:w="3476" w:type="dxa"/>
            <w:tcBorders>
              <w:bottom w:val="single" w:sz="4" w:space="0" w:color="auto"/>
            </w:tcBorders>
          </w:tcPr>
          <w:p w14:paraId="12D3E348" w14:textId="77777777" w:rsidR="000774E3" w:rsidRPr="004E7CDC" w:rsidRDefault="000774E3" w:rsidP="00B3786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7CDC">
              <w:rPr>
                <w:rFonts w:ascii="Times New Roman" w:hAnsi="Times New Roman" w:cs="Times New Roman"/>
              </w:rPr>
              <w:t>1 piece</w:t>
            </w:r>
          </w:p>
          <w:p w14:paraId="65C30C02" w14:textId="77777777" w:rsidR="000774E3" w:rsidRPr="004E7CDC" w:rsidRDefault="000774E3" w:rsidP="00B3786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7CDC">
              <w:rPr>
                <w:rFonts w:ascii="Times New Roman" w:hAnsi="Times New Roman" w:cs="Times New Roman"/>
              </w:rPr>
              <w:t xml:space="preserve">Or </w:t>
            </w:r>
          </w:p>
          <w:p w14:paraId="06B0942D" w14:textId="77777777" w:rsidR="000774E3" w:rsidRPr="004E7CDC" w:rsidRDefault="000774E3" w:rsidP="00B3786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7CDC">
              <w:rPr>
                <w:rFonts w:ascii="Times New Roman" w:hAnsi="Times New Roman" w:cs="Times New Roman"/>
              </w:rPr>
              <w:t>1 bowl (250 ml)</w:t>
            </w:r>
          </w:p>
        </w:tc>
      </w:tr>
      <w:tr w:rsidR="000774E3" w:rsidRPr="004E7CDC" w14:paraId="1A86FCB5" w14:textId="77777777" w:rsidTr="00AD1931">
        <w:trPr>
          <w:jc w:val="center"/>
        </w:trPr>
        <w:tc>
          <w:tcPr>
            <w:cnfStyle w:val="001000000000" w:firstRow="0" w:lastRow="0" w:firstColumn="1" w:lastColumn="0" w:oddVBand="0" w:evenVBand="0" w:oddHBand="0" w:evenHBand="0" w:firstRowFirstColumn="0" w:firstRowLastColumn="0" w:lastRowFirstColumn="0" w:lastRowLastColumn="0"/>
            <w:tcW w:w="1540" w:type="dxa"/>
            <w:vMerge w:val="restart"/>
            <w:tcBorders>
              <w:top w:val="single" w:sz="4" w:space="0" w:color="auto"/>
            </w:tcBorders>
          </w:tcPr>
          <w:p w14:paraId="60A25207" w14:textId="77777777" w:rsidR="000774E3" w:rsidRPr="004E7CDC" w:rsidRDefault="000774E3" w:rsidP="00B37861">
            <w:pPr>
              <w:spacing w:line="276" w:lineRule="auto"/>
              <w:jc w:val="center"/>
              <w:rPr>
                <w:rFonts w:ascii="Times New Roman" w:hAnsi="Times New Roman" w:cs="Times New Roman"/>
                <w:b w:val="0"/>
                <w:color w:val="auto"/>
              </w:rPr>
            </w:pPr>
            <w:r w:rsidRPr="004E7CDC">
              <w:rPr>
                <w:rFonts w:ascii="Times New Roman" w:hAnsi="Times New Roman" w:cs="Times New Roman"/>
                <w:b w:val="0"/>
                <w:color w:val="auto"/>
              </w:rPr>
              <w:t>Mid-morning snacks</w:t>
            </w:r>
          </w:p>
          <w:p w14:paraId="4E31B015" w14:textId="77777777" w:rsidR="000774E3" w:rsidRPr="004E7CDC" w:rsidRDefault="000774E3" w:rsidP="00B37861">
            <w:pPr>
              <w:spacing w:line="276" w:lineRule="auto"/>
              <w:jc w:val="center"/>
              <w:rPr>
                <w:rFonts w:ascii="Times New Roman" w:hAnsi="Times New Roman" w:cs="Times New Roman"/>
                <w:b w:val="0"/>
                <w:color w:val="auto"/>
              </w:rPr>
            </w:pPr>
            <w:r w:rsidRPr="004E7CDC">
              <w:rPr>
                <w:rFonts w:ascii="Times New Roman" w:hAnsi="Times New Roman" w:cs="Times New Roman"/>
                <w:b w:val="0"/>
                <w:color w:val="auto"/>
              </w:rPr>
              <w:t>(10-11 am)</w:t>
            </w:r>
          </w:p>
        </w:tc>
        <w:tc>
          <w:tcPr>
            <w:tcW w:w="3634" w:type="dxa"/>
            <w:tcBorders>
              <w:top w:val="single" w:sz="4" w:space="0" w:color="auto"/>
              <w:bottom w:val="nil"/>
            </w:tcBorders>
          </w:tcPr>
          <w:p w14:paraId="633CF1CA" w14:textId="77777777" w:rsidR="000774E3" w:rsidRPr="004E7CDC" w:rsidRDefault="000774E3" w:rsidP="00B3786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7CDC">
              <w:rPr>
                <w:rFonts w:ascii="Times New Roman" w:hAnsi="Times New Roman" w:cs="Times New Roman"/>
              </w:rPr>
              <w:t xml:space="preserve">Seasonal fruits (e.g. banana/ mango/ jackfruit/ guava etc.)  </w:t>
            </w:r>
          </w:p>
        </w:tc>
        <w:tc>
          <w:tcPr>
            <w:tcW w:w="3476" w:type="dxa"/>
            <w:tcBorders>
              <w:top w:val="single" w:sz="4" w:space="0" w:color="auto"/>
              <w:bottom w:val="nil"/>
            </w:tcBorders>
          </w:tcPr>
          <w:p w14:paraId="3414BC42" w14:textId="77777777" w:rsidR="000774E3" w:rsidRPr="004E7CDC" w:rsidRDefault="000774E3" w:rsidP="00B3786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7CDC">
              <w:rPr>
                <w:rFonts w:ascii="Times New Roman" w:hAnsi="Times New Roman" w:cs="Times New Roman"/>
              </w:rPr>
              <w:t>1 piece/ 1bowl (medium)</w:t>
            </w:r>
          </w:p>
        </w:tc>
      </w:tr>
      <w:tr w:rsidR="000774E3" w:rsidRPr="004E7CDC" w14:paraId="50332FC0" w14:textId="77777777" w:rsidTr="00AD19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0" w:type="dxa"/>
            <w:vMerge/>
            <w:tcBorders>
              <w:top w:val="nil"/>
            </w:tcBorders>
          </w:tcPr>
          <w:p w14:paraId="47995F3B" w14:textId="77777777" w:rsidR="000774E3" w:rsidRPr="004E7CDC" w:rsidRDefault="000774E3" w:rsidP="00B37861">
            <w:pPr>
              <w:spacing w:line="276" w:lineRule="auto"/>
              <w:rPr>
                <w:rFonts w:ascii="Times New Roman" w:hAnsi="Times New Roman" w:cs="Times New Roman"/>
                <w:b w:val="0"/>
                <w:color w:val="auto"/>
              </w:rPr>
            </w:pPr>
          </w:p>
        </w:tc>
        <w:tc>
          <w:tcPr>
            <w:tcW w:w="3634" w:type="dxa"/>
            <w:tcBorders>
              <w:top w:val="nil"/>
            </w:tcBorders>
          </w:tcPr>
          <w:p w14:paraId="61E72C1B" w14:textId="77777777" w:rsidR="000774E3" w:rsidRPr="004E7CDC" w:rsidRDefault="000774E3" w:rsidP="00B3786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7CDC">
              <w:rPr>
                <w:rFonts w:ascii="Times New Roman" w:hAnsi="Times New Roman" w:cs="Times New Roman"/>
              </w:rPr>
              <w:t>Mill products (rice cake, etc.)</w:t>
            </w:r>
          </w:p>
        </w:tc>
        <w:tc>
          <w:tcPr>
            <w:tcW w:w="3476" w:type="dxa"/>
            <w:tcBorders>
              <w:top w:val="nil"/>
            </w:tcBorders>
          </w:tcPr>
          <w:p w14:paraId="7C93E132" w14:textId="77777777" w:rsidR="000774E3" w:rsidRPr="004E7CDC" w:rsidRDefault="000774E3" w:rsidP="00B3786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7CDC">
              <w:rPr>
                <w:rFonts w:ascii="Times New Roman" w:hAnsi="Times New Roman" w:cs="Times New Roman"/>
              </w:rPr>
              <w:t>1 bowl (250 ml)</w:t>
            </w:r>
          </w:p>
        </w:tc>
      </w:tr>
      <w:tr w:rsidR="000774E3" w:rsidRPr="004E7CDC" w14:paraId="1E683253" w14:textId="77777777" w:rsidTr="00AD1931">
        <w:trPr>
          <w:jc w:val="center"/>
        </w:trPr>
        <w:tc>
          <w:tcPr>
            <w:cnfStyle w:val="001000000000" w:firstRow="0" w:lastRow="0" w:firstColumn="1" w:lastColumn="0" w:oddVBand="0" w:evenVBand="0" w:oddHBand="0" w:evenHBand="0" w:firstRowFirstColumn="0" w:firstRowLastColumn="0" w:lastRowFirstColumn="0" w:lastRowLastColumn="0"/>
            <w:tcW w:w="1540" w:type="dxa"/>
            <w:vMerge w:val="restart"/>
          </w:tcPr>
          <w:p w14:paraId="56BBCADD" w14:textId="77777777" w:rsidR="000774E3" w:rsidRPr="004E7CDC" w:rsidRDefault="000774E3" w:rsidP="00B37861">
            <w:pPr>
              <w:spacing w:line="276" w:lineRule="auto"/>
              <w:jc w:val="center"/>
              <w:rPr>
                <w:rFonts w:ascii="Times New Roman" w:hAnsi="Times New Roman" w:cs="Times New Roman"/>
                <w:b w:val="0"/>
                <w:color w:val="auto"/>
              </w:rPr>
            </w:pPr>
            <w:r w:rsidRPr="004E7CDC">
              <w:rPr>
                <w:rFonts w:ascii="Times New Roman" w:hAnsi="Times New Roman" w:cs="Times New Roman"/>
                <w:b w:val="0"/>
                <w:color w:val="auto"/>
              </w:rPr>
              <w:t>Lunch</w:t>
            </w:r>
          </w:p>
        </w:tc>
        <w:tc>
          <w:tcPr>
            <w:tcW w:w="3634" w:type="dxa"/>
          </w:tcPr>
          <w:p w14:paraId="7D62729F" w14:textId="77777777" w:rsidR="000774E3" w:rsidRPr="004E7CDC" w:rsidRDefault="000774E3" w:rsidP="00B3786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7CDC">
              <w:rPr>
                <w:rFonts w:ascii="Times New Roman" w:hAnsi="Times New Roman" w:cs="Times New Roman"/>
              </w:rPr>
              <w:t>Rice</w:t>
            </w:r>
          </w:p>
        </w:tc>
        <w:tc>
          <w:tcPr>
            <w:tcW w:w="3476" w:type="dxa"/>
          </w:tcPr>
          <w:p w14:paraId="44D44502" w14:textId="77777777" w:rsidR="000774E3" w:rsidRPr="004E7CDC" w:rsidRDefault="000774E3" w:rsidP="00B3786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7CDC">
              <w:rPr>
                <w:rFonts w:ascii="Times New Roman" w:hAnsi="Times New Roman" w:cs="Times New Roman"/>
              </w:rPr>
              <w:t>3 bowls (250 ml + 250 ml + 250 ml)</w:t>
            </w:r>
          </w:p>
        </w:tc>
      </w:tr>
      <w:tr w:rsidR="000774E3" w:rsidRPr="004E7CDC" w14:paraId="646A1F3F" w14:textId="77777777" w:rsidTr="00AD19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0" w:type="dxa"/>
            <w:vMerge/>
          </w:tcPr>
          <w:p w14:paraId="1E5F5067" w14:textId="77777777" w:rsidR="000774E3" w:rsidRPr="004E7CDC" w:rsidRDefault="000774E3" w:rsidP="00B37861">
            <w:pPr>
              <w:spacing w:line="276" w:lineRule="auto"/>
              <w:rPr>
                <w:rFonts w:ascii="Times New Roman" w:hAnsi="Times New Roman" w:cs="Times New Roman"/>
                <w:b w:val="0"/>
                <w:color w:val="auto"/>
              </w:rPr>
            </w:pPr>
          </w:p>
        </w:tc>
        <w:tc>
          <w:tcPr>
            <w:tcW w:w="3634" w:type="dxa"/>
          </w:tcPr>
          <w:p w14:paraId="499C4660" w14:textId="77777777" w:rsidR="000774E3" w:rsidRPr="004E7CDC" w:rsidRDefault="000774E3" w:rsidP="00B3786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7CDC">
              <w:rPr>
                <w:rFonts w:ascii="Times New Roman" w:hAnsi="Times New Roman" w:cs="Times New Roman"/>
              </w:rPr>
              <w:t>Thick pulse</w:t>
            </w:r>
          </w:p>
        </w:tc>
        <w:tc>
          <w:tcPr>
            <w:tcW w:w="3476" w:type="dxa"/>
          </w:tcPr>
          <w:p w14:paraId="0B44AB3E" w14:textId="77777777" w:rsidR="000774E3" w:rsidRPr="004E7CDC" w:rsidRDefault="000774E3" w:rsidP="00B3786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7CDC">
              <w:rPr>
                <w:rFonts w:ascii="Times New Roman" w:hAnsi="Times New Roman" w:cs="Times New Roman"/>
              </w:rPr>
              <w:t>1 bowl (250 ml)</w:t>
            </w:r>
          </w:p>
        </w:tc>
      </w:tr>
      <w:tr w:rsidR="000774E3" w:rsidRPr="004E7CDC" w14:paraId="337A38C5" w14:textId="77777777" w:rsidTr="00AD1931">
        <w:trPr>
          <w:jc w:val="center"/>
        </w:trPr>
        <w:tc>
          <w:tcPr>
            <w:cnfStyle w:val="001000000000" w:firstRow="0" w:lastRow="0" w:firstColumn="1" w:lastColumn="0" w:oddVBand="0" w:evenVBand="0" w:oddHBand="0" w:evenHBand="0" w:firstRowFirstColumn="0" w:firstRowLastColumn="0" w:lastRowFirstColumn="0" w:lastRowLastColumn="0"/>
            <w:tcW w:w="1540" w:type="dxa"/>
            <w:vMerge/>
          </w:tcPr>
          <w:p w14:paraId="563D96CB" w14:textId="77777777" w:rsidR="000774E3" w:rsidRPr="004E7CDC" w:rsidRDefault="000774E3" w:rsidP="00B37861">
            <w:pPr>
              <w:spacing w:line="276" w:lineRule="auto"/>
              <w:rPr>
                <w:rFonts w:ascii="Times New Roman" w:hAnsi="Times New Roman" w:cs="Times New Roman"/>
                <w:b w:val="0"/>
                <w:color w:val="auto"/>
              </w:rPr>
            </w:pPr>
          </w:p>
        </w:tc>
        <w:tc>
          <w:tcPr>
            <w:tcW w:w="3634" w:type="dxa"/>
          </w:tcPr>
          <w:p w14:paraId="13CEBA99" w14:textId="77777777" w:rsidR="000774E3" w:rsidRPr="004E7CDC" w:rsidRDefault="000774E3" w:rsidP="00B3786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gramStart"/>
            <w:r w:rsidRPr="004E7CDC">
              <w:rPr>
                <w:rFonts w:ascii="Times New Roman" w:hAnsi="Times New Roman" w:cs="Times New Roman"/>
              </w:rPr>
              <w:t>leafy</w:t>
            </w:r>
            <w:proofErr w:type="gramEnd"/>
            <w:r w:rsidRPr="004E7CDC">
              <w:rPr>
                <w:rFonts w:ascii="Times New Roman" w:hAnsi="Times New Roman" w:cs="Times New Roman"/>
              </w:rPr>
              <w:t>/non-leafy vegetables</w:t>
            </w:r>
          </w:p>
        </w:tc>
        <w:tc>
          <w:tcPr>
            <w:tcW w:w="3476" w:type="dxa"/>
          </w:tcPr>
          <w:p w14:paraId="7CD932AE" w14:textId="77777777" w:rsidR="000774E3" w:rsidRPr="004E7CDC" w:rsidRDefault="000774E3" w:rsidP="00B3786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7CDC">
              <w:rPr>
                <w:rFonts w:ascii="Times New Roman" w:hAnsi="Times New Roman" w:cs="Times New Roman"/>
              </w:rPr>
              <w:t>1</w:t>
            </w:r>
            <w:r w:rsidRPr="004E7CDC">
              <w:rPr>
                <w:rFonts w:ascii="Times New Roman" w:hAnsi="Times New Roman" w:cs="Times New Roman"/>
                <w:vertAlign w:val="superscript"/>
              </w:rPr>
              <w:t>1</w:t>
            </w:r>
            <w:r w:rsidRPr="004E7CDC">
              <w:rPr>
                <w:rFonts w:ascii="Times New Roman" w:hAnsi="Times New Roman" w:cs="Times New Roman"/>
              </w:rPr>
              <w:t>/</w:t>
            </w:r>
            <w:r w:rsidRPr="004E7CDC">
              <w:rPr>
                <w:rFonts w:ascii="Times New Roman" w:hAnsi="Times New Roman" w:cs="Times New Roman"/>
                <w:vertAlign w:val="subscript"/>
              </w:rPr>
              <w:t>2</w:t>
            </w:r>
            <w:r w:rsidRPr="004E7CDC">
              <w:rPr>
                <w:rFonts w:ascii="Times New Roman" w:hAnsi="Times New Roman" w:cs="Times New Roman"/>
              </w:rPr>
              <w:t xml:space="preserve"> bowl (250 ml + 125 ml)</w:t>
            </w:r>
          </w:p>
        </w:tc>
      </w:tr>
      <w:tr w:rsidR="000774E3" w:rsidRPr="004E7CDC" w14:paraId="106E3F91" w14:textId="77777777" w:rsidTr="00AD19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0" w:type="dxa"/>
            <w:vMerge/>
            <w:tcBorders>
              <w:bottom w:val="single" w:sz="4" w:space="0" w:color="auto"/>
            </w:tcBorders>
          </w:tcPr>
          <w:p w14:paraId="72E0A545" w14:textId="77777777" w:rsidR="000774E3" w:rsidRPr="004E7CDC" w:rsidRDefault="000774E3" w:rsidP="00B37861">
            <w:pPr>
              <w:spacing w:line="276" w:lineRule="auto"/>
              <w:rPr>
                <w:rFonts w:ascii="Times New Roman" w:hAnsi="Times New Roman" w:cs="Times New Roman"/>
                <w:b w:val="0"/>
                <w:color w:val="auto"/>
              </w:rPr>
            </w:pPr>
          </w:p>
        </w:tc>
        <w:tc>
          <w:tcPr>
            <w:tcW w:w="3634" w:type="dxa"/>
            <w:tcBorders>
              <w:bottom w:val="single" w:sz="4" w:space="0" w:color="auto"/>
            </w:tcBorders>
          </w:tcPr>
          <w:p w14:paraId="2F3141C0" w14:textId="77777777" w:rsidR="000774E3" w:rsidRPr="004E7CDC" w:rsidRDefault="000774E3" w:rsidP="00B3786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7CDC">
              <w:rPr>
                <w:rFonts w:ascii="Times New Roman" w:hAnsi="Times New Roman" w:cs="Times New Roman"/>
              </w:rPr>
              <w:t>Meat/fish/egg</w:t>
            </w:r>
          </w:p>
        </w:tc>
        <w:tc>
          <w:tcPr>
            <w:tcW w:w="3476" w:type="dxa"/>
            <w:tcBorders>
              <w:bottom w:val="single" w:sz="4" w:space="0" w:color="auto"/>
            </w:tcBorders>
          </w:tcPr>
          <w:p w14:paraId="0FB43BFE" w14:textId="77777777" w:rsidR="000774E3" w:rsidRPr="004E7CDC" w:rsidRDefault="000774E3" w:rsidP="00B3786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7CDC">
              <w:rPr>
                <w:rFonts w:ascii="Times New Roman" w:hAnsi="Times New Roman" w:cs="Times New Roman"/>
              </w:rPr>
              <w:t>1 piece (medium)</w:t>
            </w:r>
          </w:p>
        </w:tc>
      </w:tr>
      <w:tr w:rsidR="000774E3" w:rsidRPr="004E7CDC" w14:paraId="0626D98D" w14:textId="77777777" w:rsidTr="00AD1931">
        <w:trPr>
          <w:jc w:val="center"/>
        </w:trPr>
        <w:tc>
          <w:tcPr>
            <w:cnfStyle w:val="001000000000" w:firstRow="0" w:lastRow="0" w:firstColumn="1" w:lastColumn="0" w:oddVBand="0" w:evenVBand="0" w:oddHBand="0" w:evenHBand="0" w:firstRowFirstColumn="0" w:firstRowLastColumn="0" w:lastRowFirstColumn="0" w:lastRowLastColumn="0"/>
            <w:tcW w:w="1540" w:type="dxa"/>
            <w:vMerge w:val="restart"/>
            <w:tcBorders>
              <w:top w:val="single" w:sz="4" w:space="0" w:color="auto"/>
            </w:tcBorders>
          </w:tcPr>
          <w:p w14:paraId="70894B4E" w14:textId="77777777" w:rsidR="000774E3" w:rsidRPr="004E7CDC" w:rsidRDefault="000774E3" w:rsidP="00B37861">
            <w:pPr>
              <w:spacing w:line="276" w:lineRule="auto"/>
              <w:jc w:val="center"/>
              <w:rPr>
                <w:rFonts w:ascii="Times New Roman" w:hAnsi="Times New Roman" w:cs="Times New Roman"/>
                <w:b w:val="0"/>
                <w:color w:val="auto"/>
              </w:rPr>
            </w:pPr>
            <w:r w:rsidRPr="004E7CDC">
              <w:rPr>
                <w:rFonts w:ascii="Times New Roman" w:hAnsi="Times New Roman" w:cs="Times New Roman"/>
                <w:b w:val="0"/>
                <w:color w:val="auto"/>
              </w:rPr>
              <w:t>Afternoon snacks</w:t>
            </w:r>
          </w:p>
        </w:tc>
        <w:tc>
          <w:tcPr>
            <w:tcW w:w="3634" w:type="dxa"/>
            <w:tcBorders>
              <w:top w:val="single" w:sz="4" w:space="0" w:color="auto"/>
              <w:bottom w:val="nil"/>
            </w:tcBorders>
          </w:tcPr>
          <w:p w14:paraId="5E1AE0ED" w14:textId="77777777" w:rsidR="000774E3" w:rsidRPr="004E7CDC" w:rsidRDefault="000774E3" w:rsidP="00B3786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7CDC">
              <w:rPr>
                <w:rFonts w:ascii="Times New Roman" w:hAnsi="Times New Roman" w:cs="Times New Roman"/>
              </w:rPr>
              <w:t>Milk</w:t>
            </w:r>
          </w:p>
        </w:tc>
        <w:tc>
          <w:tcPr>
            <w:tcW w:w="3476" w:type="dxa"/>
            <w:tcBorders>
              <w:top w:val="single" w:sz="4" w:space="0" w:color="auto"/>
              <w:bottom w:val="nil"/>
            </w:tcBorders>
          </w:tcPr>
          <w:p w14:paraId="4833CC06" w14:textId="77777777" w:rsidR="000774E3" w:rsidRPr="004E7CDC" w:rsidRDefault="000774E3" w:rsidP="00B3786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7CDC">
              <w:rPr>
                <w:rFonts w:ascii="Times New Roman" w:hAnsi="Times New Roman" w:cs="Times New Roman"/>
              </w:rPr>
              <w:t>1 glass (250 ml)</w:t>
            </w:r>
          </w:p>
        </w:tc>
      </w:tr>
      <w:tr w:rsidR="000774E3" w:rsidRPr="004E7CDC" w14:paraId="68F82E9A" w14:textId="77777777" w:rsidTr="00AD19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0" w:type="dxa"/>
            <w:vMerge/>
            <w:tcBorders>
              <w:top w:val="nil"/>
            </w:tcBorders>
          </w:tcPr>
          <w:p w14:paraId="1B74A1C2" w14:textId="77777777" w:rsidR="000774E3" w:rsidRPr="004E7CDC" w:rsidRDefault="000774E3" w:rsidP="00B37861">
            <w:pPr>
              <w:spacing w:line="276" w:lineRule="auto"/>
              <w:rPr>
                <w:rFonts w:ascii="Times New Roman" w:hAnsi="Times New Roman" w:cs="Times New Roman"/>
                <w:b w:val="0"/>
                <w:color w:val="auto"/>
              </w:rPr>
            </w:pPr>
          </w:p>
        </w:tc>
        <w:tc>
          <w:tcPr>
            <w:tcW w:w="3634" w:type="dxa"/>
            <w:tcBorders>
              <w:top w:val="nil"/>
            </w:tcBorders>
          </w:tcPr>
          <w:p w14:paraId="646E5768" w14:textId="77777777" w:rsidR="000774E3" w:rsidRPr="004E7CDC" w:rsidRDefault="000774E3" w:rsidP="00B3786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7CDC">
              <w:rPr>
                <w:rFonts w:ascii="Times New Roman" w:hAnsi="Times New Roman" w:cs="Times New Roman"/>
              </w:rPr>
              <w:t>Seasonal fruits</w:t>
            </w:r>
          </w:p>
        </w:tc>
        <w:tc>
          <w:tcPr>
            <w:tcW w:w="3476" w:type="dxa"/>
            <w:tcBorders>
              <w:top w:val="nil"/>
              <w:bottom w:val="nil"/>
            </w:tcBorders>
          </w:tcPr>
          <w:p w14:paraId="781C1901" w14:textId="77777777" w:rsidR="000774E3" w:rsidRPr="004E7CDC" w:rsidRDefault="000774E3" w:rsidP="00B3786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7CDC">
              <w:rPr>
                <w:rFonts w:ascii="Times New Roman" w:hAnsi="Times New Roman" w:cs="Times New Roman"/>
              </w:rPr>
              <w:t>1 piece/ 1bowl (medium)</w:t>
            </w:r>
          </w:p>
        </w:tc>
      </w:tr>
      <w:tr w:rsidR="000774E3" w:rsidRPr="004E7CDC" w14:paraId="117B5CA6" w14:textId="77777777" w:rsidTr="00AD1931">
        <w:trPr>
          <w:jc w:val="center"/>
        </w:trPr>
        <w:tc>
          <w:tcPr>
            <w:cnfStyle w:val="001000000000" w:firstRow="0" w:lastRow="0" w:firstColumn="1" w:lastColumn="0" w:oddVBand="0" w:evenVBand="0" w:oddHBand="0" w:evenHBand="0" w:firstRowFirstColumn="0" w:firstRowLastColumn="0" w:lastRowFirstColumn="0" w:lastRowLastColumn="0"/>
            <w:tcW w:w="1540" w:type="dxa"/>
            <w:vMerge/>
            <w:tcBorders>
              <w:bottom w:val="single" w:sz="4" w:space="0" w:color="auto"/>
            </w:tcBorders>
          </w:tcPr>
          <w:p w14:paraId="1420B1E0" w14:textId="77777777" w:rsidR="000774E3" w:rsidRPr="004E7CDC" w:rsidRDefault="000774E3" w:rsidP="00B37861">
            <w:pPr>
              <w:spacing w:line="276" w:lineRule="auto"/>
              <w:rPr>
                <w:rFonts w:ascii="Times New Roman" w:hAnsi="Times New Roman" w:cs="Times New Roman"/>
                <w:b w:val="0"/>
                <w:color w:val="auto"/>
              </w:rPr>
            </w:pPr>
          </w:p>
        </w:tc>
        <w:tc>
          <w:tcPr>
            <w:tcW w:w="3634" w:type="dxa"/>
            <w:tcBorders>
              <w:bottom w:val="single" w:sz="4" w:space="0" w:color="auto"/>
            </w:tcBorders>
          </w:tcPr>
          <w:p w14:paraId="45548F61" w14:textId="77777777" w:rsidR="000774E3" w:rsidRPr="004E7CDC" w:rsidRDefault="000774E3" w:rsidP="00B3786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7CDC">
              <w:rPr>
                <w:rFonts w:ascii="Times New Roman" w:hAnsi="Times New Roman" w:cs="Times New Roman"/>
              </w:rPr>
              <w:t xml:space="preserve">Puffed rice with molasses/biscuits </w:t>
            </w:r>
          </w:p>
        </w:tc>
        <w:tc>
          <w:tcPr>
            <w:tcW w:w="3476" w:type="dxa"/>
            <w:tcBorders>
              <w:top w:val="nil"/>
              <w:bottom w:val="single" w:sz="4" w:space="0" w:color="auto"/>
            </w:tcBorders>
          </w:tcPr>
          <w:p w14:paraId="580D4E22" w14:textId="77777777" w:rsidR="000774E3" w:rsidRPr="004E7CDC" w:rsidRDefault="000774E3" w:rsidP="00B3786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7CDC">
              <w:rPr>
                <w:rFonts w:ascii="Times New Roman" w:hAnsi="Times New Roman" w:cs="Times New Roman"/>
              </w:rPr>
              <w:t>1 bowl (250 ml)</w:t>
            </w:r>
          </w:p>
        </w:tc>
      </w:tr>
      <w:tr w:rsidR="000774E3" w:rsidRPr="004E7CDC" w14:paraId="482BA183" w14:textId="77777777" w:rsidTr="00AD19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0" w:type="dxa"/>
            <w:vMerge w:val="restart"/>
            <w:tcBorders>
              <w:top w:val="single" w:sz="4" w:space="0" w:color="auto"/>
              <w:bottom w:val="single" w:sz="18" w:space="0" w:color="auto"/>
            </w:tcBorders>
          </w:tcPr>
          <w:p w14:paraId="449E0E2B" w14:textId="77777777" w:rsidR="000774E3" w:rsidRPr="004E7CDC" w:rsidRDefault="000774E3" w:rsidP="00B37861">
            <w:pPr>
              <w:spacing w:line="276" w:lineRule="auto"/>
              <w:jc w:val="center"/>
              <w:rPr>
                <w:rFonts w:ascii="Times New Roman" w:hAnsi="Times New Roman" w:cs="Times New Roman"/>
                <w:b w:val="0"/>
                <w:color w:val="auto"/>
              </w:rPr>
            </w:pPr>
            <w:r w:rsidRPr="004E7CDC">
              <w:rPr>
                <w:rFonts w:ascii="Times New Roman" w:hAnsi="Times New Roman" w:cs="Times New Roman"/>
                <w:b w:val="0"/>
                <w:color w:val="auto"/>
              </w:rPr>
              <w:t>Dinner</w:t>
            </w:r>
          </w:p>
        </w:tc>
        <w:tc>
          <w:tcPr>
            <w:tcW w:w="3634" w:type="dxa"/>
            <w:tcBorders>
              <w:top w:val="single" w:sz="4" w:space="0" w:color="auto"/>
              <w:bottom w:val="nil"/>
            </w:tcBorders>
          </w:tcPr>
          <w:p w14:paraId="7E92547E" w14:textId="77777777" w:rsidR="000774E3" w:rsidRPr="004E7CDC" w:rsidRDefault="000774E3" w:rsidP="00B3786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7CDC">
              <w:rPr>
                <w:rFonts w:ascii="Times New Roman" w:hAnsi="Times New Roman" w:cs="Times New Roman"/>
              </w:rPr>
              <w:t>Rice</w:t>
            </w:r>
          </w:p>
        </w:tc>
        <w:tc>
          <w:tcPr>
            <w:tcW w:w="3476" w:type="dxa"/>
            <w:tcBorders>
              <w:top w:val="single" w:sz="4" w:space="0" w:color="auto"/>
              <w:bottom w:val="nil"/>
            </w:tcBorders>
          </w:tcPr>
          <w:p w14:paraId="4EC073E9" w14:textId="03A53C1E" w:rsidR="000774E3" w:rsidRPr="004E7CDC" w:rsidRDefault="000774E3" w:rsidP="00B3786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7CDC">
              <w:rPr>
                <w:rFonts w:ascii="Times New Roman" w:hAnsi="Times New Roman" w:cs="Times New Roman"/>
              </w:rPr>
              <w:t>2</w:t>
            </w:r>
            <w:r w:rsidR="000949ED" w:rsidRPr="004E7CDC">
              <w:rPr>
                <w:rFonts w:ascii="Times New Roman" w:hAnsi="Times New Roman" w:cs="Times New Roman"/>
              </w:rPr>
              <w:t xml:space="preserve"> </w:t>
            </w:r>
            <w:r w:rsidRPr="004E7CDC">
              <w:rPr>
                <w:rFonts w:ascii="Times New Roman" w:hAnsi="Times New Roman" w:cs="Times New Roman"/>
              </w:rPr>
              <w:t>bowls (250 ml + 250 ml)</w:t>
            </w:r>
          </w:p>
        </w:tc>
      </w:tr>
      <w:tr w:rsidR="000774E3" w:rsidRPr="004E7CDC" w14:paraId="7B37696A" w14:textId="77777777" w:rsidTr="00AD1931">
        <w:trPr>
          <w:jc w:val="center"/>
        </w:trPr>
        <w:tc>
          <w:tcPr>
            <w:cnfStyle w:val="001000000000" w:firstRow="0" w:lastRow="0" w:firstColumn="1" w:lastColumn="0" w:oddVBand="0" w:evenVBand="0" w:oddHBand="0" w:evenHBand="0" w:firstRowFirstColumn="0" w:firstRowLastColumn="0" w:lastRowFirstColumn="0" w:lastRowLastColumn="0"/>
            <w:tcW w:w="1540" w:type="dxa"/>
            <w:vMerge/>
            <w:tcBorders>
              <w:top w:val="nil"/>
              <w:bottom w:val="single" w:sz="18" w:space="0" w:color="auto"/>
            </w:tcBorders>
          </w:tcPr>
          <w:p w14:paraId="4CDFFFB2" w14:textId="77777777" w:rsidR="000774E3" w:rsidRPr="004E7CDC" w:rsidRDefault="000774E3" w:rsidP="00B37861">
            <w:pPr>
              <w:spacing w:line="276" w:lineRule="auto"/>
              <w:rPr>
                <w:rFonts w:ascii="Times New Roman" w:hAnsi="Times New Roman" w:cs="Times New Roman"/>
                <w:b w:val="0"/>
                <w:color w:val="auto"/>
              </w:rPr>
            </w:pPr>
          </w:p>
        </w:tc>
        <w:tc>
          <w:tcPr>
            <w:tcW w:w="3634" w:type="dxa"/>
            <w:tcBorders>
              <w:top w:val="nil"/>
            </w:tcBorders>
          </w:tcPr>
          <w:p w14:paraId="48613917" w14:textId="77777777" w:rsidR="000774E3" w:rsidRPr="004E7CDC" w:rsidRDefault="000774E3" w:rsidP="00B3786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7CDC">
              <w:rPr>
                <w:rFonts w:ascii="Times New Roman" w:hAnsi="Times New Roman" w:cs="Times New Roman"/>
              </w:rPr>
              <w:t>Thick pulse</w:t>
            </w:r>
          </w:p>
        </w:tc>
        <w:tc>
          <w:tcPr>
            <w:tcW w:w="3476" w:type="dxa"/>
            <w:tcBorders>
              <w:top w:val="nil"/>
            </w:tcBorders>
          </w:tcPr>
          <w:p w14:paraId="54D7F0A2" w14:textId="77777777" w:rsidR="000774E3" w:rsidRPr="004E7CDC" w:rsidRDefault="000774E3" w:rsidP="00B3786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7CDC">
              <w:rPr>
                <w:rFonts w:ascii="Times New Roman" w:hAnsi="Times New Roman" w:cs="Times New Roman"/>
              </w:rPr>
              <w:t>1 bowl (250 ml)</w:t>
            </w:r>
          </w:p>
        </w:tc>
      </w:tr>
      <w:tr w:rsidR="000774E3" w:rsidRPr="004E7CDC" w14:paraId="0BEA05F9" w14:textId="77777777" w:rsidTr="00AD19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0" w:type="dxa"/>
            <w:vMerge/>
            <w:tcBorders>
              <w:top w:val="nil"/>
              <w:bottom w:val="single" w:sz="18" w:space="0" w:color="auto"/>
            </w:tcBorders>
          </w:tcPr>
          <w:p w14:paraId="17D3FD4C" w14:textId="77777777" w:rsidR="000774E3" w:rsidRPr="004E7CDC" w:rsidRDefault="000774E3" w:rsidP="00B37861">
            <w:pPr>
              <w:spacing w:line="276" w:lineRule="auto"/>
              <w:rPr>
                <w:rFonts w:ascii="Times New Roman" w:hAnsi="Times New Roman" w:cs="Times New Roman"/>
                <w:b w:val="0"/>
                <w:color w:val="auto"/>
              </w:rPr>
            </w:pPr>
          </w:p>
        </w:tc>
        <w:tc>
          <w:tcPr>
            <w:tcW w:w="3634" w:type="dxa"/>
          </w:tcPr>
          <w:p w14:paraId="3AA914C4" w14:textId="77777777" w:rsidR="000774E3" w:rsidRPr="004E7CDC" w:rsidRDefault="000774E3" w:rsidP="00B3786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gramStart"/>
            <w:r w:rsidRPr="004E7CDC">
              <w:rPr>
                <w:rFonts w:ascii="Times New Roman" w:hAnsi="Times New Roman" w:cs="Times New Roman"/>
              </w:rPr>
              <w:t>leafy</w:t>
            </w:r>
            <w:proofErr w:type="gramEnd"/>
            <w:r w:rsidRPr="004E7CDC">
              <w:rPr>
                <w:rFonts w:ascii="Times New Roman" w:hAnsi="Times New Roman" w:cs="Times New Roman"/>
              </w:rPr>
              <w:t>/non-leafy vegetables</w:t>
            </w:r>
          </w:p>
        </w:tc>
        <w:tc>
          <w:tcPr>
            <w:tcW w:w="3476" w:type="dxa"/>
          </w:tcPr>
          <w:p w14:paraId="038E79F9" w14:textId="77777777" w:rsidR="000774E3" w:rsidRPr="004E7CDC" w:rsidRDefault="000774E3" w:rsidP="00B3786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7CDC">
              <w:rPr>
                <w:rFonts w:ascii="Times New Roman" w:hAnsi="Times New Roman" w:cs="Times New Roman"/>
              </w:rPr>
              <w:t>1bowl (250 ml)</w:t>
            </w:r>
          </w:p>
        </w:tc>
      </w:tr>
      <w:tr w:rsidR="000774E3" w:rsidRPr="004E7CDC" w14:paraId="7C331505" w14:textId="77777777" w:rsidTr="00AD1931">
        <w:trPr>
          <w:jc w:val="center"/>
        </w:trPr>
        <w:tc>
          <w:tcPr>
            <w:cnfStyle w:val="001000000000" w:firstRow="0" w:lastRow="0" w:firstColumn="1" w:lastColumn="0" w:oddVBand="0" w:evenVBand="0" w:oddHBand="0" w:evenHBand="0" w:firstRowFirstColumn="0" w:firstRowLastColumn="0" w:lastRowFirstColumn="0" w:lastRowLastColumn="0"/>
            <w:tcW w:w="1540" w:type="dxa"/>
            <w:vMerge/>
            <w:tcBorders>
              <w:top w:val="nil"/>
              <w:bottom w:val="single" w:sz="18" w:space="0" w:color="auto"/>
            </w:tcBorders>
          </w:tcPr>
          <w:p w14:paraId="2BF3E3FF" w14:textId="77777777" w:rsidR="000774E3" w:rsidRPr="004E7CDC" w:rsidRDefault="000774E3" w:rsidP="00B37861">
            <w:pPr>
              <w:spacing w:line="276" w:lineRule="auto"/>
              <w:rPr>
                <w:rFonts w:ascii="Times New Roman" w:hAnsi="Times New Roman" w:cs="Times New Roman"/>
                <w:b w:val="0"/>
                <w:color w:val="auto"/>
              </w:rPr>
            </w:pPr>
          </w:p>
        </w:tc>
        <w:tc>
          <w:tcPr>
            <w:tcW w:w="3634" w:type="dxa"/>
          </w:tcPr>
          <w:p w14:paraId="467E6C80" w14:textId="77777777" w:rsidR="000774E3" w:rsidRPr="004E7CDC" w:rsidRDefault="000774E3" w:rsidP="00B3786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7CDC">
              <w:rPr>
                <w:rFonts w:ascii="Times New Roman" w:hAnsi="Times New Roman" w:cs="Times New Roman"/>
              </w:rPr>
              <w:t>Meat/fish/egg</w:t>
            </w:r>
          </w:p>
        </w:tc>
        <w:tc>
          <w:tcPr>
            <w:tcW w:w="3476" w:type="dxa"/>
          </w:tcPr>
          <w:p w14:paraId="7B15538C" w14:textId="77777777" w:rsidR="000774E3" w:rsidRPr="004E7CDC" w:rsidRDefault="000774E3" w:rsidP="00B3786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E7CDC">
              <w:rPr>
                <w:rFonts w:ascii="Times New Roman" w:hAnsi="Times New Roman" w:cs="Times New Roman"/>
              </w:rPr>
              <w:t>1 piece (medium)</w:t>
            </w:r>
          </w:p>
        </w:tc>
      </w:tr>
      <w:tr w:rsidR="000774E3" w:rsidRPr="004E7CDC" w14:paraId="2D83CCB0" w14:textId="77777777" w:rsidTr="00AD19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0" w:type="dxa"/>
            <w:vMerge/>
            <w:tcBorders>
              <w:top w:val="nil"/>
            </w:tcBorders>
          </w:tcPr>
          <w:p w14:paraId="4EBA6810" w14:textId="77777777" w:rsidR="000774E3" w:rsidRPr="004E7CDC" w:rsidRDefault="000774E3" w:rsidP="00B37861">
            <w:pPr>
              <w:spacing w:line="276" w:lineRule="auto"/>
              <w:rPr>
                <w:rFonts w:ascii="Times New Roman" w:hAnsi="Times New Roman" w:cs="Times New Roman"/>
                <w:b w:val="0"/>
                <w:color w:val="auto"/>
              </w:rPr>
            </w:pPr>
          </w:p>
        </w:tc>
        <w:tc>
          <w:tcPr>
            <w:tcW w:w="3634" w:type="dxa"/>
          </w:tcPr>
          <w:p w14:paraId="60370268" w14:textId="77777777" w:rsidR="000774E3" w:rsidRPr="004E7CDC" w:rsidRDefault="000774E3" w:rsidP="00B3786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7CDC">
              <w:rPr>
                <w:rFonts w:ascii="Times New Roman" w:hAnsi="Times New Roman" w:cs="Times New Roman"/>
              </w:rPr>
              <w:t>Milk</w:t>
            </w:r>
          </w:p>
          <w:p w14:paraId="39642C65" w14:textId="77777777" w:rsidR="000774E3" w:rsidRPr="004E7CDC" w:rsidRDefault="000774E3" w:rsidP="00B3786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7CDC">
              <w:rPr>
                <w:rFonts w:ascii="Times New Roman" w:hAnsi="Times New Roman" w:cs="Times New Roman"/>
              </w:rPr>
              <w:t>Or</w:t>
            </w:r>
          </w:p>
          <w:p w14:paraId="5307E5A6" w14:textId="77777777" w:rsidR="000774E3" w:rsidRPr="004E7CDC" w:rsidRDefault="000774E3" w:rsidP="00B3786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7CDC">
              <w:rPr>
                <w:rFonts w:ascii="Times New Roman" w:hAnsi="Times New Roman" w:cs="Times New Roman"/>
              </w:rPr>
              <w:t xml:space="preserve">Curd </w:t>
            </w:r>
          </w:p>
        </w:tc>
        <w:tc>
          <w:tcPr>
            <w:tcW w:w="3476" w:type="dxa"/>
          </w:tcPr>
          <w:p w14:paraId="7101EBAA" w14:textId="77777777" w:rsidR="000774E3" w:rsidRPr="004E7CDC" w:rsidRDefault="000774E3" w:rsidP="00B3786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7CDC">
              <w:rPr>
                <w:rFonts w:ascii="Times New Roman" w:hAnsi="Times New Roman" w:cs="Times New Roman"/>
              </w:rPr>
              <w:t>1 glass (250 ml)</w:t>
            </w:r>
          </w:p>
          <w:p w14:paraId="71BADB35" w14:textId="77777777" w:rsidR="000774E3" w:rsidRPr="004E7CDC" w:rsidRDefault="000774E3" w:rsidP="00B3786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7CDC">
              <w:rPr>
                <w:rFonts w:ascii="Times New Roman" w:hAnsi="Times New Roman" w:cs="Times New Roman"/>
              </w:rPr>
              <w:t>Or</w:t>
            </w:r>
          </w:p>
          <w:p w14:paraId="2878633C" w14:textId="77777777" w:rsidR="000774E3" w:rsidRPr="004E7CDC" w:rsidRDefault="000774E3" w:rsidP="00B3786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E7CDC">
              <w:rPr>
                <w:rFonts w:ascii="Times New Roman" w:hAnsi="Times New Roman" w:cs="Times New Roman"/>
                <w:vertAlign w:val="superscript"/>
              </w:rPr>
              <w:t>1</w:t>
            </w:r>
            <w:r w:rsidRPr="004E7CDC">
              <w:rPr>
                <w:rFonts w:ascii="Times New Roman" w:hAnsi="Times New Roman" w:cs="Times New Roman"/>
              </w:rPr>
              <w:t>/</w:t>
            </w:r>
            <w:r w:rsidRPr="004E7CDC">
              <w:rPr>
                <w:rFonts w:ascii="Times New Roman" w:hAnsi="Times New Roman" w:cs="Times New Roman"/>
                <w:vertAlign w:val="subscript"/>
              </w:rPr>
              <w:t>2</w:t>
            </w:r>
            <w:r w:rsidRPr="004E7CDC">
              <w:rPr>
                <w:rFonts w:ascii="Times New Roman" w:hAnsi="Times New Roman" w:cs="Times New Roman"/>
              </w:rPr>
              <w:t xml:space="preserve"> bowl (125 ml)</w:t>
            </w:r>
          </w:p>
        </w:tc>
      </w:tr>
    </w:tbl>
    <w:p w14:paraId="34505840" w14:textId="77777777" w:rsidR="00F61D00" w:rsidRPr="00B37861" w:rsidRDefault="00F61D00" w:rsidP="00B37861">
      <w:pPr>
        <w:pStyle w:val="ListParagraph"/>
        <w:tabs>
          <w:tab w:val="left" w:pos="360"/>
        </w:tabs>
        <w:spacing w:after="0"/>
        <w:ind w:left="0"/>
        <w:contextualSpacing w:val="0"/>
        <w:jc w:val="both"/>
        <w:rPr>
          <w:rFonts w:ascii="Times New Roman" w:hAnsi="Times New Roman" w:cs="Times New Roman"/>
          <w:b/>
          <w:sz w:val="24"/>
          <w:szCs w:val="24"/>
        </w:rPr>
      </w:pPr>
    </w:p>
    <w:p w14:paraId="129DB72E" w14:textId="1AEA14AF" w:rsidR="00671E8C" w:rsidRPr="00B37861" w:rsidRDefault="004C3BA9" w:rsidP="00B37861">
      <w:pPr>
        <w:tabs>
          <w:tab w:val="left" w:pos="360"/>
        </w:tabs>
        <w:spacing w:after="0"/>
        <w:jc w:val="both"/>
        <w:rPr>
          <w:rFonts w:ascii="Times New Roman" w:hAnsi="Times New Roman" w:cs="Times New Roman"/>
          <w:b/>
          <w:sz w:val="24"/>
          <w:szCs w:val="24"/>
        </w:rPr>
      </w:pPr>
      <w:r w:rsidRPr="00B37861">
        <w:rPr>
          <w:rFonts w:ascii="Times New Roman" w:hAnsi="Times New Roman" w:cs="Times New Roman"/>
          <w:b/>
          <w:sz w:val="24"/>
          <w:szCs w:val="24"/>
        </w:rPr>
        <w:t>Evaluation plan</w:t>
      </w:r>
    </w:p>
    <w:p w14:paraId="79DFD514" w14:textId="77777777" w:rsidR="00AD1931" w:rsidRPr="00AD1931" w:rsidRDefault="00AD1931" w:rsidP="00B37861">
      <w:pPr>
        <w:spacing w:after="0"/>
        <w:jc w:val="both"/>
        <w:rPr>
          <w:rFonts w:ascii="Times New Roman" w:hAnsi="Times New Roman" w:cs="Times New Roman"/>
          <w:i/>
          <w:sz w:val="16"/>
          <w:szCs w:val="16"/>
        </w:rPr>
      </w:pPr>
    </w:p>
    <w:p w14:paraId="47892A57" w14:textId="77777777" w:rsidR="00671E8C" w:rsidRPr="00B37861" w:rsidRDefault="006D55C7" w:rsidP="00B37861">
      <w:pPr>
        <w:spacing w:after="0"/>
        <w:jc w:val="both"/>
        <w:rPr>
          <w:rFonts w:ascii="Times New Roman" w:hAnsi="Times New Roman" w:cs="Times New Roman"/>
          <w:i/>
          <w:sz w:val="24"/>
          <w:szCs w:val="24"/>
        </w:rPr>
      </w:pPr>
      <w:r w:rsidRPr="00B37861">
        <w:rPr>
          <w:rFonts w:ascii="Times New Roman" w:hAnsi="Times New Roman" w:cs="Times New Roman"/>
          <w:i/>
          <w:sz w:val="24"/>
          <w:szCs w:val="24"/>
        </w:rPr>
        <w:t>Outcome assessment</w:t>
      </w:r>
    </w:p>
    <w:p w14:paraId="1AFE54EE" w14:textId="77777777" w:rsidR="00AD1931" w:rsidRPr="00AD1931" w:rsidRDefault="00AD1931" w:rsidP="00B37861">
      <w:pPr>
        <w:pStyle w:val="Default"/>
        <w:spacing w:line="276" w:lineRule="auto"/>
        <w:rPr>
          <w:color w:val="auto"/>
          <w:sz w:val="16"/>
          <w:szCs w:val="16"/>
        </w:rPr>
      </w:pPr>
    </w:p>
    <w:p w14:paraId="2896AE3B" w14:textId="0ECF1852" w:rsidR="00930EA9" w:rsidRPr="00B37861" w:rsidRDefault="006D55C7" w:rsidP="00B37861">
      <w:pPr>
        <w:pStyle w:val="Default"/>
        <w:spacing w:line="276" w:lineRule="auto"/>
        <w:rPr>
          <w:color w:val="auto"/>
        </w:rPr>
      </w:pPr>
      <w:r w:rsidRPr="00B37861">
        <w:rPr>
          <w:color w:val="auto"/>
        </w:rPr>
        <w:t>T</w:t>
      </w:r>
      <w:r w:rsidR="005B5138" w:rsidRPr="00B37861">
        <w:rPr>
          <w:color w:val="auto"/>
        </w:rPr>
        <w:t xml:space="preserve">he primary outcome </w:t>
      </w:r>
      <w:r w:rsidR="006D4865" w:rsidRPr="00B37861">
        <w:rPr>
          <w:color w:val="auto"/>
        </w:rPr>
        <w:t xml:space="preserve">of interest </w:t>
      </w:r>
      <w:r w:rsidR="005B5138" w:rsidRPr="00B37861">
        <w:rPr>
          <w:color w:val="auto"/>
        </w:rPr>
        <w:t>is</w:t>
      </w:r>
      <w:proofErr w:type="gramStart"/>
      <w:r w:rsidR="00783744" w:rsidRPr="00B37861">
        <w:rPr>
          <w:color w:val="auto"/>
        </w:rPr>
        <w:t>;</w:t>
      </w:r>
      <w:proofErr w:type="gramEnd"/>
    </w:p>
    <w:p w14:paraId="742A2225" w14:textId="64F27865" w:rsidR="003A50B6" w:rsidRPr="00B37861" w:rsidRDefault="00930EA9" w:rsidP="00B37861">
      <w:pPr>
        <w:pStyle w:val="Default"/>
        <w:spacing w:line="276" w:lineRule="auto"/>
        <w:rPr>
          <w:color w:val="auto"/>
        </w:rPr>
      </w:pPr>
      <w:r w:rsidRPr="00B37861">
        <w:rPr>
          <w:color w:val="auto"/>
        </w:rPr>
        <w:t xml:space="preserve">1) </w:t>
      </w:r>
      <w:proofErr w:type="gramStart"/>
      <w:r w:rsidR="00357D8E" w:rsidRPr="00B37861">
        <w:rPr>
          <w:color w:val="auto"/>
        </w:rPr>
        <w:t>the</w:t>
      </w:r>
      <w:proofErr w:type="gramEnd"/>
      <w:r w:rsidR="00357D8E" w:rsidRPr="00B37861">
        <w:rPr>
          <w:color w:val="auto"/>
        </w:rPr>
        <w:t xml:space="preserve"> </w:t>
      </w:r>
      <w:r w:rsidR="00F61D00" w:rsidRPr="00B37861">
        <w:rPr>
          <w:color w:val="auto"/>
        </w:rPr>
        <w:t xml:space="preserve">difference </w:t>
      </w:r>
      <w:r w:rsidR="003A50B6" w:rsidRPr="00B37861">
        <w:rPr>
          <w:color w:val="auto"/>
        </w:rPr>
        <w:t xml:space="preserve">in </w:t>
      </w:r>
      <w:r w:rsidR="00357D8E" w:rsidRPr="00B37861">
        <w:rPr>
          <w:color w:val="auto"/>
        </w:rPr>
        <w:t xml:space="preserve">mean birth weight among babies born to mothers </w:t>
      </w:r>
      <w:r w:rsidR="00CF23B9" w:rsidRPr="00B37861">
        <w:rPr>
          <w:color w:val="auto"/>
        </w:rPr>
        <w:t>in intervention and control</w:t>
      </w:r>
      <w:r w:rsidR="003A50B6" w:rsidRPr="00B37861">
        <w:rPr>
          <w:color w:val="auto"/>
        </w:rPr>
        <w:t xml:space="preserve">. </w:t>
      </w:r>
    </w:p>
    <w:p w14:paraId="4501B0C7" w14:textId="39E4B3D8" w:rsidR="00930EA9" w:rsidRPr="00B37861" w:rsidRDefault="003A50B6" w:rsidP="00B37861">
      <w:pPr>
        <w:pStyle w:val="Default"/>
        <w:spacing w:line="276" w:lineRule="auto"/>
        <w:rPr>
          <w:color w:val="auto"/>
        </w:rPr>
      </w:pPr>
      <w:r w:rsidRPr="00B37861">
        <w:rPr>
          <w:color w:val="auto"/>
        </w:rPr>
        <w:t xml:space="preserve">The secondary </w:t>
      </w:r>
      <w:proofErr w:type="gramStart"/>
      <w:r w:rsidRPr="00B37861">
        <w:rPr>
          <w:color w:val="auto"/>
        </w:rPr>
        <w:t>outcome</w:t>
      </w:r>
      <w:r w:rsidR="006D4865" w:rsidRPr="00B37861">
        <w:rPr>
          <w:color w:val="auto"/>
        </w:rPr>
        <w:t xml:space="preserve"> of interests </w:t>
      </w:r>
      <w:r w:rsidR="005B5138" w:rsidRPr="00B37861">
        <w:rPr>
          <w:color w:val="auto"/>
        </w:rPr>
        <w:t>are</w:t>
      </w:r>
      <w:proofErr w:type="gramEnd"/>
      <w:r w:rsidR="00783744" w:rsidRPr="00B37861">
        <w:rPr>
          <w:color w:val="auto"/>
        </w:rPr>
        <w:t>;</w:t>
      </w:r>
      <w:r w:rsidR="005B5138" w:rsidRPr="00B37861">
        <w:rPr>
          <w:color w:val="auto"/>
        </w:rPr>
        <w:t xml:space="preserve"> </w:t>
      </w:r>
    </w:p>
    <w:p w14:paraId="71443394" w14:textId="77777777" w:rsidR="00930EA9" w:rsidRPr="00B37861" w:rsidRDefault="00930EA9" w:rsidP="00B37861">
      <w:pPr>
        <w:pStyle w:val="Default"/>
        <w:spacing w:line="276" w:lineRule="auto"/>
        <w:rPr>
          <w:color w:val="auto"/>
        </w:rPr>
      </w:pPr>
      <w:r w:rsidRPr="00B37861">
        <w:rPr>
          <w:color w:val="auto"/>
        </w:rPr>
        <w:t xml:space="preserve">2) </w:t>
      </w:r>
      <w:proofErr w:type="gramStart"/>
      <w:r w:rsidR="006D4865" w:rsidRPr="00B37861">
        <w:rPr>
          <w:color w:val="auto"/>
        </w:rPr>
        <w:t>the</w:t>
      </w:r>
      <w:proofErr w:type="gramEnd"/>
      <w:r w:rsidR="006D4865" w:rsidRPr="00B37861">
        <w:rPr>
          <w:color w:val="auto"/>
        </w:rPr>
        <w:t xml:space="preserve"> </w:t>
      </w:r>
      <w:r w:rsidR="005B5138" w:rsidRPr="00B37861">
        <w:rPr>
          <w:color w:val="auto"/>
        </w:rPr>
        <w:t>d</w:t>
      </w:r>
      <w:r w:rsidR="000B43F8" w:rsidRPr="00B37861">
        <w:rPr>
          <w:color w:val="auto"/>
        </w:rPr>
        <w:t>ifference in mean daily ener</w:t>
      </w:r>
      <w:r w:rsidR="006D4865" w:rsidRPr="00B37861">
        <w:rPr>
          <w:color w:val="auto"/>
        </w:rPr>
        <w:t>g</w:t>
      </w:r>
      <w:r w:rsidR="000B43F8" w:rsidRPr="00B37861">
        <w:rPr>
          <w:color w:val="auto"/>
        </w:rPr>
        <w:t xml:space="preserve">y intake </w:t>
      </w:r>
      <w:r w:rsidR="005B5138" w:rsidRPr="00B37861">
        <w:rPr>
          <w:color w:val="auto"/>
        </w:rPr>
        <w:t xml:space="preserve">and </w:t>
      </w:r>
    </w:p>
    <w:p w14:paraId="2C1EFDA6" w14:textId="0478A43E" w:rsidR="001E64D1" w:rsidRPr="00B37861" w:rsidRDefault="00930EA9" w:rsidP="00B37861">
      <w:pPr>
        <w:pStyle w:val="Default"/>
        <w:spacing w:line="276" w:lineRule="auto"/>
        <w:rPr>
          <w:color w:val="auto"/>
        </w:rPr>
      </w:pPr>
      <w:r w:rsidRPr="00B37861">
        <w:rPr>
          <w:color w:val="auto"/>
        </w:rPr>
        <w:t xml:space="preserve">3) </w:t>
      </w:r>
      <w:proofErr w:type="gramStart"/>
      <w:r w:rsidRPr="00B37861">
        <w:rPr>
          <w:color w:val="auto"/>
        </w:rPr>
        <w:t>the</w:t>
      </w:r>
      <w:proofErr w:type="gramEnd"/>
      <w:r w:rsidRPr="00B37861">
        <w:rPr>
          <w:color w:val="auto"/>
        </w:rPr>
        <w:t xml:space="preserve"> </w:t>
      </w:r>
      <w:r w:rsidR="005B5138" w:rsidRPr="00B37861">
        <w:rPr>
          <w:color w:val="auto"/>
        </w:rPr>
        <w:t>d</w:t>
      </w:r>
      <w:r w:rsidR="000B43F8" w:rsidRPr="00B37861">
        <w:rPr>
          <w:color w:val="auto"/>
        </w:rPr>
        <w:t xml:space="preserve">ifference in </w:t>
      </w:r>
      <w:r w:rsidR="005B5138" w:rsidRPr="00B37861">
        <w:rPr>
          <w:color w:val="auto"/>
        </w:rPr>
        <w:t xml:space="preserve">mean </w:t>
      </w:r>
      <w:r w:rsidR="000B43F8" w:rsidRPr="00B37861">
        <w:rPr>
          <w:color w:val="auto"/>
        </w:rPr>
        <w:t xml:space="preserve">dietary diversity score among pregnant women </w:t>
      </w:r>
      <w:r w:rsidR="006D4865" w:rsidRPr="00B37861">
        <w:rPr>
          <w:color w:val="auto"/>
        </w:rPr>
        <w:t>in third trimester between intervention and control.</w:t>
      </w:r>
      <w:r w:rsidR="000B43F8" w:rsidRPr="00B37861">
        <w:rPr>
          <w:color w:val="auto"/>
        </w:rPr>
        <w:t xml:space="preserve"> </w:t>
      </w:r>
      <w:r w:rsidR="001E64D1" w:rsidRPr="00B37861">
        <w:rPr>
          <w:color w:val="auto"/>
        </w:rPr>
        <w:t xml:space="preserve"> </w:t>
      </w:r>
    </w:p>
    <w:p w14:paraId="3BF58E50" w14:textId="77777777" w:rsidR="001E64D1" w:rsidRPr="00AD1931" w:rsidRDefault="001E64D1" w:rsidP="00B37861">
      <w:pPr>
        <w:pStyle w:val="Default"/>
        <w:spacing w:line="276" w:lineRule="auto"/>
        <w:rPr>
          <w:color w:val="auto"/>
          <w:sz w:val="16"/>
          <w:szCs w:val="16"/>
        </w:rPr>
      </w:pPr>
    </w:p>
    <w:p w14:paraId="2B77BA2F" w14:textId="7E73E59C" w:rsidR="00556AB4" w:rsidRPr="00B37861" w:rsidRDefault="00FF2CE1" w:rsidP="00B37861">
      <w:pPr>
        <w:tabs>
          <w:tab w:val="left" w:pos="360"/>
        </w:tabs>
        <w:spacing w:after="0"/>
        <w:jc w:val="both"/>
        <w:rPr>
          <w:rFonts w:ascii="Times New Roman" w:hAnsi="Times New Roman" w:cs="Times New Roman"/>
          <w:sz w:val="24"/>
          <w:szCs w:val="24"/>
        </w:rPr>
      </w:pPr>
      <w:r w:rsidRPr="00B37861">
        <w:rPr>
          <w:rFonts w:ascii="Times New Roman" w:hAnsi="Times New Roman" w:cs="Times New Roman"/>
          <w:sz w:val="24"/>
          <w:szCs w:val="24"/>
        </w:rPr>
        <w:t xml:space="preserve">Outcome assessments will be conducted on </w:t>
      </w:r>
      <w:r w:rsidR="00D14231" w:rsidRPr="00B37861">
        <w:rPr>
          <w:rFonts w:ascii="Times New Roman" w:hAnsi="Times New Roman" w:cs="Times New Roman"/>
          <w:sz w:val="24"/>
          <w:szCs w:val="24"/>
        </w:rPr>
        <w:t xml:space="preserve">the </w:t>
      </w:r>
      <w:r w:rsidRPr="00B37861">
        <w:rPr>
          <w:rFonts w:ascii="Times New Roman" w:hAnsi="Times New Roman" w:cs="Times New Roman"/>
          <w:sz w:val="24"/>
          <w:szCs w:val="24"/>
        </w:rPr>
        <w:t>cohort</w:t>
      </w:r>
      <w:r w:rsidR="00D14231" w:rsidRPr="00B37861">
        <w:rPr>
          <w:rFonts w:ascii="Times New Roman" w:hAnsi="Times New Roman" w:cs="Times New Roman"/>
          <w:sz w:val="24"/>
          <w:szCs w:val="24"/>
        </w:rPr>
        <w:t>s</w:t>
      </w:r>
      <w:r w:rsidRPr="00B37861">
        <w:rPr>
          <w:rFonts w:ascii="Times New Roman" w:hAnsi="Times New Roman" w:cs="Times New Roman"/>
          <w:sz w:val="24"/>
          <w:szCs w:val="24"/>
        </w:rPr>
        <w:t xml:space="preserve"> of pregnant women </w:t>
      </w:r>
      <w:r w:rsidR="00794BCC" w:rsidRPr="00B37861">
        <w:rPr>
          <w:rFonts w:ascii="Times New Roman" w:hAnsi="Times New Roman" w:cs="Times New Roman"/>
          <w:sz w:val="24"/>
          <w:szCs w:val="24"/>
        </w:rPr>
        <w:t xml:space="preserve">and their infants </w:t>
      </w:r>
      <w:r w:rsidRPr="00B37861">
        <w:rPr>
          <w:rFonts w:ascii="Times New Roman" w:hAnsi="Times New Roman" w:cs="Times New Roman"/>
          <w:sz w:val="24"/>
          <w:szCs w:val="24"/>
        </w:rPr>
        <w:t>in intervention and control group</w:t>
      </w:r>
      <w:r w:rsidR="008C2640" w:rsidRPr="00B37861">
        <w:rPr>
          <w:rFonts w:ascii="Times New Roman" w:hAnsi="Times New Roman" w:cs="Times New Roman"/>
          <w:sz w:val="24"/>
          <w:szCs w:val="24"/>
        </w:rPr>
        <w:t>s</w:t>
      </w:r>
      <w:r w:rsidRPr="00B37861">
        <w:rPr>
          <w:rFonts w:ascii="Times New Roman" w:hAnsi="Times New Roman" w:cs="Times New Roman"/>
          <w:sz w:val="24"/>
          <w:szCs w:val="24"/>
        </w:rPr>
        <w:t xml:space="preserve">. </w:t>
      </w:r>
      <w:r w:rsidR="003D39E6" w:rsidRPr="00B37861">
        <w:rPr>
          <w:rFonts w:ascii="Times New Roman" w:hAnsi="Times New Roman" w:cs="Times New Roman"/>
          <w:sz w:val="24"/>
          <w:szCs w:val="24"/>
        </w:rPr>
        <w:t xml:space="preserve">After enrollment all pregnant women will be followed up </w:t>
      </w:r>
      <w:r w:rsidR="00794BCC" w:rsidRPr="00B37861">
        <w:rPr>
          <w:rFonts w:ascii="Times New Roman" w:hAnsi="Times New Roman" w:cs="Times New Roman"/>
          <w:sz w:val="24"/>
          <w:szCs w:val="24"/>
        </w:rPr>
        <w:t xml:space="preserve">till delivery. Dietary assessment will be conducted at the third trimester with a group of trained </w:t>
      </w:r>
      <w:r w:rsidR="009B0166" w:rsidRPr="00B37861">
        <w:rPr>
          <w:rFonts w:ascii="Times New Roman" w:hAnsi="Times New Roman" w:cs="Times New Roman"/>
          <w:sz w:val="24"/>
          <w:szCs w:val="24"/>
        </w:rPr>
        <w:t>interviewers.</w:t>
      </w:r>
      <w:r w:rsidR="00794BCC" w:rsidRPr="00B37861">
        <w:rPr>
          <w:rFonts w:ascii="Times New Roman" w:hAnsi="Times New Roman" w:cs="Times New Roman"/>
          <w:sz w:val="24"/>
          <w:szCs w:val="24"/>
        </w:rPr>
        <w:t xml:space="preserve"> They will use 24 hours recall method to collect data on </w:t>
      </w:r>
      <w:r w:rsidR="00556AB4" w:rsidRPr="00B37861">
        <w:rPr>
          <w:rFonts w:ascii="Times New Roman" w:hAnsi="Times New Roman" w:cs="Times New Roman"/>
          <w:sz w:val="24"/>
          <w:szCs w:val="24"/>
        </w:rPr>
        <w:t xml:space="preserve">varieties of </w:t>
      </w:r>
      <w:r w:rsidR="00794BCC" w:rsidRPr="00B37861">
        <w:rPr>
          <w:rFonts w:ascii="Times New Roman" w:hAnsi="Times New Roman" w:cs="Times New Roman"/>
          <w:sz w:val="24"/>
          <w:szCs w:val="24"/>
        </w:rPr>
        <w:t>food consumed</w:t>
      </w:r>
      <w:r w:rsidR="00556AB4" w:rsidRPr="00B37861">
        <w:rPr>
          <w:rFonts w:ascii="Times New Roman" w:hAnsi="Times New Roman" w:cs="Times New Roman"/>
          <w:sz w:val="24"/>
          <w:szCs w:val="24"/>
        </w:rPr>
        <w:t xml:space="preserve"> </w:t>
      </w:r>
      <w:r w:rsidR="00556AB4" w:rsidRPr="00B37861">
        <w:rPr>
          <w:rFonts w:ascii="Times New Roman" w:hAnsi="Times New Roman" w:cs="Times New Roman"/>
          <w:sz w:val="24"/>
          <w:szCs w:val="24"/>
        </w:rPr>
        <w:lastRenderedPageBreak/>
        <w:t>with quantity. After delivery all pregnant will be visited by Program Organizers within 72 hours and babies will be weighed. Only the singleton term live births will be included in the study and all preterm births (before 37 completed weeks) and twin births will be excluded from analysis</w:t>
      </w:r>
      <w:r w:rsidR="002862C6" w:rsidRPr="00B37861">
        <w:rPr>
          <w:rFonts w:ascii="Times New Roman" w:hAnsi="Times New Roman" w:cs="Times New Roman"/>
          <w:sz w:val="24"/>
          <w:szCs w:val="24"/>
        </w:rPr>
        <w:t>.</w:t>
      </w:r>
    </w:p>
    <w:p w14:paraId="0573D1AF" w14:textId="77777777" w:rsidR="002862C6" w:rsidRPr="00B37861" w:rsidRDefault="002862C6" w:rsidP="00B37861">
      <w:pPr>
        <w:tabs>
          <w:tab w:val="left" w:pos="360"/>
        </w:tabs>
        <w:spacing w:after="0"/>
        <w:jc w:val="both"/>
        <w:rPr>
          <w:rFonts w:ascii="Times New Roman" w:hAnsi="Times New Roman" w:cs="Times New Roman"/>
          <w:sz w:val="24"/>
          <w:szCs w:val="24"/>
        </w:rPr>
      </w:pPr>
    </w:p>
    <w:p w14:paraId="080E3AF5" w14:textId="17287095" w:rsidR="00A81067" w:rsidRPr="00B37861" w:rsidRDefault="00A81067" w:rsidP="00B37861">
      <w:pPr>
        <w:tabs>
          <w:tab w:val="left" w:pos="360"/>
        </w:tabs>
        <w:spacing w:after="0"/>
        <w:jc w:val="both"/>
        <w:rPr>
          <w:rFonts w:ascii="Times New Roman" w:hAnsi="Times New Roman" w:cs="Times New Roman"/>
          <w:i/>
          <w:sz w:val="24"/>
          <w:szCs w:val="24"/>
        </w:rPr>
      </w:pPr>
      <w:r w:rsidRPr="00B37861">
        <w:rPr>
          <w:rFonts w:ascii="Times New Roman" w:hAnsi="Times New Roman" w:cs="Times New Roman"/>
          <w:i/>
          <w:sz w:val="24"/>
          <w:szCs w:val="24"/>
        </w:rPr>
        <w:t>Measurements</w:t>
      </w:r>
    </w:p>
    <w:p w14:paraId="2A0D0142" w14:textId="77777777" w:rsidR="00AD1931" w:rsidRPr="00AD1931" w:rsidRDefault="00AD1931" w:rsidP="00B37861">
      <w:pPr>
        <w:spacing w:after="0"/>
        <w:jc w:val="both"/>
        <w:rPr>
          <w:rFonts w:ascii="Times New Roman" w:hAnsi="Times New Roman" w:cs="Times New Roman"/>
          <w:sz w:val="16"/>
          <w:szCs w:val="16"/>
          <w:u w:val="single"/>
        </w:rPr>
      </w:pPr>
    </w:p>
    <w:p w14:paraId="24F8827A" w14:textId="06A304D6" w:rsidR="00A81067" w:rsidRPr="00B37861" w:rsidRDefault="003753F3" w:rsidP="00B37861">
      <w:pPr>
        <w:spacing w:after="0"/>
        <w:jc w:val="both"/>
        <w:rPr>
          <w:rFonts w:ascii="Times New Roman" w:hAnsi="Times New Roman" w:cs="Times New Roman"/>
          <w:sz w:val="24"/>
          <w:szCs w:val="24"/>
        </w:rPr>
      </w:pPr>
      <w:r w:rsidRPr="00B37861">
        <w:rPr>
          <w:rFonts w:ascii="Times New Roman" w:hAnsi="Times New Roman" w:cs="Times New Roman"/>
          <w:sz w:val="24"/>
          <w:szCs w:val="24"/>
          <w:u w:val="single"/>
        </w:rPr>
        <w:t>Birth weight:</w:t>
      </w:r>
      <w:r w:rsidRPr="00B37861">
        <w:rPr>
          <w:rFonts w:ascii="Times New Roman" w:hAnsi="Times New Roman" w:cs="Times New Roman"/>
          <w:sz w:val="24"/>
          <w:szCs w:val="24"/>
        </w:rPr>
        <w:t xml:space="preserve"> </w:t>
      </w:r>
      <w:r w:rsidR="002862C6" w:rsidRPr="00B37861">
        <w:rPr>
          <w:rFonts w:ascii="Times New Roman" w:hAnsi="Times New Roman" w:cs="Times New Roman"/>
          <w:sz w:val="24"/>
          <w:szCs w:val="24"/>
        </w:rPr>
        <w:t xml:space="preserve">Program Organizers </w:t>
      </w:r>
      <w:r w:rsidR="00A81067" w:rsidRPr="00B37861">
        <w:rPr>
          <w:rFonts w:ascii="Times New Roman" w:hAnsi="Times New Roman" w:cs="Times New Roman"/>
          <w:sz w:val="24"/>
          <w:szCs w:val="24"/>
        </w:rPr>
        <w:t xml:space="preserve">receive </w:t>
      </w:r>
      <w:r w:rsidR="002862C6" w:rsidRPr="00B37861">
        <w:rPr>
          <w:rFonts w:ascii="Times New Roman" w:hAnsi="Times New Roman" w:cs="Times New Roman"/>
          <w:sz w:val="24"/>
          <w:szCs w:val="24"/>
        </w:rPr>
        <w:t xml:space="preserve">intensive training on postnatal check up and birth weighing. There is a system in place to inform about any births in the study area to BRAC CHWs and </w:t>
      </w:r>
      <w:r w:rsidR="009C2086" w:rsidRPr="00B37861">
        <w:rPr>
          <w:rFonts w:ascii="Times New Roman" w:hAnsi="Times New Roman" w:cs="Times New Roman"/>
          <w:sz w:val="24"/>
          <w:szCs w:val="24"/>
        </w:rPr>
        <w:t>thus Program Organizers</w:t>
      </w:r>
      <w:r w:rsidR="002862C6" w:rsidRPr="00B37861">
        <w:rPr>
          <w:rFonts w:ascii="Times New Roman" w:hAnsi="Times New Roman" w:cs="Times New Roman"/>
          <w:sz w:val="24"/>
          <w:szCs w:val="24"/>
        </w:rPr>
        <w:t xml:space="preserve">. </w:t>
      </w:r>
      <w:r w:rsidR="009C2086" w:rsidRPr="00B37861">
        <w:rPr>
          <w:rFonts w:ascii="Times New Roman" w:hAnsi="Times New Roman" w:cs="Times New Roman"/>
          <w:sz w:val="24"/>
          <w:szCs w:val="24"/>
        </w:rPr>
        <w:t xml:space="preserve">An </w:t>
      </w:r>
      <w:r w:rsidR="00A81067" w:rsidRPr="00B37861">
        <w:rPr>
          <w:rFonts w:ascii="Times New Roman" w:hAnsi="Times New Roman" w:cs="Times New Roman"/>
          <w:sz w:val="24"/>
          <w:szCs w:val="24"/>
        </w:rPr>
        <w:t>i</w:t>
      </w:r>
      <w:r w:rsidR="009C2086" w:rsidRPr="00B37861">
        <w:rPr>
          <w:rFonts w:ascii="Times New Roman" w:hAnsi="Times New Roman" w:cs="Times New Roman"/>
          <w:sz w:val="24"/>
          <w:szCs w:val="24"/>
        </w:rPr>
        <w:t xml:space="preserve">ncentive attached to </w:t>
      </w:r>
      <w:r w:rsidR="00A81067" w:rsidRPr="00B37861">
        <w:rPr>
          <w:rFonts w:ascii="Times New Roman" w:hAnsi="Times New Roman" w:cs="Times New Roman"/>
          <w:sz w:val="24"/>
          <w:szCs w:val="24"/>
        </w:rPr>
        <w:t>attend</w:t>
      </w:r>
      <w:r w:rsidR="009C2086" w:rsidRPr="00B37861">
        <w:rPr>
          <w:rFonts w:ascii="Times New Roman" w:hAnsi="Times New Roman" w:cs="Times New Roman"/>
          <w:sz w:val="24"/>
          <w:szCs w:val="24"/>
        </w:rPr>
        <w:t xml:space="preserve"> deliveries at home makes the system effective</w:t>
      </w:r>
      <w:r w:rsidR="00A81067" w:rsidRPr="00B37861">
        <w:rPr>
          <w:rFonts w:ascii="Times New Roman" w:hAnsi="Times New Roman" w:cs="Times New Roman"/>
          <w:sz w:val="24"/>
          <w:szCs w:val="24"/>
        </w:rPr>
        <w:t xml:space="preserve">. Families contact CHWs via mobile phones as soon as the woman </w:t>
      </w:r>
      <w:r w:rsidR="009C2086" w:rsidRPr="00B37861">
        <w:rPr>
          <w:rFonts w:ascii="Times New Roman" w:hAnsi="Times New Roman" w:cs="Times New Roman"/>
          <w:sz w:val="24"/>
          <w:szCs w:val="24"/>
        </w:rPr>
        <w:t xml:space="preserve">gets into </w:t>
      </w:r>
      <w:proofErr w:type="spellStart"/>
      <w:r w:rsidR="009C2086" w:rsidRPr="00B37861">
        <w:rPr>
          <w:rFonts w:ascii="Times New Roman" w:hAnsi="Times New Roman" w:cs="Times New Roman"/>
          <w:sz w:val="24"/>
          <w:szCs w:val="24"/>
        </w:rPr>
        <w:t>labour</w:t>
      </w:r>
      <w:proofErr w:type="spellEnd"/>
      <w:r w:rsidR="009C2086" w:rsidRPr="00B37861">
        <w:rPr>
          <w:rFonts w:ascii="Times New Roman" w:hAnsi="Times New Roman" w:cs="Times New Roman"/>
          <w:sz w:val="24"/>
          <w:szCs w:val="24"/>
        </w:rPr>
        <w:t xml:space="preserve">. </w:t>
      </w:r>
      <w:r w:rsidR="00A81067" w:rsidRPr="00B37861">
        <w:rPr>
          <w:rFonts w:ascii="Times New Roman" w:hAnsi="Times New Roman" w:cs="Times New Roman"/>
          <w:sz w:val="24"/>
          <w:szCs w:val="24"/>
        </w:rPr>
        <w:t xml:space="preserve">CHWs </w:t>
      </w:r>
      <w:r w:rsidR="009C2086" w:rsidRPr="00B37861">
        <w:rPr>
          <w:rFonts w:ascii="Times New Roman" w:hAnsi="Times New Roman" w:cs="Times New Roman"/>
          <w:sz w:val="24"/>
          <w:szCs w:val="24"/>
        </w:rPr>
        <w:t xml:space="preserve">conduct uncomplicated deliveries at home, </w:t>
      </w:r>
      <w:r w:rsidR="00A81067" w:rsidRPr="00B37861">
        <w:rPr>
          <w:rFonts w:ascii="Times New Roman" w:hAnsi="Times New Roman" w:cs="Times New Roman"/>
          <w:sz w:val="24"/>
          <w:szCs w:val="24"/>
        </w:rPr>
        <w:t xml:space="preserve">provide first postnatal care </w:t>
      </w:r>
      <w:r w:rsidR="009C2086" w:rsidRPr="00B37861">
        <w:rPr>
          <w:rFonts w:ascii="Times New Roman" w:hAnsi="Times New Roman" w:cs="Times New Roman"/>
          <w:sz w:val="24"/>
          <w:szCs w:val="24"/>
        </w:rPr>
        <w:t xml:space="preserve">with </w:t>
      </w:r>
      <w:r w:rsidR="00A81067" w:rsidRPr="00B37861">
        <w:rPr>
          <w:rFonts w:ascii="Times New Roman" w:hAnsi="Times New Roman" w:cs="Times New Roman"/>
          <w:sz w:val="24"/>
          <w:szCs w:val="24"/>
        </w:rPr>
        <w:t>taking birth weight</w:t>
      </w:r>
      <w:r w:rsidR="009C2086" w:rsidRPr="00B37861">
        <w:rPr>
          <w:rFonts w:ascii="Times New Roman" w:hAnsi="Times New Roman" w:cs="Times New Roman"/>
          <w:sz w:val="24"/>
          <w:szCs w:val="24"/>
        </w:rPr>
        <w:t xml:space="preserve"> and inform Program Organizers</w:t>
      </w:r>
      <w:r w:rsidR="000D7B71" w:rsidRPr="00B37861">
        <w:rPr>
          <w:rFonts w:ascii="Times New Roman" w:hAnsi="Times New Roman" w:cs="Times New Roman"/>
          <w:sz w:val="24"/>
          <w:szCs w:val="24"/>
        </w:rPr>
        <w:t xml:space="preserve"> over phone to get the baby weighed again</w:t>
      </w:r>
      <w:r w:rsidR="00A81067" w:rsidRPr="00B37861">
        <w:rPr>
          <w:rFonts w:ascii="Times New Roman" w:hAnsi="Times New Roman" w:cs="Times New Roman"/>
          <w:sz w:val="24"/>
          <w:szCs w:val="24"/>
        </w:rPr>
        <w:t xml:space="preserve">. </w:t>
      </w:r>
      <w:r w:rsidR="000D7B71" w:rsidRPr="00B37861">
        <w:rPr>
          <w:rFonts w:ascii="Times New Roman" w:hAnsi="Times New Roman" w:cs="Times New Roman"/>
          <w:sz w:val="24"/>
          <w:szCs w:val="24"/>
        </w:rPr>
        <w:t xml:space="preserve">Salter scale with 100 g precision will be used for this purpose. </w:t>
      </w:r>
      <w:r w:rsidR="00A81067" w:rsidRPr="00B37861">
        <w:rPr>
          <w:rFonts w:ascii="Times New Roman" w:hAnsi="Times New Roman" w:cs="Times New Roman"/>
          <w:sz w:val="24"/>
          <w:szCs w:val="24"/>
        </w:rPr>
        <w:t xml:space="preserve">For hospital/institutional births, </w:t>
      </w:r>
      <w:r w:rsidR="000D7B71" w:rsidRPr="00B37861">
        <w:rPr>
          <w:rFonts w:ascii="Times New Roman" w:hAnsi="Times New Roman" w:cs="Times New Roman"/>
          <w:sz w:val="24"/>
          <w:szCs w:val="24"/>
        </w:rPr>
        <w:t xml:space="preserve">recorded </w:t>
      </w:r>
      <w:proofErr w:type="spellStart"/>
      <w:r w:rsidR="000D7B71" w:rsidRPr="00B37861">
        <w:rPr>
          <w:rFonts w:ascii="Times New Roman" w:hAnsi="Times New Roman" w:cs="Times New Roman"/>
          <w:sz w:val="24"/>
          <w:szCs w:val="24"/>
        </w:rPr>
        <w:t>birthweight</w:t>
      </w:r>
      <w:proofErr w:type="spellEnd"/>
      <w:r w:rsidR="000D7B71" w:rsidRPr="00B37861">
        <w:rPr>
          <w:rFonts w:ascii="Times New Roman" w:hAnsi="Times New Roman" w:cs="Times New Roman"/>
          <w:sz w:val="24"/>
          <w:szCs w:val="24"/>
        </w:rPr>
        <w:t xml:space="preserve"> will be used</w:t>
      </w:r>
      <w:r w:rsidR="00861A61" w:rsidRPr="00B37861">
        <w:rPr>
          <w:rFonts w:ascii="Times New Roman" w:hAnsi="Times New Roman" w:cs="Times New Roman"/>
          <w:sz w:val="24"/>
          <w:szCs w:val="24"/>
        </w:rPr>
        <w:t xml:space="preserve">. In case on un-weighed babies Program Organizers </w:t>
      </w:r>
      <w:r w:rsidR="00A81067" w:rsidRPr="00B37861">
        <w:rPr>
          <w:rFonts w:ascii="Times New Roman" w:hAnsi="Times New Roman" w:cs="Times New Roman"/>
          <w:sz w:val="24"/>
          <w:szCs w:val="24"/>
        </w:rPr>
        <w:t xml:space="preserve">will take </w:t>
      </w:r>
      <w:proofErr w:type="spellStart"/>
      <w:r w:rsidR="00A81067" w:rsidRPr="00B37861">
        <w:rPr>
          <w:rFonts w:ascii="Times New Roman" w:hAnsi="Times New Roman" w:cs="Times New Roman"/>
          <w:sz w:val="24"/>
          <w:szCs w:val="24"/>
        </w:rPr>
        <w:t>birthweight</w:t>
      </w:r>
      <w:proofErr w:type="spellEnd"/>
      <w:r w:rsidR="00A81067" w:rsidRPr="00B37861">
        <w:rPr>
          <w:rFonts w:ascii="Times New Roman" w:hAnsi="Times New Roman" w:cs="Times New Roman"/>
          <w:sz w:val="24"/>
          <w:szCs w:val="24"/>
        </w:rPr>
        <w:t xml:space="preserve"> if mother and baby come back home within 72 hours. </w:t>
      </w:r>
      <w:r w:rsidR="00DD07F2" w:rsidRPr="00B37861">
        <w:rPr>
          <w:rFonts w:ascii="Times New Roman" w:hAnsi="Times New Roman" w:cs="Times New Roman"/>
          <w:sz w:val="24"/>
          <w:szCs w:val="24"/>
        </w:rPr>
        <w:t xml:space="preserve">Hand held 5 kg spring balance scale (Salter scale) with 100 g precision </w:t>
      </w:r>
      <w:proofErr w:type="gramStart"/>
      <w:r w:rsidR="00DD07F2" w:rsidRPr="00B37861">
        <w:rPr>
          <w:rFonts w:ascii="Times New Roman" w:hAnsi="Times New Roman" w:cs="Times New Roman"/>
          <w:sz w:val="24"/>
          <w:szCs w:val="24"/>
        </w:rPr>
        <w:t>will</w:t>
      </w:r>
      <w:proofErr w:type="gramEnd"/>
      <w:r w:rsidR="00DD07F2" w:rsidRPr="00B37861">
        <w:rPr>
          <w:rFonts w:ascii="Times New Roman" w:hAnsi="Times New Roman" w:cs="Times New Roman"/>
          <w:sz w:val="24"/>
          <w:szCs w:val="24"/>
        </w:rPr>
        <w:t xml:space="preserve"> be used to weigh the infants.</w:t>
      </w:r>
    </w:p>
    <w:p w14:paraId="6CB24202" w14:textId="77777777" w:rsidR="00813666" w:rsidRPr="00AD1931" w:rsidRDefault="00813666" w:rsidP="00B37861">
      <w:pPr>
        <w:spacing w:after="0"/>
        <w:jc w:val="both"/>
        <w:rPr>
          <w:rFonts w:ascii="Times New Roman" w:hAnsi="Times New Roman" w:cs="Times New Roman"/>
          <w:sz w:val="16"/>
          <w:szCs w:val="16"/>
        </w:rPr>
      </w:pPr>
    </w:p>
    <w:p w14:paraId="0D9B2FB4" w14:textId="59C2E214" w:rsidR="00791D3E" w:rsidRPr="00B37861" w:rsidRDefault="00A81067" w:rsidP="00B37861">
      <w:pPr>
        <w:pStyle w:val="NormalWeb"/>
        <w:shd w:val="clear" w:color="auto" w:fill="FFFFFF"/>
        <w:spacing w:before="0" w:beforeAutospacing="0" w:after="0" w:afterAutospacing="0" w:line="276" w:lineRule="auto"/>
      </w:pPr>
      <w:r w:rsidRPr="00B37861">
        <w:rPr>
          <w:u w:val="single"/>
        </w:rPr>
        <w:t xml:space="preserve">Dietary </w:t>
      </w:r>
      <w:r w:rsidR="009E60F8" w:rsidRPr="00B37861">
        <w:rPr>
          <w:u w:val="single"/>
        </w:rPr>
        <w:t>assessment</w:t>
      </w:r>
      <w:r w:rsidR="003753F3" w:rsidRPr="00B37861">
        <w:rPr>
          <w:u w:val="single"/>
        </w:rPr>
        <w:t>:</w:t>
      </w:r>
      <w:r w:rsidR="003753F3" w:rsidRPr="00B37861">
        <w:rPr>
          <w:b/>
        </w:rPr>
        <w:t xml:space="preserve"> </w:t>
      </w:r>
      <w:r w:rsidRPr="00B37861">
        <w:t xml:space="preserve">Maternal dietary intake will be measured using food frequency instrument (based on </w:t>
      </w:r>
      <w:r w:rsidR="00C70CAE" w:rsidRPr="00B37861">
        <w:t>‘</w:t>
      </w:r>
      <w:r w:rsidRPr="00B37861">
        <w:t>Food Composition Table for Ba</w:t>
      </w:r>
      <w:r w:rsidR="009B0166" w:rsidRPr="00B37861">
        <w:t>ngladesh</w:t>
      </w:r>
      <w:r w:rsidR="00C70CAE" w:rsidRPr="00B37861">
        <w:t>’</w:t>
      </w:r>
      <w:r w:rsidR="009B0166" w:rsidRPr="00B37861">
        <w:t>, INFS, 2013). I</w:t>
      </w:r>
      <w:r w:rsidRPr="00B37861">
        <w:t>nterviewe</w:t>
      </w:r>
      <w:r w:rsidR="009B0166" w:rsidRPr="00B37861">
        <w:t xml:space="preserve">rs will collect 24 hour </w:t>
      </w:r>
      <w:r w:rsidRPr="00B37861">
        <w:t xml:space="preserve">recalls </w:t>
      </w:r>
      <w:r w:rsidR="00783744" w:rsidRPr="00B37861">
        <w:t xml:space="preserve">of </w:t>
      </w:r>
      <w:r w:rsidR="009B0166" w:rsidRPr="00B37861">
        <w:t xml:space="preserve">dietary history </w:t>
      </w:r>
      <w:r w:rsidRPr="00B37861">
        <w:t>using standard methods in a randomly selected sub</w:t>
      </w:r>
      <w:r w:rsidR="00783744" w:rsidRPr="00B37861">
        <w:t>-</w:t>
      </w:r>
      <w:r w:rsidRPr="00B37861">
        <w:t xml:space="preserve">sample of </w:t>
      </w:r>
      <w:r w:rsidR="00783744" w:rsidRPr="00B37861">
        <w:t>72 pregnant women at their third trimester</w:t>
      </w:r>
      <w:r w:rsidRPr="00B37861">
        <w:t xml:space="preserve"> from each group</w:t>
      </w:r>
      <w:r w:rsidR="00783744" w:rsidRPr="00B37861">
        <w:t>s</w:t>
      </w:r>
      <w:r w:rsidRPr="00B37861">
        <w:t>.</w:t>
      </w:r>
      <w:r w:rsidR="00791D3E" w:rsidRPr="00B37861">
        <w:t xml:space="preserve"> The total available energy from each food will be calculated using references from ‘Food composition table for Bangladesh’, INFS 2013</w:t>
      </w:r>
      <w:r w:rsidR="005F0F5C" w:rsidRPr="00B37861">
        <w:fldChar w:fldCharType="begin"/>
      </w:r>
      <w:r w:rsidR="00341712" w:rsidRPr="00B37861">
        <w:instrText xml:space="preserve"> ADDIN EN.CITE &lt;EndNote&gt;&lt;Cite&gt;&lt;Author&gt;Shaheen&lt;/Author&gt;&lt;Year&gt;2013&lt;/Year&gt;&lt;RecNum&gt;52&lt;/RecNum&gt;&lt;DisplayText&gt;[28]&lt;/DisplayText&gt;&lt;record&gt;&lt;rec-number&gt;52&lt;/rec-number&gt;&lt;foreign-keys&gt;&lt;key app="EN" db-id="pesddf9e6x2wwqexr9m50fscp5zsdpf5rszs"&gt;52&lt;/key&gt;&lt;/foreign-keys&gt;&lt;ref-type name="Report"&gt;27&lt;/ref-type&gt;&lt;contributors&gt;&lt;authors&gt;&lt;author&gt;Shaheen, Nazma.&lt;/author&gt;&lt;author&gt;Rahim,  Abu Torab MA.&lt;/author&gt;&lt;author&gt;Mohiduzzaman, Md. &lt;/author&gt;&lt;author&gt;Banu, Cadi Parvin.&lt;/author&gt;&lt;author&gt;Bari, Md. Latiful.&lt;/author&gt;&lt;author&gt;Tukun, Avonti Basak.&lt;/author&gt;&lt;author&gt;Mannan, MA.&lt;/author&gt;&lt;author&gt;Bhattacharjee, Lalita.&lt;/author&gt;&lt;author&gt;Stadlmayr, Barbara.&lt;/author&gt;&lt;/authors&gt;&lt;/contributors&gt;&lt;titles&gt;&lt;title&gt;Food Composition Table for Bangladesh&lt;/title&gt;&lt;/titles&gt;&lt;dates&gt;&lt;year&gt;2013&lt;/year&gt;&lt;/dates&gt;&lt;publisher&gt;Institute of Nutrition and Food Science, Centre for Advanced Research in Sciences, University of Dhaka&lt;/publisher&gt;&lt;urls&gt;&lt;/urls&gt;&lt;/record&gt;&lt;/Cite&gt;&lt;/EndNote&gt;</w:instrText>
      </w:r>
      <w:r w:rsidR="005F0F5C" w:rsidRPr="00B37861">
        <w:fldChar w:fldCharType="separate"/>
      </w:r>
      <w:r w:rsidR="00341712" w:rsidRPr="00B37861">
        <w:rPr>
          <w:noProof/>
        </w:rPr>
        <w:t>[</w:t>
      </w:r>
      <w:hyperlink w:anchor="_ENREF_28" w:tooltip="Shaheen, 2013 #52" w:history="1">
        <w:r w:rsidR="00341712" w:rsidRPr="00B37861">
          <w:rPr>
            <w:noProof/>
          </w:rPr>
          <w:t>28</w:t>
        </w:r>
      </w:hyperlink>
      <w:r w:rsidR="00341712" w:rsidRPr="00B37861">
        <w:rPr>
          <w:noProof/>
        </w:rPr>
        <w:t>]</w:t>
      </w:r>
      <w:r w:rsidR="005F0F5C" w:rsidRPr="00B37861">
        <w:fldChar w:fldCharType="end"/>
      </w:r>
      <w:r w:rsidR="00791D3E" w:rsidRPr="00B37861">
        <w:t xml:space="preserve">.  Dietary diversity score will be developed in </w:t>
      </w:r>
      <w:proofErr w:type="spellStart"/>
      <w:r w:rsidR="00791D3E" w:rsidRPr="00B37861">
        <w:t>ferenece</w:t>
      </w:r>
      <w:proofErr w:type="spellEnd"/>
      <w:r w:rsidR="00791D3E" w:rsidRPr="00B37861">
        <w:t xml:space="preserve"> to the technical guideline of FHI 360 </w:t>
      </w:r>
      <w:r w:rsidR="005F0F5C" w:rsidRPr="00B37861">
        <w:fldChar w:fldCharType="begin"/>
      </w:r>
      <w:r w:rsidR="00341712" w:rsidRPr="00B37861">
        <w:instrText xml:space="preserve"> ADDIN EN.CITE &lt;EndNote&gt;&lt;Cite&gt;&lt;Author&gt;Arimond&lt;/Author&gt;&lt;Year&gt;2009&lt;/Year&gt;&lt;RecNum&gt;51&lt;/RecNum&gt;&lt;DisplayText&gt;[29]&lt;/DisplayText&gt;&lt;record&gt;&lt;rec-number&gt;51&lt;/rec-number&gt;&lt;foreign-keys&gt;&lt;key app="EN" db-id="pesddf9e6x2wwqexr9m50fscp5zsdpf5rszs"&gt;51&lt;/key&gt;&lt;/foreign-keys&gt;&lt;ref-type name="Report"&gt;27&lt;/ref-type&gt;&lt;contributors&gt;&lt;authors&gt;&lt;author&gt;Arimond, Mary.&lt;/author&gt;&lt;author&gt;Torheim, Liv Elin.&lt;/author&gt;&lt;author&gt;Wiesmann, Doris.&lt;/author&gt;&lt;author&gt;Joseph, Maria.&lt;/author&gt;&lt;author&gt;Carriquiry, Alicia.&lt;/author&gt;&lt;/authors&gt;&lt;/contributors&gt;&lt;titles&gt;&lt;title&gt;Dietary Diversity as a Measure of the Micronutrient Adequacy of Women’s Diets: Results from Rural Bangladesh Site&lt;/title&gt;&lt;/titles&gt;&lt;dates&gt;&lt;year&gt;2009&lt;/year&gt;&lt;/dates&gt;&lt;pub-location&gt;Washington, DC&lt;/pub-location&gt;&lt;publisher&gt;Food and Nutrition Technical Assistance II Project (FANTA-2), FHI 360 &lt;/publisher&gt;&lt;urls&gt;&lt;/urls&gt;&lt;/record&gt;&lt;/Cite&gt;&lt;/EndNote&gt;</w:instrText>
      </w:r>
      <w:r w:rsidR="005F0F5C" w:rsidRPr="00B37861">
        <w:fldChar w:fldCharType="separate"/>
      </w:r>
      <w:r w:rsidR="00341712" w:rsidRPr="00B37861">
        <w:rPr>
          <w:noProof/>
        </w:rPr>
        <w:t>[</w:t>
      </w:r>
      <w:hyperlink w:anchor="_ENREF_29" w:tooltip="Arimond, 2009 #51" w:history="1">
        <w:r w:rsidR="00341712" w:rsidRPr="00B37861">
          <w:rPr>
            <w:noProof/>
          </w:rPr>
          <w:t>29</w:t>
        </w:r>
      </w:hyperlink>
      <w:r w:rsidR="00341712" w:rsidRPr="00B37861">
        <w:rPr>
          <w:noProof/>
        </w:rPr>
        <w:t>]</w:t>
      </w:r>
      <w:r w:rsidR="005F0F5C" w:rsidRPr="00B37861">
        <w:fldChar w:fldCharType="end"/>
      </w:r>
      <w:r w:rsidR="00791D3E" w:rsidRPr="00B37861">
        <w:t xml:space="preserve">. </w:t>
      </w:r>
      <w:r w:rsidR="00F84DFD" w:rsidRPr="00B37861">
        <w:t xml:space="preserve">We will display a 250 ml bowl to </w:t>
      </w:r>
      <w:r w:rsidR="00ED5288" w:rsidRPr="00B37861">
        <w:t xml:space="preserve">facilitate estimation of portion sizes and </w:t>
      </w:r>
      <w:r w:rsidR="00C70CAE" w:rsidRPr="00B37861">
        <w:t xml:space="preserve">increase the reliability </w:t>
      </w:r>
      <w:r w:rsidR="00ED5288" w:rsidRPr="00B37861">
        <w:t xml:space="preserve">of estimation </w:t>
      </w:r>
      <w:r w:rsidR="00F84DFD" w:rsidRPr="00B37861">
        <w:t>for individual food items consumed</w:t>
      </w:r>
      <w:r w:rsidR="00263E07" w:rsidRPr="00B37861">
        <w:t xml:space="preserve">. From this the weight of </w:t>
      </w:r>
      <w:r w:rsidR="00C70CAE" w:rsidRPr="00B37861">
        <w:t xml:space="preserve">different food items will </w:t>
      </w:r>
      <w:r w:rsidR="00F84DFD" w:rsidRPr="00B37861">
        <w:t xml:space="preserve">be </w:t>
      </w:r>
      <w:r w:rsidR="00263E07" w:rsidRPr="00B37861">
        <w:t xml:space="preserve">calculated. </w:t>
      </w:r>
      <w:r w:rsidR="00C70CAE" w:rsidRPr="00B37861">
        <w:t xml:space="preserve">A conversion table from ‘Food Composition Table for Bangladesh’ will be used to calculate the </w:t>
      </w:r>
      <w:r w:rsidR="00263E07" w:rsidRPr="00B37861">
        <w:t xml:space="preserve">equivalent weight of </w:t>
      </w:r>
      <w:r w:rsidR="00F84DFD" w:rsidRPr="00B37861">
        <w:t>the raw food</w:t>
      </w:r>
      <w:r w:rsidR="00C70CAE" w:rsidRPr="00B37861">
        <w:t xml:space="preserve">. Information on the habitual dietary pattern of each participant will be collected using a </w:t>
      </w:r>
      <w:r w:rsidR="00263E07" w:rsidRPr="00B37861">
        <w:t xml:space="preserve">7-day food frequency questionnaire </w:t>
      </w:r>
      <w:r w:rsidR="00ED5288" w:rsidRPr="00B37861">
        <w:t xml:space="preserve">enlisting a wide range of </w:t>
      </w:r>
      <w:r w:rsidR="00263E07" w:rsidRPr="00B37861">
        <w:t>food items.</w:t>
      </w:r>
      <w:r w:rsidR="00263E07" w:rsidRPr="00B37861">
        <w:rPr>
          <w:rFonts w:eastAsiaTheme="minorHAnsi"/>
          <w:lang w:val="en-AU"/>
        </w:rPr>
        <w:t xml:space="preserve"> </w:t>
      </w:r>
    </w:p>
    <w:p w14:paraId="4FF60FCD" w14:textId="77777777" w:rsidR="00AD1931" w:rsidRPr="00AD1931" w:rsidRDefault="00AD1931" w:rsidP="00B37861">
      <w:pPr>
        <w:pStyle w:val="Default"/>
        <w:spacing w:line="276" w:lineRule="auto"/>
        <w:rPr>
          <w:color w:val="auto"/>
          <w:sz w:val="16"/>
          <w:szCs w:val="16"/>
        </w:rPr>
      </w:pPr>
    </w:p>
    <w:p w14:paraId="5E846B20" w14:textId="44085F03" w:rsidR="00783744" w:rsidRPr="00B37861" w:rsidRDefault="00783744" w:rsidP="00B37861">
      <w:pPr>
        <w:pStyle w:val="Default"/>
        <w:spacing w:line="276" w:lineRule="auto"/>
        <w:rPr>
          <w:color w:val="auto"/>
        </w:rPr>
      </w:pPr>
      <w:r w:rsidRPr="00B37861">
        <w:rPr>
          <w:color w:val="auto"/>
        </w:rPr>
        <w:t>The sub-sample was calculated using following assumptions</w:t>
      </w:r>
      <w:proofErr w:type="gramStart"/>
      <w:r w:rsidRPr="00B37861">
        <w:rPr>
          <w:color w:val="auto"/>
        </w:rPr>
        <w:t>;</w:t>
      </w:r>
      <w:proofErr w:type="gramEnd"/>
    </w:p>
    <w:p w14:paraId="5F398CF4" w14:textId="668EAAA5" w:rsidR="00783744" w:rsidRPr="00B37861" w:rsidRDefault="00783744" w:rsidP="00B37861">
      <w:pPr>
        <w:pStyle w:val="Tableheading-Sect1"/>
        <w:numPr>
          <w:ilvl w:val="0"/>
          <w:numId w:val="38"/>
        </w:numPr>
        <w:spacing w:line="276" w:lineRule="auto"/>
        <w:rPr>
          <w:rFonts w:ascii="Times New Roman" w:eastAsiaTheme="minorHAnsi" w:hAnsi="Times New Roman"/>
          <w:b w:val="0"/>
          <w:bCs w:val="0"/>
          <w:color w:val="000000"/>
          <w:sz w:val="24"/>
          <w:szCs w:val="24"/>
        </w:rPr>
      </w:pPr>
      <w:r w:rsidRPr="00B37861">
        <w:rPr>
          <w:rFonts w:ascii="Times New Roman" w:eastAsiaTheme="minorHAnsi" w:hAnsi="Times New Roman"/>
          <w:b w:val="0"/>
          <w:bCs w:val="0"/>
          <w:color w:val="000000"/>
          <w:sz w:val="24"/>
          <w:szCs w:val="24"/>
        </w:rPr>
        <w:t>The expected mean energy intake in control clusters 1,464 kcal/day</w:t>
      </w:r>
    </w:p>
    <w:p w14:paraId="3DE1632D" w14:textId="0F697C0F" w:rsidR="00783744" w:rsidRPr="00B37861" w:rsidRDefault="00783744" w:rsidP="00B37861">
      <w:pPr>
        <w:pStyle w:val="Tableheading-Sect1"/>
        <w:numPr>
          <w:ilvl w:val="0"/>
          <w:numId w:val="38"/>
        </w:numPr>
        <w:spacing w:line="276" w:lineRule="auto"/>
        <w:rPr>
          <w:rFonts w:ascii="Times New Roman" w:eastAsiaTheme="minorHAnsi" w:hAnsi="Times New Roman"/>
          <w:b w:val="0"/>
          <w:bCs w:val="0"/>
          <w:color w:val="000000"/>
          <w:sz w:val="24"/>
          <w:szCs w:val="24"/>
        </w:rPr>
      </w:pPr>
      <w:r w:rsidRPr="00B37861">
        <w:rPr>
          <w:rFonts w:ascii="Times New Roman" w:eastAsiaTheme="minorHAnsi" w:hAnsi="Times New Roman"/>
          <w:b w:val="0"/>
          <w:bCs w:val="0"/>
          <w:color w:val="000000"/>
          <w:sz w:val="24"/>
          <w:szCs w:val="24"/>
        </w:rPr>
        <w:t xml:space="preserve">The expected difference in mean </w:t>
      </w:r>
      <w:proofErr w:type="spellStart"/>
      <w:r w:rsidRPr="00B37861">
        <w:rPr>
          <w:rFonts w:ascii="Times New Roman" w:eastAsiaTheme="minorHAnsi" w:hAnsi="Times New Roman"/>
          <w:b w:val="0"/>
          <w:bCs w:val="0"/>
          <w:color w:val="000000"/>
          <w:sz w:val="24"/>
          <w:szCs w:val="24"/>
        </w:rPr>
        <w:t>birthweight</w:t>
      </w:r>
      <w:proofErr w:type="spellEnd"/>
      <w:r w:rsidRPr="00B37861">
        <w:rPr>
          <w:rFonts w:ascii="Times New Roman" w:eastAsiaTheme="minorHAnsi" w:hAnsi="Times New Roman"/>
          <w:b w:val="0"/>
          <w:bCs w:val="0"/>
          <w:color w:val="000000"/>
          <w:sz w:val="24"/>
          <w:szCs w:val="24"/>
        </w:rPr>
        <w:t xml:space="preserve"> between intervention and control groups 300 kcal (1,464 kcal/day in control and 1,764 kcal/day in intervention)</w:t>
      </w:r>
    </w:p>
    <w:p w14:paraId="0AA69CD4" w14:textId="238F3050" w:rsidR="00783744" w:rsidRPr="00B37861" w:rsidRDefault="00783744" w:rsidP="00B37861">
      <w:pPr>
        <w:pStyle w:val="Tableheading-Sect1"/>
        <w:numPr>
          <w:ilvl w:val="0"/>
          <w:numId w:val="38"/>
        </w:numPr>
        <w:spacing w:line="276" w:lineRule="auto"/>
        <w:rPr>
          <w:rFonts w:ascii="Times New Roman" w:eastAsiaTheme="minorHAnsi" w:hAnsi="Times New Roman"/>
          <w:b w:val="0"/>
          <w:bCs w:val="0"/>
          <w:color w:val="000000"/>
          <w:sz w:val="24"/>
          <w:szCs w:val="24"/>
        </w:rPr>
      </w:pPr>
      <w:r w:rsidRPr="00B37861">
        <w:rPr>
          <w:rFonts w:ascii="Times New Roman" w:eastAsiaTheme="minorHAnsi" w:hAnsi="Times New Roman"/>
          <w:b w:val="0"/>
          <w:bCs w:val="0"/>
          <w:color w:val="000000"/>
          <w:sz w:val="24"/>
          <w:szCs w:val="24"/>
        </w:rPr>
        <w:t>The standard deviation 416 kcal [25]</w:t>
      </w:r>
    </w:p>
    <w:p w14:paraId="34DB1E93" w14:textId="77777777" w:rsidR="00783744" w:rsidRPr="00B37861" w:rsidRDefault="00783744" w:rsidP="00B37861">
      <w:pPr>
        <w:pStyle w:val="Tableheading-Sect1"/>
        <w:numPr>
          <w:ilvl w:val="0"/>
          <w:numId w:val="38"/>
        </w:numPr>
        <w:spacing w:line="276" w:lineRule="auto"/>
        <w:rPr>
          <w:rFonts w:ascii="Times New Roman" w:eastAsiaTheme="minorHAnsi" w:hAnsi="Times New Roman"/>
          <w:b w:val="0"/>
          <w:bCs w:val="0"/>
          <w:color w:val="000000"/>
          <w:sz w:val="24"/>
          <w:szCs w:val="24"/>
        </w:rPr>
      </w:pPr>
      <w:r w:rsidRPr="00B37861">
        <w:rPr>
          <w:rFonts w:ascii="Times New Roman" w:eastAsiaTheme="minorHAnsi" w:hAnsi="Times New Roman"/>
          <w:b w:val="0"/>
          <w:bCs w:val="0"/>
          <w:color w:val="000000"/>
          <w:sz w:val="24"/>
          <w:szCs w:val="24"/>
        </w:rPr>
        <w:t>Power 80% and 5% two-sided alpha</w:t>
      </w:r>
    </w:p>
    <w:p w14:paraId="5530B1A9" w14:textId="77777777" w:rsidR="00783744" w:rsidRPr="00B37861" w:rsidRDefault="00783744" w:rsidP="00B37861">
      <w:pPr>
        <w:pStyle w:val="Tableheading-Sect1"/>
        <w:numPr>
          <w:ilvl w:val="0"/>
          <w:numId w:val="38"/>
        </w:numPr>
        <w:spacing w:line="276" w:lineRule="auto"/>
        <w:rPr>
          <w:rFonts w:ascii="Times New Roman" w:eastAsiaTheme="minorHAnsi" w:hAnsi="Times New Roman"/>
          <w:b w:val="0"/>
          <w:bCs w:val="0"/>
          <w:color w:val="000000"/>
          <w:sz w:val="24"/>
          <w:szCs w:val="24"/>
        </w:rPr>
      </w:pPr>
      <w:r w:rsidRPr="00B37861">
        <w:rPr>
          <w:rFonts w:ascii="Times New Roman" w:eastAsiaTheme="minorHAnsi" w:hAnsi="Times New Roman"/>
          <w:b w:val="0"/>
          <w:bCs w:val="0"/>
          <w:color w:val="000000"/>
          <w:sz w:val="24"/>
          <w:szCs w:val="24"/>
        </w:rPr>
        <w:t>Intra-cluster correlation coefficient (ICC) 0.03 [19]</w:t>
      </w:r>
    </w:p>
    <w:p w14:paraId="481C8C71" w14:textId="77777777" w:rsidR="00783744" w:rsidRPr="00B37861" w:rsidRDefault="00783744" w:rsidP="00B37861">
      <w:pPr>
        <w:pStyle w:val="Tableheading-Sect1"/>
        <w:numPr>
          <w:ilvl w:val="0"/>
          <w:numId w:val="38"/>
        </w:numPr>
        <w:spacing w:line="276" w:lineRule="auto"/>
        <w:rPr>
          <w:rFonts w:ascii="Times New Roman" w:eastAsiaTheme="minorHAnsi" w:hAnsi="Times New Roman"/>
          <w:b w:val="0"/>
          <w:bCs w:val="0"/>
          <w:color w:val="000000"/>
          <w:sz w:val="24"/>
          <w:szCs w:val="24"/>
        </w:rPr>
      </w:pPr>
      <w:r w:rsidRPr="00B37861">
        <w:rPr>
          <w:rFonts w:ascii="Times New Roman" w:eastAsiaTheme="minorHAnsi" w:hAnsi="Times New Roman"/>
          <w:b w:val="0"/>
          <w:bCs w:val="0"/>
          <w:color w:val="000000"/>
          <w:sz w:val="24"/>
          <w:szCs w:val="24"/>
        </w:rPr>
        <w:t xml:space="preserve">The number of clusters 36 </w:t>
      </w:r>
    </w:p>
    <w:p w14:paraId="1031D33B" w14:textId="145C1A0C" w:rsidR="00783744" w:rsidRPr="00B37861" w:rsidRDefault="00783744" w:rsidP="00B37861">
      <w:pPr>
        <w:pStyle w:val="Tableheading-Sect1"/>
        <w:spacing w:line="276" w:lineRule="auto"/>
        <w:ind w:left="0"/>
        <w:rPr>
          <w:rFonts w:ascii="Times New Roman" w:hAnsi="Times New Roman"/>
          <w:color w:val="auto"/>
          <w:sz w:val="24"/>
          <w:szCs w:val="24"/>
        </w:rPr>
      </w:pPr>
      <w:r w:rsidRPr="00B37861">
        <w:rPr>
          <w:rFonts w:ascii="Times New Roman" w:eastAsiaTheme="minorHAnsi" w:hAnsi="Times New Roman"/>
          <w:b w:val="0"/>
          <w:bCs w:val="0"/>
          <w:color w:val="000000"/>
          <w:sz w:val="24"/>
          <w:szCs w:val="24"/>
        </w:rPr>
        <w:lastRenderedPageBreak/>
        <w:t xml:space="preserve">Using the standard </w:t>
      </w:r>
      <w:r w:rsidRPr="00B37861">
        <w:rPr>
          <w:rStyle w:val="FootnoteReference"/>
          <w:rFonts w:ascii="Times New Roman" w:eastAsiaTheme="minorHAnsi" w:hAnsi="Times New Roman"/>
          <w:b w:val="0"/>
          <w:bCs w:val="0"/>
          <w:color w:val="000000"/>
          <w:sz w:val="24"/>
          <w:szCs w:val="24"/>
        </w:rPr>
        <w:footnoteReference w:id="2"/>
      </w:r>
      <w:r w:rsidR="00AD1931">
        <w:rPr>
          <w:rFonts w:ascii="Times New Roman" w:eastAsiaTheme="minorHAnsi" w:hAnsi="Times New Roman"/>
          <w:b w:val="0"/>
          <w:bCs w:val="0"/>
          <w:color w:val="000000"/>
          <w:sz w:val="24"/>
          <w:szCs w:val="24"/>
        </w:rPr>
        <w:t xml:space="preserve">formulae </w:t>
      </w:r>
      <w:r w:rsidRPr="00B37861">
        <w:rPr>
          <w:rFonts w:ascii="Times New Roman" w:eastAsiaTheme="minorHAnsi" w:hAnsi="Times New Roman"/>
          <w:b w:val="0"/>
          <w:bCs w:val="0"/>
          <w:color w:val="000000"/>
          <w:sz w:val="24"/>
          <w:szCs w:val="24"/>
        </w:rPr>
        <w:t xml:space="preserve">the sample size required would be 72 from 36 clusters (36 each in control and intervention). </w:t>
      </w:r>
    </w:p>
    <w:p w14:paraId="1581D24D" w14:textId="77777777" w:rsidR="003753F3" w:rsidRPr="00B37861" w:rsidRDefault="003753F3" w:rsidP="00B37861">
      <w:pPr>
        <w:spacing w:after="0"/>
        <w:ind w:left="360"/>
        <w:jc w:val="both"/>
        <w:rPr>
          <w:rFonts w:ascii="Times New Roman" w:hAnsi="Times New Roman" w:cs="Times New Roman"/>
          <w:sz w:val="24"/>
          <w:szCs w:val="24"/>
        </w:rPr>
      </w:pPr>
    </w:p>
    <w:p w14:paraId="306D9982" w14:textId="3E502007" w:rsidR="003753F3" w:rsidRDefault="00AD1931" w:rsidP="00B37861">
      <w:pPr>
        <w:spacing w:after="0"/>
        <w:jc w:val="both"/>
        <w:rPr>
          <w:rFonts w:ascii="Times New Roman" w:hAnsi="Times New Roman" w:cs="Times New Roman"/>
          <w:i/>
          <w:sz w:val="24"/>
          <w:szCs w:val="24"/>
        </w:rPr>
      </w:pPr>
      <w:r>
        <w:rPr>
          <w:rFonts w:ascii="Times New Roman" w:hAnsi="Times New Roman" w:cs="Times New Roman"/>
          <w:i/>
          <w:sz w:val="24"/>
          <w:szCs w:val="24"/>
        </w:rPr>
        <w:t>O</w:t>
      </w:r>
      <w:r w:rsidR="00BE140B" w:rsidRPr="00B37861">
        <w:rPr>
          <w:rFonts w:ascii="Times New Roman" w:hAnsi="Times New Roman" w:cs="Times New Roman"/>
          <w:i/>
          <w:sz w:val="24"/>
          <w:szCs w:val="24"/>
        </w:rPr>
        <w:t>utcome indicators</w:t>
      </w:r>
    </w:p>
    <w:p w14:paraId="22E973BA" w14:textId="77777777" w:rsidR="00AD1931" w:rsidRPr="00AD1931" w:rsidRDefault="00AD1931" w:rsidP="00B37861">
      <w:pPr>
        <w:spacing w:after="0"/>
        <w:jc w:val="both"/>
        <w:rPr>
          <w:rFonts w:ascii="Times New Roman" w:hAnsi="Times New Roman" w:cs="Times New Roman"/>
          <w:sz w:val="16"/>
          <w:szCs w:val="16"/>
        </w:rPr>
      </w:pPr>
    </w:p>
    <w:p w14:paraId="71096F79" w14:textId="1B456907" w:rsidR="00AD1931" w:rsidRPr="00AD1931" w:rsidRDefault="00AD1931" w:rsidP="00B37861">
      <w:pPr>
        <w:spacing w:after="0"/>
        <w:jc w:val="both"/>
        <w:rPr>
          <w:rFonts w:ascii="Times New Roman" w:hAnsi="Times New Roman" w:cs="Times New Roman"/>
          <w:sz w:val="24"/>
          <w:szCs w:val="24"/>
        </w:rPr>
      </w:pPr>
      <w:r>
        <w:rPr>
          <w:rFonts w:ascii="Times New Roman" w:hAnsi="Times New Roman" w:cs="Times New Roman"/>
          <w:sz w:val="24"/>
          <w:szCs w:val="24"/>
        </w:rPr>
        <w:t>The key outcome indicators are</w:t>
      </w:r>
      <w:proofErr w:type="gramStart"/>
      <w:r>
        <w:rPr>
          <w:rFonts w:ascii="Times New Roman" w:hAnsi="Times New Roman" w:cs="Times New Roman"/>
          <w:sz w:val="24"/>
          <w:szCs w:val="24"/>
        </w:rPr>
        <w:t>;</w:t>
      </w:r>
      <w:proofErr w:type="gramEnd"/>
    </w:p>
    <w:p w14:paraId="77A6D947" w14:textId="77777777" w:rsidR="0004721D" w:rsidRPr="00B37861" w:rsidRDefault="0004721D" w:rsidP="00B37861">
      <w:pPr>
        <w:pStyle w:val="Default"/>
        <w:numPr>
          <w:ilvl w:val="0"/>
          <w:numId w:val="36"/>
        </w:numPr>
        <w:spacing w:line="276" w:lineRule="auto"/>
        <w:rPr>
          <w:color w:val="auto"/>
        </w:rPr>
      </w:pPr>
      <w:r w:rsidRPr="00B37861">
        <w:rPr>
          <w:color w:val="auto"/>
        </w:rPr>
        <w:t>P</w:t>
      </w:r>
      <w:r w:rsidR="00BE140B" w:rsidRPr="00B37861">
        <w:rPr>
          <w:color w:val="auto"/>
        </w:rPr>
        <w:t>ercentage of pregnant women consum</w:t>
      </w:r>
      <w:r w:rsidRPr="00B37861">
        <w:rPr>
          <w:color w:val="auto"/>
        </w:rPr>
        <w:t>ed</w:t>
      </w:r>
      <w:r w:rsidR="00BE140B" w:rsidRPr="00B37861">
        <w:rPr>
          <w:color w:val="auto"/>
        </w:rPr>
        <w:t xml:space="preserve"> 2,500 kcal energy </w:t>
      </w:r>
      <w:r w:rsidRPr="00B37861">
        <w:rPr>
          <w:color w:val="auto"/>
        </w:rPr>
        <w:t xml:space="preserve">per </w:t>
      </w:r>
      <w:r w:rsidR="00BE140B" w:rsidRPr="00B37861">
        <w:rPr>
          <w:color w:val="auto"/>
        </w:rPr>
        <w:t>day,</w:t>
      </w:r>
    </w:p>
    <w:p w14:paraId="56EA7CD1" w14:textId="77777777" w:rsidR="0004721D" w:rsidRPr="00B37861" w:rsidRDefault="0004721D" w:rsidP="00B37861">
      <w:pPr>
        <w:pStyle w:val="Default"/>
        <w:numPr>
          <w:ilvl w:val="0"/>
          <w:numId w:val="36"/>
        </w:numPr>
        <w:spacing w:line="276" w:lineRule="auto"/>
        <w:rPr>
          <w:color w:val="auto"/>
        </w:rPr>
      </w:pPr>
      <w:r w:rsidRPr="00B37861">
        <w:rPr>
          <w:color w:val="auto"/>
        </w:rPr>
        <w:t>Mean energy intake by pregnant women,</w:t>
      </w:r>
    </w:p>
    <w:p w14:paraId="7CC339DC" w14:textId="0F9F0C1B" w:rsidR="0047107A" w:rsidRPr="00B37861" w:rsidRDefault="0004721D" w:rsidP="00B37861">
      <w:pPr>
        <w:pStyle w:val="Default"/>
        <w:numPr>
          <w:ilvl w:val="0"/>
          <w:numId w:val="36"/>
        </w:numPr>
        <w:spacing w:line="276" w:lineRule="auto"/>
        <w:rPr>
          <w:color w:val="auto"/>
        </w:rPr>
      </w:pPr>
      <w:r w:rsidRPr="00B37861">
        <w:rPr>
          <w:color w:val="auto"/>
        </w:rPr>
        <w:t>P</w:t>
      </w:r>
      <w:r w:rsidR="00BE140B" w:rsidRPr="00B37861">
        <w:rPr>
          <w:color w:val="auto"/>
        </w:rPr>
        <w:t>ercentage of pregnant women consum</w:t>
      </w:r>
      <w:r w:rsidRPr="00B37861">
        <w:rPr>
          <w:color w:val="auto"/>
        </w:rPr>
        <w:t xml:space="preserve">ed </w:t>
      </w:r>
      <w:r w:rsidR="00BE140B" w:rsidRPr="00B37861">
        <w:rPr>
          <w:color w:val="auto"/>
        </w:rPr>
        <w:t>f</w:t>
      </w:r>
      <w:r w:rsidR="00741A73" w:rsidRPr="00B37861">
        <w:rPr>
          <w:color w:val="auto"/>
        </w:rPr>
        <w:t>ive</w:t>
      </w:r>
      <w:r w:rsidR="0047107A" w:rsidRPr="00B37861">
        <w:rPr>
          <w:color w:val="auto"/>
        </w:rPr>
        <w:t xml:space="preserve"> or more</w:t>
      </w:r>
      <w:r w:rsidR="00BE140B" w:rsidRPr="00B37861">
        <w:rPr>
          <w:color w:val="auto"/>
        </w:rPr>
        <w:t xml:space="preserve"> varieties of food</w:t>
      </w:r>
      <w:r w:rsidR="0047107A" w:rsidRPr="00B37861">
        <w:rPr>
          <w:color w:val="auto"/>
        </w:rPr>
        <w:t xml:space="preserve"> per day,</w:t>
      </w:r>
    </w:p>
    <w:p w14:paraId="688FA840" w14:textId="77777777" w:rsidR="0047107A" w:rsidRPr="00B37861" w:rsidRDefault="0047107A" w:rsidP="00B37861">
      <w:pPr>
        <w:pStyle w:val="Default"/>
        <w:numPr>
          <w:ilvl w:val="0"/>
          <w:numId w:val="36"/>
        </w:numPr>
        <w:spacing w:line="276" w:lineRule="auto"/>
        <w:rPr>
          <w:color w:val="auto"/>
        </w:rPr>
      </w:pPr>
      <w:r w:rsidRPr="00B37861">
        <w:rPr>
          <w:color w:val="auto"/>
        </w:rPr>
        <w:t>Mean dietary diversity score of pregnant women,</w:t>
      </w:r>
    </w:p>
    <w:p w14:paraId="6A369EDA" w14:textId="567BEC78" w:rsidR="009703C9" w:rsidRPr="00B37861" w:rsidRDefault="0047107A" w:rsidP="00B37861">
      <w:pPr>
        <w:pStyle w:val="Default"/>
        <w:numPr>
          <w:ilvl w:val="0"/>
          <w:numId w:val="36"/>
        </w:numPr>
        <w:spacing w:line="276" w:lineRule="auto"/>
        <w:rPr>
          <w:color w:val="auto"/>
        </w:rPr>
      </w:pPr>
      <w:r w:rsidRPr="00B37861">
        <w:rPr>
          <w:color w:val="auto"/>
        </w:rPr>
        <w:t xml:space="preserve">Percentage of </w:t>
      </w:r>
      <w:r w:rsidR="009703C9" w:rsidRPr="00B37861">
        <w:rPr>
          <w:color w:val="auto"/>
        </w:rPr>
        <w:t xml:space="preserve">infants </w:t>
      </w:r>
      <w:r w:rsidRPr="00B37861">
        <w:rPr>
          <w:color w:val="auto"/>
        </w:rPr>
        <w:t xml:space="preserve">born </w:t>
      </w:r>
      <w:r w:rsidR="009703C9" w:rsidRPr="00B37861">
        <w:rPr>
          <w:color w:val="auto"/>
        </w:rPr>
        <w:t>with birthweight 2,500 g or</w:t>
      </w:r>
      <w:r w:rsidR="00741A73" w:rsidRPr="00B37861">
        <w:rPr>
          <w:color w:val="auto"/>
        </w:rPr>
        <w:t xml:space="preserve"> more</w:t>
      </w:r>
    </w:p>
    <w:p w14:paraId="6B2B8F55" w14:textId="77777777" w:rsidR="00741A73" w:rsidRPr="00B37861" w:rsidRDefault="009703C9" w:rsidP="00B37861">
      <w:pPr>
        <w:pStyle w:val="Default"/>
        <w:numPr>
          <w:ilvl w:val="0"/>
          <w:numId w:val="36"/>
        </w:numPr>
        <w:spacing w:line="276" w:lineRule="auto"/>
        <w:rPr>
          <w:color w:val="auto"/>
        </w:rPr>
      </w:pPr>
      <w:r w:rsidRPr="00B37861">
        <w:rPr>
          <w:color w:val="auto"/>
        </w:rPr>
        <w:t xml:space="preserve">Mean birthweight of infants </w:t>
      </w:r>
      <w:r w:rsidR="00741A73" w:rsidRPr="00B37861">
        <w:rPr>
          <w:color w:val="auto"/>
        </w:rPr>
        <w:t>and</w:t>
      </w:r>
    </w:p>
    <w:p w14:paraId="4C78F7D9" w14:textId="39123801" w:rsidR="00BE140B" w:rsidRPr="00B37861" w:rsidRDefault="00741A73" w:rsidP="00B37861">
      <w:pPr>
        <w:pStyle w:val="Default"/>
        <w:numPr>
          <w:ilvl w:val="0"/>
          <w:numId w:val="36"/>
        </w:numPr>
        <w:spacing w:line="276" w:lineRule="auto"/>
        <w:rPr>
          <w:color w:val="auto"/>
        </w:rPr>
      </w:pPr>
      <w:r w:rsidRPr="00B37861">
        <w:rPr>
          <w:color w:val="auto"/>
        </w:rPr>
        <w:t>Percentage of LBW infants</w:t>
      </w:r>
      <w:r w:rsidR="00BE140B" w:rsidRPr="00B37861">
        <w:rPr>
          <w:color w:val="auto"/>
        </w:rPr>
        <w:t xml:space="preserve"> </w:t>
      </w:r>
    </w:p>
    <w:p w14:paraId="57C913D3" w14:textId="77777777" w:rsidR="00BE140B" w:rsidRPr="00B37861" w:rsidRDefault="00BE140B" w:rsidP="00B37861">
      <w:pPr>
        <w:spacing w:after="0"/>
        <w:jc w:val="both"/>
        <w:rPr>
          <w:rFonts w:ascii="Times New Roman" w:hAnsi="Times New Roman" w:cs="Times New Roman"/>
          <w:sz w:val="24"/>
          <w:szCs w:val="24"/>
        </w:rPr>
      </w:pPr>
    </w:p>
    <w:p w14:paraId="580A773E" w14:textId="42865F4A" w:rsidR="00A81067" w:rsidRPr="00B37861" w:rsidRDefault="00A81067" w:rsidP="00B37861">
      <w:pPr>
        <w:spacing w:after="0"/>
        <w:jc w:val="both"/>
        <w:rPr>
          <w:rFonts w:ascii="Times New Roman" w:hAnsi="Times New Roman" w:cs="Times New Roman"/>
          <w:i/>
          <w:sz w:val="24"/>
          <w:szCs w:val="24"/>
        </w:rPr>
      </w:pPr>
      <w:r w:rsidRPr="00B37861">
        <w:rPr>
          <w:rFonts w:ascii="Times New Roman" w:hAnsi="Times New Roman" w:cs="Times New Roman"/>
          <w:i/>
          <w:sz w:val="24"/>
          <w:szCs w:val="24"/>
        </w:rPr>
        <w:t>Case Definitions</w:t>
      </w:r>
    </w:p>
    <w:p w14:paraId="50DAF7D3" w14:textId="77777777" w:rsidR="00AD1931" w:rsidRPr="00AD1931" w:rsidRDefault="00AD1931" w:rsidP="00B37861">
      <w:pPr>
        <w:pStyle w:val="Default"/>
        <w:spacing w:line="276" w:lineRule="auto"/>
        <w:rPr>
          <w:color w:val="auto"/>
          <w:sz w:val="16"/>
          <w:szCs w:val="16"/>
          <w:u w:val="single"/>
        </w:rPr>
      </w:pPr>
    </w:p>
    <w:p w14:paraId="248D6D73" w14:textId="6D039C46" w:rsidR="00A81067" w:rsidRPr="00B37861" w:rsidRDefault="00A81067" w:rsidP="00B37861">
      <w:pPr>
        <w:pStyle w:val="Default"/>
        <w:spacing w:line="276" w:lineRule="auto"/>
        <w:rPr>
          <w:color w:val="auto"/>
        </w:rPr>
      </w:pPr>
      <w:proofErr w:type="spellStart"/>
      <w:r w:rsidRPr="00B37861">
        <w:rPr>
          <w:color w:val="auto"/>
          <w:u w:val="single"/>
        </w:rPr>
        <w:t>Birthweight</w:t>
      </w:r>
      <w:proofErr w:type="spellEnd"/>
      <w:r w:rsidRPr="00B37861">
        <w:rPr>
          <w:color w:val="auto"/>
          <w:u w:val="single"/>
        </w:rPr>
        <w:t>:</w:t>
      </w:r>
      <w:r w:rsidRPr="00B37861">
        <w:rPr>
          <w:color w:val="auto"/>
        </w:rPr>
        <w:t xml:space="preserve"> </w:t>
      </w:r>
      <w:r w:rsidR="00B42139" w:rsidRPr="00B37861">
        <w:rPr>
          <w:color w:val="auto"/>
        </w:rPr>
        <w:t>W</w:t>
      </w:r>
      <w:r w:rsidRPr="00B37861">
        <w:rPr>
          <w:color w:val="auto"/>
        </w:rPr>
        <w:t>eight of a newborn at birth</w:t>
      </w:r>
      <w:r w:rsidR="00B42139" w:rsidRPr="00B37861">
        <w:rPr>
          <w:color w:val="auto"/>
        </w:rPr>
        <w:t xml:space="preserve"> is called </w:t>
      </w:r>
      <w:proofErr w:type="spellStart"/>
      <w:r w:rsidR="00B42139" w:rsidRPr="00B37861">
        <w:rPr>
          <w:color w:val="auto"/>
        </w:rPr>
        <w:t>birthweight</w:t>
      </w:r>
      <w:proofErr w:type="spellEnd"/>
      <w:r w:rsidRPr="00B37861">
        <w:rPr>
          <w:color w:val="auto"/>
        </w:rPr>
        <w:t xml:space="preserve">. In this study weight will be allowed to take within 72 hours of birth. Mean birth weight will be calculated taking average of </w:t>
      </w:r>
      <w:proofErr w:type="spellStart"/>
      <w:r w:rsidRPr="00B37861">
        <w:rPr>
          <w:color w:val="auto"/>
        </w:rPr>
        <w:t>birthweights</w:t>
      </w:r>
      <w:proofErr w:type="spellEnd"/>
      <w:r w:rsidRPr="00B37861">
        <w:rPr>
          <w:color w:val="auto"/>
        </w:rPr>
        <w:t xml:space="preserve"> of all infants born alive among the enrolled pregnant women. </w:t>
      </w:r>
    </w:p>
    <w:p w14:paraId="60ACAC24" w14:textId="77777777" w:rsidR="00A81067" w:rsidRPr="00AD1931" w:rsidRDefault="00A81067" w:rsidP="00B37861">
      <w:pPr>
        <w:pStyle w:val="Default"/>
        <w:spacing w:line="276" w:lineRule="auto"/>
        <w:rPr>
          <w:color w:val="auto"/>
          <w:sz w:val="16"/>
          <w:szCs w:val="16"/>
        </w:rPr>
      </w:pPr>
    </w:p>
    <w:p w14:paraId="5B54D956" w14:textId="77777777" w:rsidR="00A81067" w:rsidRPr="00B37861" w:rsidRDefault="00A81067" w:rsidP="00B37861">
      <w:pPr>
        <w:pStyle w:val="Default"/>
        <w:spacing w:line="276" w:lineRule="auto"/>
        <w:rPr>
          <w:color w:val="auto"/>
        </w:rPr>
      </w:pPr>
      <w:r w:rsidRPr="00B37861">
        <w:rPr>
          <w:color w:val="auto"/>
          <w:u w:val="single"/>
        </w:rPr>
        <w:t>Dietary behaviour:</w:t>
      </w:r>
      <w:r w:rsidRPr="00B37861">
        <w:rPr>
          <w:color w:val="auto"/>
        </w:rPr>
        <w:t xml:space="preserve"> Dietary behaviour will include information regarding </w:t>
      </w:r>
      <w:r w:rsidR="00624FAF" w:rsidRPr="00B37861">
        <w:rPr>
          <w:color w:val="auto"/>
        </w:rPr>
        <w:t xml:space="preserve">daily intake of food energy, </w:t>
      </w:r>
      <w:r w:rsidRPr="00B37861">
        <w:rPr>
          <w:color w:val="auto"/>
        </w:rPr>
        <w:t>consumption of different varieties of food, amount of food and frequency of feeding.</w:t>
      </w:r>
      <w:r w:rsidR="00624FAF" w:rsidRPr="00B37861">
        <w:rPr>
          <w:color w:val="auto"/>
        </w:rPr>
        <w:t xml:space="preserve"> </w:t>
      </w:r>
    </w:p>
    <w:p w14:paraId="6122A689" w14:textId="77777777" w:rsidR="009F42EF" w:rsidRPr="00B37861" w:rsidRDefault="009F42EF" w:rsidP="00B37861">
      <w:pPr>
        <w:autoSpaceDE w:val="0"/>
        <w:autoSpaceDN w:val="0"/>
        <w:adjustRightInd w:val="0"/>
        <w:spacing w:after="0"/>
        <w:rPr>
          <w:rFonts w:ascii="Times New Roman" w:hAnsi="Times New Roman" w:cs="Times New Roman"/>
          <w:sz w:val="24"/>
          <w:szCs w:val="24"/>
        </w:rPr>
      </w:pPr>
    </w:p>
    <w:p w14:paraId="095BBE00" w14:textId="77777777" w:rsidR="00671E8C" w:rsidRPr="00B37861" w:rsidRDefault="002C41C2" w:rsidP="00B37861">
      <w:pPr>
        <w:tabs>
          <w:tab w:val="left" w:pos="360"/>
        </w:tabs>
        <w:spacing w:after="0"/>
        <w:jc w:val="both"/>
        <w:rPr>
          <w:rFonts w:ascii="Times New Roman" w:hAnsi="Times New Roman" w:cs="Times New Roman"/>
          <w:b/>
          <w:sz w:val="24"/>
          <w:szCs w:val="24"/>
        </w:rPr>
      </w:pPr>
      <w:r w:rsidRPr="00B37861">
        <w:rPr>
          <w:rFonts w:ascii="Times New Roman" w:hAnsi="Times New Roman" w:cs="Times New Roman"/>
          <w:b/>
          <w:sz w:val="24"/>
          <w:szCs w:val="24"/>
        </w:rPr>
        <w:t>Qualitative study</w:t>
      </w:r>
    </w:p>
    <w:p w14:paraId="380267CF" w14:textId="77777777" w:rsidR="00AD1931" w:rsidRPr="00AD1931" w:rsidRDefault="00AD1931" w:rsidP="00B37861">
      <w:pPr>
        <w:pStyle w:val="ListParagraph"/>
        <w:tabs>
          <w:tab w:val="left" w:pos="360"/>
        </w:tabs>
        <w:spacing w:after="0"/>
        <w:ind w:left="0"/>
        <w:jc w:val="both"/>
        <w:rPr>
          <w:rFonts w:ascii="Times New Roman" w:hAnsi="Times New Roman" w:cs="Times New Roman"/>
          <w:sz w:val="16"/>
          <w:szCs w:val="16"/>
        </w:rPr>
      </w:pPr>
    </w:p>
    <w:p w14:paraId="1F94AC84" w14:textId="77777777" w:rsidR="002C41C2" w:rsidRPr="00B37861" w:rsidRDefault="002C41C2" w:rsidP="00B37861">
      <w:pPr>
        <w:pStyle w:val="ListParagraph"/>
        <w:tabs>
          <w:tab w:val="left" w:pos="360"/>
        </w:tabs>
        <w:spacing w:after="0"/>
        <w:ind w:left="0"/>
        <w:jc w:val="both"/>
        <w:rPr>
          <w:rFonts w:ascii="Times New Roman" w:hAnsi="Times New Roman" w:cs="Times New Roman"/>
          <w:sz w:val="24"/>
          <w:szCs w:val="24"/>
        </w:rPr>
      </w:pPr>
      <w:r w:rsidRPr="00B37861">
        <w:rPr>
          <w:rFonts w:ascii="Times New Roman" w:hAnsi="Times New Roman" w:cs="Times New Roman"/>
          <w:sz w:val="24"/>
          <w:szCs w:val="24"/>
        </w:rPr>
        <w:t>To understand the factors influencing the dietary behavior and practice</w:t>
      </w:r>
      <w:r w:rsidR="007F667F" w:rsidRPr="00B37861">
        <w:rPr>
          <w:rFonts w:ascii="Times New Roman" w:hAnsi="Times New Roman" w:cs="Times New Roman"/>
          <w:sz w:val="24"/>
          <w:szCs w:val="24"/>
        </w:rPr>
        <w:t>s</w:t>
      </w:r>
      <w:r w:rsidRPr="00B37861">
        <w:rPr>
          <w:rFonts w:ascii="Times New Roman" w:hAnsi="Times New Roman" w:cs="Times New Roman"/>
          <w:sz w:val="24"/>
          <w:szCs w:val="24"/>
        </w:rPr>
        <w:t xml:space="preserve"> among pregnant women and acceptability of intervention to the family members will be explored</w:t>
      </w:r>
      <w:r w:rsidR="00D133CF" w:rsidRPr="00B37861">
        <w:rPr>
          <w:rFonts w:ascii="Times New Roman" w:hAnsi="Times New Roman" w:cs="Times New Roman"/>
          <w:sz w:val="24"/>
          <w:szCs w:val="24"/>
        </w:rPr>
        <w:t xml:space="preserve"> at the end of </w:t>
      </w:r>
      <w:r w:rsidR="007F667F" w:rsidRPr="00B37861">
        <w:rPr>
          <w:rFonts w:ascii="Times New Roman" w:hAnsi="Times New Roman" w:cs="Times New Roman"/>
          <w:sz w:val="24"/>
          <w:szCs w:val="24"/>
        </w:rPr>
        <w:t xml:space="preserve">the </w:t>
      </w:r>
      <w:proofErr w:type="gramStart"/>
      <w:r w:rsidR="00D133CF" w:rsidRPr="00B37861">
        <w:rPr>
          <w:rFonts w:ascii="Times New Roman" w:hAnsi="Times New Roman" w:cs="Times New Roman"/>
          <w:sz w:val="24"/>
          <w:szCs w:val="24"/>
        </w:rPr>
        <w:t>intervention</w:t>
      </w:r>
      <w:proofErr w:type="gramEnd"/>
      <w:r w:rsidR="00D133CF" w:rsidRPr="00B37861">
        <w:rPr>
          <w:rFonts w:ascii="Times New Roman" w:hAnsi="Times New Roman" w:cs="Times New Roman"/>
          <w:sz w:val="24"/>
          <w:szCs w:val="24"/>
        </w:rPr>
        <w:t xml:space="preserve"> </w:t>
      </w:r>
      <w:r w:rsidR="007F667F" w:rsidRPr="00B37861">
        <w:rPr>
          <w:rFonts w:ascii="Times New Roman" w:hAnsi="Times New Roman" w:cs="Times New Roman"/>
          <w:sz w:val="24"/>
          <w:szCs w:val="24"/>
        </w:rPr>
        <w:t>at</w:t>
      </w:r>
      <w:r w:rsidR="00671E8C" w:rsidRPr="00B37861">
        <w:rPr>
          <w:rFonts w:ascii="Times New Roman" w:hAnsi="Times New Roman" w:cs="Times New Roman"/>
          <w:sz w:val="24"/>
          <w:szCs w:val="24"/>
        </w:rPr>
        <w:t xml:space="preserve"> the</w:t>
      </w:r>
      <w:r w:rsidR="00D133CF" w:rsidRPr="00B37861">
        <w:rPr>
          <w:rFonts w:ascii="Times New Roman" w:hAnsi="Times New Roman" w:cs="Times New Roman"/>
          <w:sz w:val="24"/>
          <w:szCs w:val="24"/>
        </w:rPr>
        <w:t xml:space="preserve"> intervention arm</w:t>
      </w:r>
      <w:r w:rsidRPr="00B37861">
        <w:rPr>
          <w:rFonts w:ascii="Times New Roman" w:hAnsi="Times New Roman" w:cs="Times New Roman"/>
          <w:sz w:val="24"/>
          <w:szCs w:val="24"/>
        </w:rPr>
        <w:t xml:space="preserve">. To ensure scientific rigor and increase the reliability of data, we will employ </w:t>
      </w:r>
      <w:r w:rsidR="007F667F" w:rsidRPr="00B37861">
        <w:rPr>
          <w:rFonts w:ascii="Times New Roman" w:hAnsi="Times New Roman" w:cs="Times New Roman"/>
          <w:sz w:val="24"/>
          <w:szCs w:val="24"/>
        </w:rPr>
        <w:t xml:space="preserve">data triangulation through </w:t>
      </w:r>
      <w:r w:rsidRPr="00B37861">
        <w:rPr>
          <w:rFonts w:ascii="Times New Roman" w:hAnsi="Times New Roman" w:cs="Times New Roman"/>
          <w:sz w:val="24"/>
          <w:szCs w:val="24"/>
        </w:rPr>
        <w:t>several methods of qualitative research</w:t>
      </w:r>
      <w:proofErr w:type="gramStart"/>
      <w:r w:rsidRPr="00B37861">
        <w:rPr>
          <w:rFonts w:ascii="Times New Roman" w:hAnsi="Times New Roman" w:cs="Times New Roman"/>
          <w:sz w:val="24"/>
          <w:szCs w:val="24"/>
        </w:rPr>
        <w:t>;</w:t>
      </w:r>
      <w:proofErr w:type="gramEnd"/>
      <w:r w:rsidRPr="00B37861">
        <w:rPr>
          <w:rFonts w:ascii="Times New Roman" w:hAnsi="Times New Roman" w:cs="Times New Roman"/>
          <w:sz w:val="24"/>
          <w:szCs w:val="24"/>
        </w:rPr>
        <w:t xml:space="preserve"> in-depth interview (IDI)</w:t>
      </w:r>
      <w:r w:rsidR="00671E8C" w:rsidRPr="00B37861">
        <w:rPr>
          <w:rFonts w:ascii="Times New Roman" w:hAnsi="Times New Roman" w:cs="Times New Roman"/>
          <w:sz w:val="24"/>
          <w:szCs w:val="24"/>
        </w:rPr>
        <w:t xml:space="preserve"> and</w:t>
      </w:r>
      <w:r w:rsidRPr="00B37861">
        <w:rPr>
          <w:rFonts w:ascii="Times New Roman" w:hAnsi="Times New Roman" w:cs="Times New Roman"/>
          <w:sz w:val="24"/>
          <w:szCs w:val="24"/>
        </w:rPr>
        <w:t xml:space="preserve"> focus group discussion (FGD) with diversified categories of respondents. </w:t>
      </w:r>
      <w:r w:rsidR="00E421C9" w:rsidRPr="00B37861">
        <w:rPr>
          <w:rFonts w:ascii="Times New Roman" w:hAnsi="Times New Roman" w:cs="Times New Roman"/>
          <w:sz w:val="24"/>
          <w:szCs w:val="24"/>
        </w:rPr>
        <w:t xml:space="preserve">For example, if </w:t>
      </w:r>
      <w:r w:rsidR="007F667F" w:rsidRPr="00B37861">
        <w:rPr>
          <w:rFonts w:ascii="Times New Roman" w:hAnsi="Times New Roman" w:cs="Times New Roman"/>
          <w:sz w:val="24"/>
          <w:szCs w:val="24"/>
        </w:rPr>
        <w:t xml:space="preserve">in the quantitative data, </w:t>
      </w:r>
      <w:r w:rsidR="00E421C9" w:rsidRPr="00B37861">
        <w:rPr>
          <w:rFonts w:ascii="Times New Roman" w:hAnsi="Times New Roman" w:cs="Times New Roman"/>
          <w:sz w:val="24"/>
          <w:szCs w:val="24"/>
        </w:rPr>
        <w:t>we find any type of food is being consumed less, the qualitative data from pregnant women will tell us whether there is any constraint in consuming that kind of foo</w:t>
      </w:r>
      <w:r w:rsidR="007F667F" w:rsidRPr="00B37861">
        <w:rPr>
          <w:rFonts w:ascii="Times New Roman" w:hAnsi="Times New Roman" w:cs="Times New Roman"/>
          <w:sz w:val="24"/>
          <w:szCs w:val="24"/>
        </w:rPr>
        <w:t>d</w:t>
      </w:r>
      <w:r w:rsidR="00E421C9" w:rsidRPr="00B37861">
        <w:rPr>
          <w:rFonts w:ascii="Times New Roman" w:hAnsi="Times New Roman" w:cs="Times New Roman"/>
          <w:sz w:val="24"/>
          <w:szCs w:val="24"/>
        </w:rPr>
        <w:t xml:space="preserve"> in pregnancy. Similarly, the FGD data will also tell us about the social </w:t>
      </w:r>
      <w:r w:rsidR="007F667F" w:rsidRPr="00B37861">
        <w:rPr>
          <w:rFonts w:ascii="Times New Roman" w:hAnsi="Times New Roman" w:cs="Times New Roman"/>
          <w:sz w:val="24"/>
          <w:szCs w:val="24"/>
        </w:rPr>
        <w:t xml:space="preserve">norms and </w:t>
      </w:r>
      <w:proofErr w:type="spellStart"/>
      <w:r w:rsidR="007F667F" w:rsidRPr="00B37861">
        <w:rPr>
          <w:rFonts w:ascii="Times New Roman" w:hAnsi="Times New Roman" w:cs="Times New Roman"/>
          <w:sz w:val="24"/>
          <w:szCs w:val="24"/>
        </w:rPr>
        <w:t>preception</w:t>
      </w:r>
      <w:proofErr w:type="spellEnd"/>
      <w:r w:rsidR="007F667F" w:rsidRPr="00B37861">
        <w:rPr>
          <w:rFonts w:ascii="Times New Roman" w:hAnsi="Times New Roman" w:cs="Times New Roman"/>
          <w:sz w:val="24"/>
          <w:szCs w:val="24"/>
        </w:rPr>
        <w:t xml:space="preserve"> towards that particular</w:t>
      </w:r>
      <w:r w:rsidR="00E421C9" w:rsidRPr="00B37861">
        <w:rPr>
          <w:rFonts w:ascii="Times New Roman" w:hAnsi="Times New Roman" w:cs="Times New Roman"/>
          <w:sz w:val="24"/>
          <w:szCs w:val="24"/>
        </w:rPr>
        <w:t xml:space="preserve"> food. </w:t>
      </w:r>
    </w:p>
    <w:p w14:paraId="25AB055E" w14:textId="77777777" w:rsidR="002C41C2" w:rsidRPr="00B37861" w:rsidRDefault="002C41C2" w:rsidP="00B37861">
      <w:pPr>
        <w:pStyle w:val="ListParagraph"/>
        <w:tabs>
          <w:tab w:val="left" w:pos="360"/>
        </w:tabs>
        <w:spacing w:after="0"/>
        <w:ind w:left="0"/>
        <w:jc w:val="both"/>
        <w:rPr>
          <w:rFonts w:ascii="Times New Roman" w:hAnsi="Times New Roman" w:cs="Times New Roman"/>
          <w:sz w:val="24"/>
          <w:szCs w:val="24"/>
        </w:rPr>
      </w:pPr>
    </w:p>
    <w:p w14:paraId="13431AB3" w14:textId="77777777" w:rsidR="00EF2D78" w:rsidRPr="00B37861" w:rsidRDefault="002C41C2" w:rsidP="00B37861">
      <w:pPr>
        <w:pStyle w:val="ListParagraph"/>
        <w:tabs>
          <w:tab w:val="left" w:pos="360"/>
        </w:tabs>
        <w:spacing w:after="0"/>
        <w:ind w:left="0"/>
        <w:jc w:val="both"/>
        <w:rPr>
          <w:rFonts w:ascii="Times New Roman" w:hAnsi="Times New Roman" w:cs="Times New Roman"/>
          <w:i/>
          <w:sz w:val="24"/>
          <w:szCs w:val="24"/>
        </w:rPr>
      </w:pPr>
      <w:r w:rsidRPr="00B37861">
        <w:rPr>
          <w:rFonts w:ascii="Times New Roman" w:hAnsi="Times New Roman" w:cs="Times New Roman"/>
          <w:i/>
          <w:sz w:val="24"/>
          <w:szCs w:val="24"/>
        </w:rPr>
        <w:t>In depth interview</w:t>
      </w:r>
    </w:p>
    <w:p w14:paraId="4F554671" w14:textId="77777777" w:rsidR="00AD1931" w:rsidRPr="00AD1931" w:rsidRDefault="00AD1931" w:rsidP="00B37861">
      <w:pPr>
        <w:pStyle w:val="ListParagraph"/>
        <w:tabs>
          <w:tab w:val="left" w:pos="360"/>
        </w:tabs>
        <w:spacing w:after="0"/>
        <w:ind w:left="0"/>
        <w:jc w:val="both"/>
        <w:rPr>
          <w:rFonts w:ascii="Times New Roman" w:hAnsi="Times New Roman" w:cs="Times New Roman"/>
          <w:sz w:val="16"/>
          <w:szCs w:val="16"/>
        </w:rPr>
      </w:pPr>
    </w:p>
    <w:p w14:paraId="2CF9B094" w14:textId="097D2AA2" w:rsidR="002C41C2" w:rsidRPr="00B37861" w:rsidRDefault="002C41C2" w:rsidP="00B37861">
      <w:pPr>
        <w:pStyle w:val="ListParagraph"/>
        <w:tabs>
          <w:tab w:val="left" w:pos="360"/>
        </w:tabs>
        <w:spacing w:after="0"/>
        <w:ind w:left="0"/>
        <w:jc w:val="both"/>
        <w:rPr>
          <w:rFonts w:ascii="Times New Roman" w:hAnsi="Times New Roman" w:cs="Times New Roman"/>
          <w:sz w:val="24"/>
          <w:szCs w:val="24"/>
        </w:rPr>
      </w:pPr>
      <w:r w:rsidRPr="00B37861">
        <w:rPr>
          <w:rFonts w:ascii="Times New Roman" w:hAnsi="Times New Roman" w:cs="Times New Roman"/>
          <w:sz w:val="24"/>
          <w:szCs w:val="24"/>
        </w:rPr>
        <w:t>IDI with preg</w:t>
      </w:r>
      <w:r w:rsidR="004F7305" w:rsidRPr="00B37861">
        <w:rPr>
          <w:rFonts w:ascii="Times New Roman" w:hAnsi="Times New Roman" w:cs="Times New Roman"/>
          <w:sz w:val="24"/>
          <w:szCs w:val="24"/>
        </w:rPr>
        <w:t xml:space="preserve">nant women </w:t>
      </w:r>
      <w:r w:rsidRPr="00B37861">
        <w:rPr>
          <w:rFonts w:ascii="Times New Roman" w:hAnsi="Times New Roman" w:cs="Times New Roman"/>
          <w:sz w:val="24"/>
          <w:szCs w:val="24"/>
        </w:rPr>
        <w:t>will be conducted</w:t>
      </w:r>
      <w:r w:rsidR="00B31D80" w:rsidRPr="00B37861">
        <w:rPr>
          <w:rFonts w:ascii="Times New Roman" w:hAnsi="Times New Roman" w:cs="Times New Roman"/>
          <w:sz w:val="24"/>
          <w:szCs w:val="24"/>
        </w:rPr>
        <w:t xml:space="preserve"> to </w:t>
      </w:r>
      <w:r w:rsidR="00DC78A0" w:rsidRPr="00B37861">
        <w:rPr>
          <w:rFonts w:ascii="Times New Roman" w:hAnsi="Times New Roman" w:cs="Times New Roman"/>
          <w:sz w:val="24"/>
          <w:szCs w:val="24"/>
        </w:rPr>
        <w:t>explore</w:t>
      </w:r>
      <w:r w:rsidRPr="00B37861">
        <w:rPr>
          <w:rFonts w:ascii="Times New Roman" w:hAnsi="Times New Roman" w:cs="Times New Roman"/>
          <w:sz w:val="24"/>
          <w:szCs w:val="24"/>
        </w:rPr>
        <w:t xml:space="preserve"> the practices, perceptions, attitude and belief</w:t>
      </w:r>
      <w:r w:rsidR="00DC78A0" w:rsidRPr="00B37861">
        <w:rPr>
          <w:rFonts w:ascii="Times New Roman" w:hAnsi="Times New Roman" w:cs="Times New Roman"/>
          <w:sz w:val="24"/>
          <w:szCs w:val="24"/>
        </w:rPr>
        <w:t xml:space="preserve">s regarding </w:t>
      </w:r>
      <w:r w:rsidRPr="00B37861">
        <w:rPr>
          <w:rFonts w:ascii="Times New Roman" w:hAnsi="Times New Roman" w:cs="Times New Roman"/>
          <w:sz w:val="24"/>
          <w:szCs w:val="24"/>
        </w:rPr>
        <w:t>pregnant woman</w:t>
      </w:r>
      <w:r w:rsidR="00DC78A0" w:rsidRPr="00B37861">
        <w:rPr>
          <w:rFonts w:ascii="Times New Roman" w:hAnsi="Times New Roman" w:cs="Times New Roman"/>
          <w:sz w:val="24"/>
          <w:szCs w:val="24"/>
        </w:rPr>
        <w:t>’s diet</w:t>
      </w:r>
      <w:r w:rsidRPr="00B37861">
        <w:rPr>
          <w:rFonts w:ascii="Times New Roman" w:hAnsi="Times New Roman" w:cs="Times New Roman"/>
          <w:sz w:val="24"/>
          <w:szCs w:val="24"/>
        </w:rPr>
        <w:t xml:space="preserve">, perceptions of the importance of nutrition during </w:t>
      </w:r>
      <w:proofErr w:type="gramStart"/>
      <w:r w:rsidRPr="00B37861">
        <w:rPr>
          <w:rFonts w:ascii="Times New Roman" w:hAnsi="Times New Roman" w:cs="Times New Roman"/>
          <w:sz w:val="24"/>
          <w:szCs w:val="24"/>
        </w:rPr>
        <w:t>pregnancy</w:t>
      </w:r>
      <w:proofErr w:type="gramEnd"/>
      <w:r w:rsidRPr="00B37861">
        <w:rPr>
          <w:rFonts w:ascii="Times New Roman" w:hAnsi="Times New Roman" w:cs="Times New Roman"/>
          <w:sz w:val="24"/>
          <w:szCs w:val="24"/>
        </w:rPr>
        <w:t xml:space="preserve">, sources of nutrition information, attitude and acceptability towards the new messages </w:t>
      </w:r>
      <w:r w:rsidRPr="00B37861">
        <w:rPr>
          <w:rFonts w:ascii="Times New Roman" w:hAnsi="Times New Roman" w:cs="Times New Roman"/>
          <w:sz w:val="24"/>
          <w:szCs w:val="24"/>
        </w:rPr>
        <w:lastRenderedPageBreak/>
        <w:t>and counseling technique.</w:t>
      </w:r>
      <w:r w:rsidR="00D51122" w:rsidRPr="00B37861">
        <w:rPr>
          <w:rFonts w:ascii="Times New Roman" w:hAnsi="Times New Roman" w:cs="Times New Roman"/>
          <w:sz w:val="24"/>
          <w:szCs w:val="24"/>
        </w:rPr>
        <w:t xml:space="preserve"> </w:t>
      </w:r>
      <w:r w:rsidRPr="00B37861">
        <w:rPr>
          <w:rFonts w:ascii="Times New Roman" w:hAnsi="Times New Roman" w:cs="Times New Roman"/>
          <w:sz w:val="24"/>
          <w:szCs w:val="24"/>
        </w:rPr>
        <w:t>A purposive sampling will be used for in-depth interviews. A list of pregnant women will be collected from SKs intervention areas</w:t>
      </w:r>
      <w:r w:rsidR="00CD3C28" w:rsidRPr="00B37861">
        <w:rPr>
          <w:rFonts w:ascii="Times New Roman" w:hAnsi="Times New Roman" w:cs="Times New Roman"/>
          <w:sz w:val="24"/>
          <w:szCs w:val="24"/>
        </w:rPr>
        <w:t xml:space="preserve"> and</w:t>
      </w:r>
      <w:r w:rsidRPr="00B37861">
        <w:rPr>
          <w:rFonts w:ascii="Times New Roman" w:hAnsi="Times New Roman" w:cs="Times New Roman"/>
          <w:sz w:val="24"/>
          <w:szCs w:val="24"/>
        </w:rPr>
        <w:t xml:space="preserve"> sample will be selected based on gestational age; </w:t>
      </w:r>
      <w:r w:rsidR="00CD3C28" w:rsidRPr="00B37861">
        <w:rPr>
          <w:rFonts w:ascii="Times New Roman" w:hAnsi="Times New Roman" w:cs="Times New Roman"/>
          <w:sz w:val="24"/>
          <w:szCs w:val="24"/>
        </w:rPr>
        <w:t xml:space="preserve">e.g., </w:t>
      </w:r>
      <w:r w:rsidRPr="00B37861">
        <w:rPr>
          <w:rFonts w:ascii="Times New Roman" w:hAnsi="Times New Roman" w:cs="Times New Roman"/>
          <w:sz w:val="24"/>
          <w:szCs w:val="24"/>
        </w:rPr>
        <w:t xml:space="preserve">samples will be taken from each trimester; first, second and third.  </w:t>
      </w:r>
      <w:r w:rsidR="004F7305" w:rsidRPr="00B37861">
        <w:rPr>
          <w:rFonts w:ascii="Times New Roman" w:hAnsi="Times New Roman" w:cs="Times New Roman"/>
          <w:sz w:val="24"/>
          <w:szCs w:val="24"/>
        </w:rPr>
        <w:t xml:space="preserve">The number of IDI will </w:t>
      </w:r>
      <w:r w:rsidR="00340378" w:rsidRPr="00B37861">
        <w:rPr>
          <w:rFonts w:ascii="Times New Roman" w:hAnsi="Times New Roman" w:cs="Times New Roman"/>
          <w:sz w:val="24"/>
          <w:szCs w:val="24"/>
        </w:rPr>
        <w:t xml:space="preserve">depend on </w:t>
      </w:r>
      <w:r w:rsidR="004F7305" w:rsidRPr="00B37861">
        <w:rPr>
          <w:rFonts w:ascii="Times New Roman" w:hAnsi="Times New Roman" w:cs="Times New Roman"/>
          <w:sz w:val="24"/>
          <w:szCs w:val="24"/>
        </w:rPr>
        <w:t>data saturation</w:t>
      </w:r>
      <w:r w:rsidR="005D2EE8" w:rsidRPr="00B37861">
        <w:rPr>
          <w:rFonts w:ascii="Times New Roman" w:hAnsi="Times New Roman" w:cs="Times New Roman"/>
          <w:sz w:val="24"/>
          <w:szCs w:val="24"/>
        </w:rPr>
        <w:t xml:space="preserve"> point</w:t>
      </w:r>
      <w:r w:rsidR="004F7305" w:rsidRPr="00B37861">
        <w:rPr>
          <w:rFonts w:ascii="Times New Roman" w:hAnsi="Times New Roman" w:cs="Times New Roman"/>
          <w:sz w:val="24"/>
          <w:szCs w:val="24"/>
        </w:rPr>
        <w:t xml:space="preserve">. </w:t>
      </w:r>
    </w:p>
    <w:p w14:paraId="01F7F7E9" w14:textId="77777777" w:rsidR="002C41C2" w:rsidRPr="00AD1931" w:rsidRDefault="002C41C2" w:rsidP="00B37861">
      <w:pPr>
        <w:pStyle w:val="ListParagraph"/>
        <w:tabs>
          <w:tab w:val="left" w:pos="360"/>
        </w:tabs>
        <w:spacing w:after="0"/>
        <w:ind w:left="0"/>
        <w:jc w:val="both"/>
        <w:rPr>
          <w:rFonts w:ascii="Times New Roman" w:hAnsi="Times New Roman" w:cs="Times New Roman"/>
          <w:sz w:val="16"/>
          <w:szCs w:val="16"/>
        </w:rPr>
      </w:pPr>
    </w:p>
    <w:p w14:paraId="21D94DF0" w14:textId="77777777" w:rsidR="00EF2D78" w:rsidRPr="00B37861" w:rsidRDefault="002C41C2" w:rsidP="00B37861">
      <w:pPr>
        <w:pStyle w:val="ListParagraph"/>
        <w:tabs>
          <w:tab w:val="left" w:pos="360"/>
        </w:tabs>
        <w:spacing w:after="0"/>
        <w:ind w:left="0"/>
        <w:jc w:val="both"/>
        <w:rPr>
          <w:rFonts w:ascii="Times New Roman" w:hAnsi="Times New Roman" w:cs="Times New Roman"/>
          <w:i/>
          <w:sz w:val="24"/>
          <w:szCs w:val="24"/>
        </w:rPr>
      </w:pPr>
      <w:r w:rsidRPr="00B37861">
        <w:rPr>
          <w:rFonts w:ascii="Times New Roman" w:hAnsi="Times New Roman" w:cs="Times New Roman"/>
          <w:i/>
          <w:sz w:val="24"/>
          <w:szCs w:val="24"/>
        </w:rPr>
        <w:t>Focus Group Discussion</w:t>
      </w:r>
    </w:p>
    <w:p w14:paraId="157C3984" w14:textId="77777777" w:rsidR="00AD1931" w:rsidRPr="00AD1931" w:rsidRDefault="00AD1931" w:rsidP="00B37861">
      <w:pPr>
        <w:pStyle w:val="ListParagraph"/>
        <w:tabs>
          <w:tab w:val="left" w:pos="360"/>
        </w:tabs>
        <w:spacing w:after="0"/>
        <w:ind w:left="0"/>
        <w:jc w:val="both"/>
        <w:rPr>
          <w:rFonts w:ascii="Times New Roman" w:hAnsi="Times New Roman" w:cs="Times New Roman"/>
          <w:sz w:val="16"/>
          <w:szCs w:val="16"/>
        </w:rPr>
      </w:pPr>
    </w:p>
    <w:p w14:paraId="20EE4677" w14:textId="66D6A8E4" w:rsidR="002C41C2" w:rsidRPr="00B37861" w:rsidRDefault="002C41C2" w:rsidP="00B37861">
      <w:pPr>
        <w:pStyle w:val="ListParagraph"/>
        <w:tabs>
          <w:tab w:val="left" w:pos="360"/>
        </w:tabs>
        <w:spacing w:after="0"/>
        <w:ind w:left="0"/>
        <w:jc w:val="both"/>
        <w:rPr>
          <w:rFonts w:ascii="Times New Roman" w:hAnsi="Times New Roman" w:cs="Times New Roman"/>
          <w:sz w:val="24"/>
          <w:szCs w:val="24"/>
        </w:rPr>
      </w:pPr>
      <w:r w:rsidRPr="00B37861">
        <w:rPr>
          <w:rFonts w:ascii="Times New Roman" w:hAnsi="Times New Roman" w:cs="Times New Roman"/>
          <w:sz w:val="24"/>
          <w:szCs w:val="24"/>
        </w:rPr>
        <w:t xml:space="preserve">FGD will be conducted with husbands of the </w:t>
      </w:r>
      <w:r w:rsidR="00D51122" w:rsidRPr="00B37861">
        <w:rPr>
          <w:rFonts w:ascii="Times New Roman" w:hAnsi="Times New Roman" w:cs="Times New Roman"/>
          <w:sz w:val="24"/>
          <w:szCs w:val="24"/>
        </w:rPr>
        <w:t xml:space="preserve">enrolled </w:t>
      </w:r>
      <w:r w:rsidRPr="00B37861">
        <w:rPr>
          <w:rFonts w:ascii="Times New Roman" w:hAnsi="Times New Roman" w:cs="Times New Roman"/>
          <w:sz w:val="24"/>
          <w:szCs w:val="24"/>
        </w:rPr>
        <w:t xml:space="preserve">pregnant women to understand their attitude towards the proposed intervention, their roles in ensuring nutrition of their pregnant </w:t>
      </w:r>
      <w:proofErr w:type="gramStart"/>
      <w:r w:rsidRPr="00B37861">
        <w:rPr>
          <w:rFonts w:ascii="Times New Roman" w:hAnsi="Times New Roman" w:cs="Times New Roman"/>
          <w:sz w:val="24"/>
          <w:szCs w:val="24"/>
        </w:rPr>
        <w:t>wives</w:t>
      </w:r>
      <w:proofErr w:type="gramEnd"/>
      <w:r w:rsidRPr="00B37861">
        <w:rPr>
          <w:rFonts w:ascii="Times New Roman" w:hAnsi="Times New Roman" w:cs="Times New Roman"/>
          <w:sz w:val="24"/>
          <w:szCs w:val="24"/>
        </w:rPr>
        <w:t xml:space="preserve"> and barriers in compliance with proposed diet. </w:t>
      </w:r>
      <w:r w:rsidR="005D2EE8" w:rsidRPr="00B37861">
        <w:rPr>
          <w:rFonts w:ascii="Times New Roman" w:hAnsi="Times New Roman" w:cs="Times New Roman"/>
          <w:sz w:val="24"/>
          <w:szCs w:val="24"/>
        </w:rPr>
        <w:t xml:space="preserve">Five </w:t>
      </w:r>
      <w:r w:rsidR="001C1073" w:rsidRPr="00B37861">
        <w:rPr>
          <w:rFonts w:ascii="Times New Roman" w:hAnsi="Times New Roman" w:cs="Times New Roman"/>
          <w:sz w:val="24"/>
          <w:szCs w:val="24"/>
        </w:rPr>
        <w:t xml:space="preserve">focus group </w:t>
      </w:r>
      <w:proofErr w:type="gramStart"/>
      <w:r w:rsidR="001C1073" w:rsidRPr="00B37861">
        <w:rPr>
          <w:rFonts w:ascii="Times New Roman" w:hAnsi="Times New Roman" w:cs="Times New Roman"/>
          <w:sz w:val="24"/>
          <w:szCs w:val="24"/>
        </w:rPr>
        <w:t>discussion</w:t>
      </w:r>
      <w:proofErr w:type="gramEnd"/>
      <w:r w:rsidRPr="00B37861">
        <w:rPr>
          <w:rFonts w:ascii="Times New Roman" w:hAnsi="Times New Roman" w:cs="Times New Roman"/>
          <w:sz w:val="24"/>
          <w:szCs w:val="24"/>
        </w:rPr>
        <w:t xml:space="preserve"> will be</w:t>
      </w:r>
      <w:r w:rsidR="00D51122" w:rsidRPr="00B37861">
        <w:rPr>
          <w:rFonts w:ascii="Times New Roman" w:hAnsi="Times New Roman" w:cs="Times New Roman"/>
          <w:sz w:val="24"/>
          <w:szCs w:val="24"/>
        </w:rPr>
        <w:t xml:space="preserve"> </w:t>
      </w:r>
      <w:proofErr w:type="spellStart"/>
      <w:r w:rsidR="00D51122" w:rsidRPr="00B37861">
        <w:rPr>
          <w:rFonts w:ascii="Times New Roman" w:hAnsi="Times New Roman" w:cs="Times New Roman"/>
          <w:sz w:val="24"/>
          <w:szCs w:val="24"/>
        </w:rPr>
        <w:t>organised</w:t>
      </w:r>
      <w:proofErr w:type="spellEnd"/>
      <w:r w:rsidR="00D51122" w:rsidRPr="00B37861">
        <w:rPr>
          <w:rFonts w:ascii="Times New Roman" w:hAnsi="Times New Roman" w:cs="Times New Roman"/>
          <w:sz w:val="24"/>
          <w:szCs w:val="24"/>
        </w:rPr>
        <w:t xml:space="preserve"> in </w:t>
      </w:r>
      <w:r w:rsidR="005D2EE8" w:rsidRPr="00B37861">
        <w:rPr>
          <w:rFonts w:ascii="Times New Roman" w:hAnsi="Times New Roman" w:cs="Times New Roman"/>
          <w:sz w:val="24"/>
          <w:szCs w:val="24"/>
        </w:rPr>
        <w:t xml:space="preserve">five upazilas of </w:t>
      </w:r>
      <w:r w:rsidR="00D51122" w:rsidRPr="00B37861">
        <w:rPr>
          <w:rFonts w:ascii="Times New Roman" w:hAnsi="Times New Roman" w:cs="Times New Roman"/>
          <w:sz w:val="24"/>
          <w:szCs w:val="24"/>
        </w:rPr>
        <w:t xml:space="preserve">the intervention </w:t>
      </w:r>
      <w:r w:rsidR="005D2EE8" w:rsidRPr="00B37861">
        <w:rPr>
          <w:rFonts w:ascii="Times New Roman" w:hAnsi="Times New Roman" w:cs="Times New Roman"/>
          <w:sz w:val="24"/>
          <w:szCs w:val="24"/>
        </w:rPr>
        <w:t>district</w:t>
      </w:r>
      <w:r w:rsidRPr="00B37861">
        <w:rPr>
          <w:rFonts w:ascii="Times New Roman" w:hAnsi="Times New Roman" w:cs="Times New Roman"/>
          <w:sz w:val="24"/>
          <w:szCs w:val="24"/>
        </w:rPr>
        <w:t>.</w:t>
      </w:r>
    </w:p>
    <w:p w14:paraId="70120C23" w14:textId="77777777" w:rsidR="002C41C2" w:rsidRPr="00AD1931" w:rsidRDefault="002C41C2" w:rsidP="00B37861">
      <w:pPr>
        <w:pStyle w:val="ListParagraph"/>
        <w:tabs>
          <w:tab w:val="left" w:pos="360"/>
        </w:tabs>
        <w:spacing w:after="0"/>
        <w:ind w:left="0"/>
        <w:jc w:val="both"/>
        <w:rPr>
          <w:rFonts w:ascii="Times New Roman" w:hAnsi="Times New Roman" w:cs="Times New Roman"/>
          <w:sz w:val="16"/>
          <w:szCs w:val="16"/>
        </w:rPr>
      </w:pPr>
    </w:p>
    <w:p w14:paraId="0D0393E8" w14:textId="3C62E1A0" w:rsidR="0096335D" w:rsidRPr="00B37861" w:rsidRDefault="002C41C2" w:rsidP="00B37861">
      <w:pPr>
        <w:pStyle w:val="ListParagraph"/>
        <w:tabs>
          <w:tab w:val="left" w:pos="360"/>
        </w:tabs>
        <w:spacing w:after="0"/>
        <w:ind w:left="0"/>
        <w:jc w:val="both"/>
        <w:rPr>
          <w:rFonts w:ascii="Times New Roman" w:eastAsia="Calibri" w:hAnsi="Times New Roman" w:cs="Times New Roman"/>
          <w:b/>
          <w:sz w:val="24"/>
          <w:szCs w:val="24"/>
          <w:lang w:val="en-AU"/>
        </w:rPr>
      </w:pPr>
      <w:r w:rsidRPr="00B37861">
        <w:rPr>
          <w:rFonts w:ascii="Times New Roman" w:hAnsi="Times New Roman" w:cs="Times New Roman"/>
          <w:sz w:val="24"/>
          <w:szCs w:val="24"/>
        </w:rPr>
        <w:t xml:space="preserve">Based on the evidence from qualitative health research literature, we are confident that this will generate sufficient data to capture the diversity of individual perceptions and practices related to the research interest. </w:t>
      </w:r>
    </w:p>
    <w:p w14:paraId="5D4DEC64" w14:textId="77777777" w:rsidR="0096335D" w:rsidRPr="00B37861" w:rsidRDefault="0096335D" w:rsidP="00B37861">
      <w:pPr>
        <w:spacing w:after="0"/>
        <w:rPr>
          <w:rFonts w:ascii="Times New Roman" w:eastAsia="Calibri" w:hAnsi="Times New Roman" w:cs="Times New Roman"/>
          <w:b/>
          <w:sz w:val="24"/>
          <w:szCs w:val="24"/>
          <w:lang w:val="en-AU"/>
        </w:rPr>
      </w:pPr>
    </w:p>
    <w:p w14:paraId="1172B29D" w14:textId="77777777" w:rsidR="00C1030C" w:rsidRPr="00B37861" w:rsidRDefault="00C1030C" w:rsidP="00B37861">
      <w:pPr>
        <w:tabs>
          <w:tab w:val="left" w:pos="360"/>
        </w:tabs>
        <w:spacing w:after="0"/>
        <w:jc w:val="both"/>
        <w:rPr>
          <w:rFonts w:ascii="Times New Roman" w:hAnsi="Times New Roman" w:cs="Times New Roman"/>
          <w:b/>
          <w:sz w:val="24"/>
          <w:szCs w:val="24"/>
        </w:rPr>
      </w:pPr>
      <w:r w:rsidRPr="00B37861">
        <w:rPr>
          <w:rFonts w:ascii="Times New Roman" w:hAnsi="Times New Roman" w:cs="Times New Roman"/>
          <w:b/>
          <w:sz w:val="24"/>
          <w:szCs w:val="24"/>
        </w:rPr>
        <w:t>Schedule of data collection</w:t>
      </w:r>
    </w:p>
    <w:p w14:paraId="783AF54B" w14:textId="77777777" w:rsidR="00DB02B9" w:rsidRPr="00AD1931" w:rsidRDefault="00DB02B9" w:rsidP="00B37861">
      <w:pPr>
        <w:spacing w:after="0"/>
        <w:rPr>
          <w:rFonts w:ascii="Times New Roman" w:eastAsia="Calibri" w:hAnsi="Times New Roman" w:cs="Times New Roman"/>
          <w:b/>
          <w:sz w:val="16"/>
          <w:szCs w:val="16"/>
          <w:lang w:val="en-AU"/>
        </w:rPr>
      </w:pPr>
    </w:p>
    <w:tbl>
      <w:tblPr>
        <w:tblStyle w:val="MediumShading2-Accent1"/>
        <w:tblW w:w="0" w:type="auto"/>
        <w:tblInd w:w="198" w:type="dxa"/>
        <w:tblLayout w:type="fixed"/>
        <w:tblLook w:val="04A0" w:firstRow="1" w:lastRow="0" w:firstColumn="1" w:lastColumn="0" w:noHBand="0" w:noVBand="1"/>
      </w:tblPr>
      <w:tblGrid>
        <w:gridCol w:w="1672"/>
        <w:gridCol w:w="1355"/>
        <w:gridCol w:w="2695"/>
        <w:gridCol w:w="2268"/>
        <w:gridCol w:w="1304"/>
      </w:tblGrid>
      <w:tr w:rsidR="00B37861" w:rsidRPr="00AD1931" w14:paraId="1EB69A61" w14:textId="77777777" w:rsidTr="00AD193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72" w:type="dxa"/>
          </w:tcPr>
          <w:p w14:paraId="08E12A4C" w14:textId="77777777" w:rsidR="00C1030C" w:rsidRPr="00AD1931" w:rsidRDefault="00C1030C" w:rsidP="00B37861">
            <w:pPr>
              <w:spacing w:line="276" w:lineRule="auto"/>
              <w:rPr>
                <w:rFonts w:ascii="Times New Roman" w:eastAsia="Calibri" w:hAnsi="Times New Roman" w:cs="Times New Roman"/>
                <w:b w:val="0"/>
                <w:bCs w:val="0"/>
                <w:color w:val="auto"/>
                <w:lang w:val="en-AU"/>
              </w:rPr>
            </w:pPr>
            <w:r w:rsidRPr="00AD1931">
              <w:rPr>
                <w:rFonts w:ascii="Times New Roman" w:eastAsia="Calibri" w:hAnsi="Times New Roman" w:cs="Times New Roman"/>
                <w:b w:val="0"/>
                <w:color w:val="auto"/>
                <w:lang w:val="en-AU"/>
              </w:rPr>
              <w:t>Component</w:t>
            </w:r>
          </w:p>
        </w:tc>
        <w:tc>
          <w:tcPr>
            <w:tcW w:w="1355" w:type="dxa"/>
          </w:tcPr>
          <w:p w14:paraId="41205663" w14:textId="77777777" w:rsidR="00C1030C" w:rsidRPr="00AD1931" w:rsidRDefault="00C1030C" w:rsidP="00B37861">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color w:val="auto"/>
                <w:lang w:val="en-AU"/>
              </w:rPr>
            </w:pPr>
            <w:r w:rsidRPr="00AD1931">
              <w:rPr>
                <w:rFonts w:ascii="Times New Roman" w:eastAsia="Calibri" w:hAnsi="Times New Roman" w:cs="Times New Roman"/>
                <w:b w:val="0"/>
                <w:color w:val="auto"/>
                <w:lang w:val="en-AU"/>
              </w:rPr>
              <w:t>When</w:t>
            </w:r>
          </w:p>
        </w:tc>
        <w:tc>
          <w:tcPr>
            <w:tcW w:w="2695" w:type="dxa"/>
          </w:tcPr>
          <w:p w14:paraId="109EF753" w14:textId="77777777" w:rsidR="00C1030C" w:rsidRPr="00AD1931" w:rsidRDefault="00C1030C" w:rsidP="00B37861">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color w:val="auto"/>
                <w:lang w:val="en-AU"/>
              </w:rPr>
            </w:pPr>
            <w:r w:rsidRPr="00AD1931">
              <w:rPr>
                <w:rFonts w:ascii="Times New Roman" w:eastAsia="Calibri" w:hAnsi="Times New Roman" w:cs="Times New Roman"/>
                <w:b w:val="0"/>
                <w:color w:val="auto"/>
                <w:lang w:val="en-AU"/>
              </w:rPr>
              <w:t>Measurements</w:t>
            </w:r>
          </w:p>
        </w:tc>
        <w:tc>
          <w:tcPr>
            <w:tcW w:w="2268" w:type="dxa"/>
          </w:tcPr>
          <w:p w14:paraId="3D82D915" w14:textId="77777777" w:rsidR="00C1030C" w:rsidRPr="00AD1931" w:rsidRDefault="00C1030C" w:rsidP="00B37861">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color w:val="auto"/>
                <w:lang w:val="en-AU"/>
              </w:rPr>
            </w:pPr>
            <w:r w:rsidRPr="00AD1931">
              <w:rPr>
                <w:rFonts w:ascii="Times New Roman" w:eastAsia="Calibri" w:hAnsi="Times New Roman" w:cs="Times New Roman"/>
                <w:b w:val="0"/>
                <w:color w:val="auto"/>
                <w:lang w:val="en-AU"/>
              </w:rPr>
              <w:t>Method/tool</w:t>
            </w:r>
          </w:p>
        </w:tc>
        <w:tc>
          <w:tcPr>
            <w:tcW w:w="1304" w:type="dxa"/>
          </w:tcPr>
          <w:p w14:paraId="5FCEE1BB" w14:textId="77777777" w:rsidR="00C1030C" w:rsidRPr="00AD1931" w:rsidRDefault="00C1030C" w:rsidP="00B37861">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color w:val="auto"/>
                <w:lang w:val="en-AU"/>
              </w:rPr>
            </w:pPr>
            <w:r w:rsidRPr="00AD1931">
              <w:rPr>
                <w:rFonts w:ascii="Times New Roman" w:eastAsia="Calibri" w:hAnsi="Times New Roman" w:cs="Times New Roman"/>
                <w:b w:val="0"/>
                <w:color w:val="auto"/>
                <w:lang w:val="en-AU"/>
              </w:rPr>
              <w:t>By Whom</w:t>
            </w:r>
          </w:p>
        </w:tc>
      </w:tr>
      <w:tr w:rsidR="00B37861" w:rsidRPr="00AD1931" w14:paraId="4263B36B" w14:textId="77777777" w:rsidTr="00AD19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dxa"/>
          </w:tcPr>
          <w:p w14:paraId="5E4D2DBD" w14:textId="77777777" w:rsidR="00C1030C" w:rsidRPr="00AD1931" w:rsidRDefault="00C1030C" w:rsidP="00B37861">
            <w:pPr>
              <w:spacing w:line="276" w:lineRule="auto"/>
              <w:rPr>
                <w:rFonts w:ascii="Times New Roman" w:eastAsia="Calibri" w:hAnsi="Times New Roman" w:cs="Times New Roman"/>
                <w:b w:val="0"/>
                <w:bCs w:val="0"/>
                <w:color w:val="auto"/>
                <w:lang w:val="en-AU"/>
              </w:rPr>
            </w:pPr>
            <w:r w:rsidRPr="00AD1931">
              <w:rPr>
                <w:rFonts w:ascii="Times New Roman" w:eastAsia="Calibri" w:hAnsi="Times New Roman" w:cs="Times New Roman"/>
                <w:b w:val="0"/>
                <w:color w:val="auto"/>
                <w:lang w:val="en-AU"/>
              </w:rPr>
              <w:t xml:space="preserve">Assessment at enrolment </w:t>
            </w:r>
          </w:p>
          <w:p w14:paraId="51E095D5" w14:textId="77777777" w:rsidR="00C1030C" w:rsidRPr="00AD1931" w:rsidRDefault="00C1030C" w:rsidP="00B37861">
            <w:pPr>
              <w:spacing w:line="276" w:lineRule="auto"/>
              <w:rPr>
                <w:rFonts w:ascii="Times New Roman" w:eastAsia="Calibri" w:hAnsi="Times New Roman" w:cs="Times New Roman"/>
                <w:b w:val="0"/>
                <w:bCs w:val="0"/>
                <w:color w:val="auto"/>
                <w:lang w:val="en-AU"/>
              </w:rPr>
            </w:pPr>
          </w:p>
        </w:tc>
        <w:tc>
          <w:tcPr>
            <w:tcW w:w="1355" w:type="dxa"/>
          </w:tcPr>
          <w:p w14:paraId="2FE0F4FB" w14:textId="234F069D" w:rsidR="00C1030C" w:rsidRPr="00AD1931" w:rsidRDefault="00EF2D78" w:rsidP="00B3786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lang w:val="en-AU"/>
              </w:rPr>
            </w:pPr>
            <w:r w:rsidRPr="00AD1931">
              <w:rPr>
                <w:rFonts w:ascii="Times New Roman" w:eastAsia="Calibri" w:hAnsi="Times New Roman" w:cs="Times New Roman"/>
                <w:bCs/>
                <w:lang w:val="en-AU"/>
              </w:rPr>
              <w:t>1</w:t>
            </w:r>
            <w:r w:rsidRPr="00AD1931">
              <w:rPr>
                <w:rFonts w:ascii="Times New Roman" w:eastAsia="Calibri" w:hAnsi="Times New Roman" w:cs="Times New Roman"/>
                <w:bCs/>
                <w:vertAlign w:val="superscript"/>
                <w:lang w:val="en-AU"/>
              </w:rPr>
              <w:t>st</w:t>
            </w:r>
            <w:r w:rsidRPr="00AD1931">
              <w:rPr>
                <w:rFonts w:ascii="Times New Roman" w:eastAsia="Calibri" w:hAnsi="Times New Roman" w:cs="Times New Roman"/>
                <w:bCs/>
                <w:lang w:val="en-AU"/>
              </w:rPr>
              <w:t xml:space="preserve"> trimester (w</w:t>
            </w:r>
            <w:r w:rsidR="00A554A1" w:rsidRPr="00AD1931">
              <w:rPr>
                <w:rFonts w:ascii="Times New Roman" w:eastAsia="Calibri" w:hAnsi="Times New Roman" w:cs="Times New Roman"/>
                <w:bCs/>
                <w:lang w:val="en-AU"/>
              </w:rPr>
              <w:t>ithin 12 weeks of gestation</w:t>
            </w:r>
            <w:r w:rsidRPr="00AD1931">
              <w:rPr>
                <w:rFonts w:ascii="Times New Roman" w:eastAsia="Calibri" w:hAnsi="Times New Roman" w:cs="Times New Roman"/>
                <w:bCs/>
                <w:lang w:val="en-AU"/>
              </w:rPr>
              <w:t>)</w:t>
            </w:r>
          </w:p>
        </w:tc>
        <w:tc>
          <w:tcPr>
            <w:tcW w:w="2695" w:type="dxa"/>
          </w:tcPr>
          <w:p w14:paraId="64230A89" w14:textId="77777777" w:rsidR="00C1030C" w:rsidRPr="00AD1931" w:rsidRDefault="00A554A1" w:rsidP="00B3786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lang w:val="en-AU"/>
              </w:rPr>
            </w:pPr>
            <w:r w:rsidRPr="00AD1931">
              <w:rPr>
                <w:rFonts w:ascii="Times New Roman" w:eastAsia="Calibri" w:hAnsi="Times New Roman" w:cs="Times New Roman"/>
                <w:bCs/>
                <w:lang w:val="en-AU"/>
              </w:rPr>
              <w:t>S</w:t>
            </w:r>
            <w:r w:rsidR="00C1030C" w:rsidRPr="00AD1931">
              <w:rPr>
                <w:rFonts w:ascii="Times New Roman" w:eastAsia="Calibri" w:hAnsi="Times New Roman" w:cs="Times New Roman"/>
                <w:bCs/>
                <w:lang w:val="en-AU"/>
              </w:rPr>
              <w:t>ocio-economic data,</w:t>
            </w:r>
          </w:p>
          <w:p w14:paraId="2F58234E" w14:textId="77777777" w:rsidR="00C1030C" w:rsidRPr="00AD1931" w:rsidRDefault="00A554A1" w:rsidP="00B3786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lang w:val="en-AU"/>
              </w:rPr>
            </w:pPr>
            <w:proofErr w:type="gramStart"/>
            <w:r w:rsidRPr="00AD1931">
              <w:rPr>
                <w:rFonts w:ascii="Times New Roman" w:eastAsia="Calibri" w:hAnsi="Times New Roman" w:cs="Times New Roman"/>
                <w:bCs/>
                <w:lang w:val="en-AU"/>
              </w:rPr>
              <w:t>details</w:t>
            </w:r>
            <w:proofErr w:type="gramEnd"/>
            <w:r w:rsidRPr="00AD1931">
              <w:rPr>
                <w:rFonts w:ascii="Times New Roman" w:eastAsia="Calibri" w:hAnsi="Times New Roman" w:cs="Times New Roman"/>
                <w:bCs/>
                <w:lang w:val="en-AU"/>
              </w:rPr>
              <w:t xml:space="preserve"> of reproductive history</w:t>
            </w:r>
          </w:p>
        </w:tc>
        <w:tc>
          <w:tcPr>
            <w:tcW w:w="2268" w:type="dxa"/>
          </w:tcPr>
          <w:p w14:paraId="634F32A3" w14:textId="49DA2319" w:rsidR="00C1030C" w:rsidRPr="00AD1931" w:rsidRDefault="000A519D" w:rsidP="00B3786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lang w:val="en-AU"/>
              </w:rPr>
            </w:pPr>
            <w:r w:rsidRPr="00AD1931">
              <w:rPr>
                <w:rFonts w:ascii="Times New Roman" w:eastAsia="Calibri" w:hAnsi="Times New Roman" w:cs="Times New Roman"/>
                <w:bCs/>
                <w:lang w:val="en-AU"/>
              </w:rPr>
              <w:t>H</w:t>
            </w:r>
            <w:r w:rsidR="00A554A1" w:rsidRPr="00AD1931">
              <w:rPr>
                <w:rFonts w:ascii="Times New Roman" w:eastAsia="Calibri" w:hAnsi="Times New Roman" w:cs="Times New Roman"/>
                <w:bCs/>
                <w:lang w:val="en-AU"/>
              </w:rPr>
              <w:t>e</w:t>
            </w:r>
            <w:r w:rsidR="00EF2D78" w:rsidRPr="00AD1931">
              <w:rPr>
                <w:rFonts w:ascii="Times New Roman" w:eastAsia="Calibri" w:hAnsi="Times New Roman" w:cs="Times New Roman"/>
                <w:bCs/>
                <w:lang w:val="en-AU"/>
              </w:rPr>
              <w:t>alth records</w:t>
            </w:r>
          </w:p>
        </w:tc>
        <w:tc>
          <w:tcPr>
            <w:tcW w:w="1304" w:type="dxa"/>
          </w:tcPr>
          <w:p w14:paraId="7056861B" w14:textId="0E50C67A" w:rsidR="00C1030C" w:rsidRPr="00AD1931" w:rsidRDefault="00A554A1" w:rsidP="00B3786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lang w:val="en-AU"/>
              </w:rPr>
            </w:pPr>
            <w:r w:rsidRPr="00AD1931">
              <w:rPr>
                <w:rFonts w:ascii="Times New Roman" w:eastAsia="Calibri" w:hAnsi="Times New Roman" w:cs="Times New Roman"/>
                <w:bCs/>
                <w:lang w:val="en-AU"/>
              </w:rPr>
              <w:t>SK</w:t>
            </w:r>
            <w:r w:rsidR="00EF2D78" w:rsidRPr="00AD1931">
              <w:rPr>
                <w:rFonts w:ascii="Times New Roman" w:eastAsia="Calibri" w:hAnsi="Times New Roman" w:cs="Times New Roman"/>
                <w:bCs/>
                <w:lang w:val="en-AU"/>
              </w:rPr>
              <w:t>s</w:t>
            </w:r>
          </w:p>
        </w:tc>
      </w:tr>
      <w:tr w:rsidR="00B37861" w:rsidRPr="00AD1931" w14:paraId="2F85D7DB" w14:textId="77777777" w:rsidTr="00AD1931">
        <w:tc>
          <w:tcPr>
            <w:cnfStyle w:val="001000000000" w:firstRow="0" w:lastRow="0" w:firstColumn="1" w:lastColumn="0" w:oddVBand="0" w:evenVBand="0" w:oddHBand="0" w:evenHBand="0" w:firstRowFirstColumn="0" w:firstRowLastColumn="0" w:lastRowFirstColumn="0" w:lastRowLastColumn="0"/>
            <w:tcW w:w="1672" w:type="dxa"/>
          </w:tcPr>
          <w:p w14:paraId="05E6E239" w14:textId="724F01AC" w:rsidR="00C1030C" w:rsidRPr="00AD1931" w:rsidRDefault="00EF2D78" w:rsidP="00B37861">
            <w:pPr>
              <w:spacing w:line="276" w:lineRule="auto"/>
              <w:rPr>
                <w:rFonts w:ascii="Times New Roman" w:eastAsia="Calibri" w:hAnsi="Times New Roman" w:cs="Times New Roman"/>
                <w:b w:val="0"/>
                <w:bCs w:val="0"/>
                <w:color w:val="auto"/>
                <w:lang w:val="en-AU"/>
              </w:rPr>
            </w:pPr>
            <w:r w:rsidRPr="00AD1931">
              <w:rPr>
                <w:rFonts w:ascii="Times New Roman" w:eastAsia="Calibri" w:hAnsi="Times New Roman" w:cs="Times New Roman"/>
                <w:b w:val="0"/>
                <w:color w:val="auto"/>
                <w:lang w:val="en-AU"/>
              </w:rPr>
              <w:t>F</w:t>
            </w:r>
            <w:r w:rsidR="00C1030C" w:rsidRPr="00AD1931">
              <w:rPr>
                <w:rFonts w:ascii="Times New Roman" w:eastAsia="Calibri" w:hAnsi="Times New Roman" w:cs="Times New Roman"/>
                <w:b w:val="0"/>
                <w:color w:val="auto"/>
                <w:lang w:val="en-AU"/>
              </w:rPr>
              <w:t>ollow</w:t>
            </w:r>
            <w:r w:rsidRPr="00AD1931">
              <w:rPr>
                <w:rFonts w:ascii="Times New Roman" w:eastAsia="Calibri" w:hAnsi="Times New Roman" w:cs="Times New Roman"/>
                <w:b w:val="0"/>
                <w:color w:val="auto"/>
                <w:lang w:val="en-AU"/>
              </w:rPr>
              <w:t>-</w:t>
            </w:r>
            <w:r w:rsidR="00C1030C" w:rsidRPr="00AD1931">
              <w:rPr>
                <w:rFonts w:ascii="Times New Roman" w:eastAsia="Calibri" w:hAnsi="Times New Roman" w:cs="Times New Roman"/>
                <w:b w:val="0"/>
                <w:color w:val="auto"/>
                <w:lang w:val="en-AU"/>
              </w:rPr>
              <w:t>up</w:t>
            </w:r>
          </w:p>
        </w:tc>
        <w:tc>
          <w:tcPr>
            <w:tcW w:w="1355" w:type="dxa"/>
          </w:tcPr>
          <w:p w14:paraId="058149BA" w14:textId="5AAD3C16" w:rsidR="00C1030C" w:rsidRPr="00AD1931" w:rsidRDefault="00C1030C" w:rsidP="00B3786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lang w:val="en-AU"/>
              </w:rPr>
            </w:pPr>
            <w:r w:rsidRPr="00AD1931">
              <w:rPr>
                <w:rFonts w:ascii="Times New Roman" w:eastAsia="Calibri" w:hAnsi="Times New Roman" w:cs="Times New Roman"/>
                <w:bCs/>
                <w:lang w:val="en-AU"/>
              </w:rPr>
              <w:t>4</w:t>
            </w:r>
            <w:r w:rsidR="00EF2D78" w:rsidRPr="00AD1931">
              <w:rPr>
                <w:rFonts w:ascii="Times New Roman" w:eastAsia="Calibri" w:hAnsi="Times New Roman" w:cs="Times New Roman"/>
                <w:bCs/>
                <w:lang w:val="en-AU"/>
              </w:rPr>
              <w:t>-9</w:t>
            </w:r>
            <w:r w:rsidRPr="00AD1931">
              <w:rPr>
                <w:rFonts w:ascii="Times New Roman" w:eastAsia="Calibri" w:hAnsi="Times New Roman" w:cs="Times New Roman"/>
                <w:bCs/>
                <w:vertAlign w:val="superscript"/>
                <w:lang w:val="en-AU"/>
              </w:rPr>
              <w:t>th</w:t>
            </w:r>
            <w:r w:rsidR="00EF2D78" w:rsidRPr="00AD1931">
              <w:rPr>
                <w:rFonts w:ascii="Times New Roman" w:eastAsia="Calibri" w:hAnsi="Times New Roman" w:cs="Times New Roman"/>
                <w:bCs/>
                <w:vertAlign w:val="superscript"/>
                <w:lang w:val="en-AU"/>
              </w:rPr>
              <w:t xml:space="preserve"> </w:t>
            </w:r>
            <w:r w:rsidRPr="00AD1931">
              <w:rPr>
                <w:rFonts w:ascii="Times New Roman" w:eastAsia="Calibri" w:hAnsi="Times New Roman" w:cs="Times New Roman"/>
                <w:bCs/>
                <w:lang w:val="en-AU"/>
              </w:rPr>
              <w:t>month of pregnancy</w:t>
            </w:r>
          </w:p>
        </w:tc>
        <w:tc>
          <w:tcPr>
            <w:tcW w:w="2695" w:type="dxa"/>
          </w:tcPr>
          <w:p w14:paraId="4BF60DB5" w14:textId="1A5D1747" w:rsidR="00C1030C" w:rsidRPr="00AD1931" w:rsidRDefault="00A554A1" w:rsidP="00B3786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lang w:val="en-AU"/>
              </w:rPr>
            </w:pPr>
            <w:r w:rsidRPr="00AD1931">
              <w:rPr>
                <w:rFonts w:ascii="Times New Roman" w:eastAsia="Calibri" w:hAnsi="Times New Roman" w:cs="Times New Roman"/>
                <w:bCs/>
                <w:lang w:val="en-AU"/>
              </w:rPr>
              <w:t>B</w:t>
            </w:r>
            <w:r w:rsidR="00C1030C" w:rsidRPr="00AD1931">
              <w:rPr>
                <w:rFonts w:ascii="Times New Roman" w:eastAsia="Calibri" w:hAnsi="Times New Roman" w:cs="Times New Roman"/>
                <w:bCs/>
                <w:lang w:val="en-AU"/>
              </w:rPr>
              <w:t>lood pressure, anaemia,</w:t>
            </w:r>
            <w:r w:rsidR="00EF2D78" w:rsidRPr="00AD1931">
              <w:rPr>
                <w:rFonts w:ascii="Times New Roman" w:eastAsia="Calibri" w:hAnsi="Times New Roman" w:cs="Times New Roman"/>
                <w:bCs/>
                <w:lang w:val="en-AU"/>
              </w:rPr>
              <w:t xml:space="preserve"> jaundice, oedema,</w:t>
            </w:r>
            <w:r w:rsidR="00C1030C" w:rsidRPr="00AD1931">
              <w:rPr>
                <w:rFonts w:ascii="Times New Roman" w:eastAsia="Calibri" w:hAnsi="Times New Roman" w:cs="Times New Roman"/>
                <w:bCs/>
                <w:lang w:val="en-AU"/>
              </w:rPr>
              <w:t xml:space="preserve"> </w:t>
            </w:r>
            <w:r w:rsidR="00EF2D78" w:rsidRPr="00AD1931">
              <w:rPr>
                <w:rFonts w:ascii="Times New Roman" w:eastAsia="Calibri" w:hAnsi="Times New Roman" w:cs="Times New Roman"/>
                <w:bCs/>
                <w:lang w:val="en-AU"/>
              </w:rPr>
              <w:t xml:space="preserve">chronic </w:t>
            </w:r>
            <w:r w:rsidR="00C1030C" w:rsidRPr="00AD1931">
              <w:rPr>
                <w:rFonts w:ascii="Times New Roman" w:eastAsia="Calibri" w:hAnsi="Times New Roman" w:cs="Times New Roman"/>
                <w:bCs/>
                <w:lang w:val="en-AU"/>
              </w:rPr>
              <w:t>illnesses, pregnancy complications</w:t>
            </w:r>
            <w:r w:rsidRPr="00AD1931">
              <w:rPr>
                <w:rFonts w:ascii="Times New Roman" w:eastAsia="Calibri" w:hAnsi="Times New Roman" w:cs="Times New Roman"/>
                <w:bCs/>
                <w:lang w:val="en-AU"/>
              </w:rPr>
              <w:t xml:space="preserve">, service utilization, </w:t>
            </w:r>
            <w:r w:rsidR="00C1030C" w:rsidRPr="00AD1931">
              <w:rPr>
                <w:rFonts w:ascii="Times New Roman" w:eastAsia="Calibri" w:hAnsi="Times New Roman" w:cs="Times New Roman"/>
                <w:bCs/>
                <w:lang w:val="en-AU"/>
              </w:rPr>
              <w:t>dietary intake</w:t>
            </w:r>
            <w:r w:rsidR="00EF2D78" w:rsidRPr="00AD1931">
              <w:rPr>
                <w:rFonts w:ascii="Times New Roman" w:eastAsia="Calibri" w:hAnsi="Times New Roman" w:cs="Times New Roman"/>
                <w:bCs/>
                <w:lang w:val="en-AU"/>
              </w:rPr>
              <w:t>, iron and calcium supplementation</w:t>
            </w:r>
          </w:p>
        </w:tc>
        <w:tc>
          <w:tcPr>
            <w:tcW w:w="2268" w:type="dxa"/>
          </w:tcPr>
          <w:p w14:paraId="3978A7E1" w14:textId="77777777" w:rsidR="00C1030C" w:rsidRPr="00AD1931" w:rsidRDefault="00740AD1" w:rsidP="00B3786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lang w:val="en-AU"/>
              </w:rPr>
            </w:pPr>
            <w:r w:rsidRPr="00AD1931">
              <w:rPr>
                <w:rFonts w:ascii="Times New Roman" w:eastAsia="Calibri" w:hAnsi="Times New Roman" w:cs="Times New Roman"/>
                <w:bCs/>
                <w:lang w:val="en-AU"/>
              </w:rPr>
              <w:t>Questionnaire, pregnancy record, b</w:t>
            </w:r>
            <w:r w:rsidR="00C1030C" w:rsidRPr="00AD1931">
              <w:rPr>
                <w:rFonts w:ascii="Times New Roman" w:eastAsia="Calibri" w:hAnsi="Times New Roman" w:cs="Times New Roman"/>
                <w:bCs/>
                <w:lang w:val="en-AU"/>
              </w:rPr>
              <w:t>lood pressure apparatus</w:t>
            </w:r>
            <w:r w:rsidR="00661300" w:rsidRPr="00AD1931">
              <w:rPr>
                <w:rFonts w:ascii="Times New Roman" w:eastAsia="Calibri" w:hAnsi="Times New Roman" w:cs="Times New Roman"/>
                <w:bCs/>
                <w:lang w:val="en-AU"/>
              </w:rPr>
              <w:t>, 24-hour dietary recall</w:t>
            </w:r>
          </w:p>
        </w:tc>
        <w:tc>
          <w:tcPr>
            <w:tcW w:w="1304" w:type="dxa"/>
          </w:tcPr>
          <w:p w14:paraId="64CD3562" w14:textId="77777777" w:rsidR="00C1030C" w:rsidRPr="00AD1931" w:rsidRDefault="00661300" w:rsidP="00B3786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lang w:val="en-AU"/>
              </w:rPr>
            </w:pPr>
            <w:r w:rsidRPr="00AD1931">
              <w:rPr>
                <w:rFonts w:ascii="Times New Roman" w:eastAsia="Calibri" w:hAnsi="Times New Roman" w:cs="Times New Roman"/>
                <w:bCs/>
                <w:lang w:val="en-AU"/>
              </w:rPr>
              <w:t>SKs</w:t>
            </w:r>
          </w:p>
        </w:tc>
      </w:tr>
      <w:tr w:rsidR="00B37861" w:rsidRPr="00AD1931" w14:paraId="4C96F8EE" w14:textId="77777777" w:rsidTr="00AD19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dxa"/>
          </w:tcPr>
          <w:p w14:paraId="3CB6AB93" w14:textId="77777777" w:rsidR="00C1030C" w:rsidRPr="00AD1931" w:rsidRDefault="00601703" w:rsidP="00B37861">
            <w:pPr>
              <w:spacing w:line="276" w:lineRule="auto"/>
              <w:rPr>
                <w:rFonts w:ascii="Times New Roman" w:eastAsia="Calibri" w:hAnsi="Times New Roman" w:cs="Times New Roman"/>
                <w:b w:val="0"/>
                <w:bCs w:val="0"/>
                <w:color w:val="auto"/>
                <w:lang w:val="en-AU"/>
              </w:rPr>
            </w:pPr>
            <w:r w:rsidRPr="00AD1931">
              <w:rPr>
                <w:rFonts w:ascii="Times New Roman" w:eastAsia="Calibri" w:hAnsi="Times New Roman" w:cs="Times New Roman"/>
                <w:b w:val="0"/>
                <w:color w:val="auto"/>
                <w:lang w:val="en-AU"/>
              </w:rPr>
              <w:t>Primary o</w:t>
            </w:r>
            <w:r w:rsidR="00C1030C" w:rsidRPr="00AD1931">
              <w:rPr>
                <w:rFonts w:ascii="Times New Roman" w:eastAsia="Calibri" w:hAnsi="Times New Roman" w:cs="Times New Roman"/>
                <w:b w:val="0"/>
                <w:color w:val="auto"/>
                <w:lang w:val="en-AU"/>
              </w:rPr>
              <w:t xml:space="preserve">utcome </w:t>
            </w:r>
          </w:p>
        </w:tc>
        <w:tc>
          <w:tcPr>
            <w:tcW w:w="1355" w:type="dxa"/>
          </w:tcPr>
          <w:p w14:paraId="46E0F706" w14:textId="1A03254D" w:rsidR="00C1030C" w:rsidRPr="00AD1931" w:rsidRDefault="00C1030C" w:rsidP="00B3786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lang w:val="en-AU"/>
              </w:rPr>
            </w:pPr>
            <w:r w:rsidRPr="00AD1931">
              <w:rPr>
                <w:rFonts w:ascii="Times New Roman" w:eastAsia="Calibri" w:hAnsi="Times New Roman" w:cs="Times New Roman"/>
                <w:bCs/>
                <w:lang w:val="en-AU"/>
              </w:rPr>
              <w:t>Within 72 h</w:t>
            </w:r>
            <w:r w:rsidR="006C434B" w:rsidRPr="00AD1931">
              <w:rPr>
                <w:rFonts w:ascii="Times New Roman" w:eastAsia="Calibri" w:hAnsi="Times New Roman" w:cs="Times New Roman"/>
                <w:bCs/>
                <w:lang w:val="en-AU"/>
              </w:rPr>
              <w:t>ours</w:t>
            </w:r>
            <w:r w:rsidR="00EF2D78" w:rsidRPr="00AD1931">
              <w:rPr>
                <w:rFonts w:ascii="Times New Roman" w:eastAsia="Calibri" w:hAnsi="Times New Roman" w:cs="Times New Roman"/>
                <w:bCs/>
                <w:lang w:val="en-AU"/>
              </w:rPr>
              <w:t xml:space="preserve"> of </w:t>
            </w:r>
            <w:r w:rsidRPr="00AD1931">
              <w:rPr>
                <w:rFonts w:ascii="Times New Roman" w:eastAsia="Calibri" w:hAnsi="Times New Roman" w:cs="Times New Roman"/>
                <w:bCs/>
                <w:lang w:val="en-AU"/>
              </w:rPr>
              <w:t>birth</w:t>
            </w:r>
          </w:p>
        </w:tc>
        <w:tc>
          <w:tcPr>
            <w:tcW w:w="2695" w:type="dxa"/>
          </w:tcPr>
          <w:p w14:paraId="3F718C1A" w14:textId="70D83CF3" w:rsidR="00C1030C" w:rsidRPr="00AD1931" w:rsidRDefault="00C1030C" w:rsidP="00B3786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lang w:val="en-AU"/>
              </w:rPr>
            </w:pPr>
            <w:proofErr w:type="spellStart"/>
            <w:r w:rsidRPr="00AD1931">
              <w:rPr>
                <w:rFonts w:ascii="Times New Roman" w:eastAsia="Calibri" w:hAnsi="Times New Roman" w:cs="Times New Roman"/>
                <w:bCs/>
                <w:lang w:val="en-AU"/>
              </w:rPr>
              <w:t>Birth</w:t>
            </w:r>
            <w:r w:rsidR="00EF2D78" w:rsidRPr="00AD1931">
              <w:rPr>
                <w:rFonts w:ascii="Times New Roman" w:eastAsia="Calibri" w:hAnsi="Times New Roman" w:cs="Times New Roman"/>
                <w:bCs/>
                <w:lang w:val="en-AU"/>
              </w:rPr>
              <w:t>weight</w:t>
            </w:r>
            <w:proofErr w:type="spellEnd"/>
            <w:r w:rsidR="006C434B" w:rsidRPr="00AD1931">
              <w:rPr>
                <w:rFonts w:ascii="Times New Roman" w:eastAsia="Calibri" w:hAnsi="Times New Roman" w:cs="Times New Roman"/>
                <w:bCs/>
                <w:lang w:val="en-AU"/>
              </w:rPr>
              <w:t>, g</w:t>
            </w:r>
            <w:r w:rsidR="00EF2D78" w:rsidRPr="00AD1931">
              <w:rPr>
                <w:rFonts w:ascii="Times New Roman" w:eastAsia="Calibri" w:hAnsi="Times New Roman" w:cs="Times New Roman"/>
                <w:bCs/>
                <w:lang w:val="en-AU"/>
              </w:rPr>
              <w:t>estational age</w:t>
            </w:r>
            <w:r w:rsidRPr="00AD1931">
              <w:rPr>
                <w:rFonts w:ascii="Times New Roman" w:eastAsia="Calibri" w:hAnsi="Times New Roman" w:cs="Times New Roman"/>
                <w:bCs/>
                <w:lang w:val="en-AU"/>
              </w:rPr>
              <w:t xml:space="preserve">, </w:t>
            </w:r>
            <w:r w:rsidR="005A1D4B" w:rsidRPr="00AD1931">
              <w:rPr>
                <w:rFonts w:ascii="Times New Roman" w:eastAsia="Calibri" w:hAnsi="Times New Roman" w:cs="Times New Roman"/>
                <w:bCs/>
                <w:lang w:val="en-AU"/>
              </w:rPr>
              <w:t xml:space="preserve">physical assessment, cord care, initiation of </w:t>
            </w:r>
            <w:proofErr w:type="spellStart"/>
            <w:r w:rsidR="005A1D4B" w:rsidRPr="00AD1931">
              <w:rPr>
                <w:rFonts w:ascii="Times New Roman" w:eastAsia="Calibri" w:hAnsi="Times New Roman" w:cs="Times New Roman"/>
                <w:bCs/>
                <w:lang w:val="en-AU"/>
              </w:rPr>
              <w:t>brest</w:t>
            </w:r>
            <w:proofErr w:type="spellEnd"/>
            <w:r w:rsidR="005A1D4B" w:rsidRPr="00AD1931">
              <w:rPr>
                <w:rFonts w:ascii="Times New Roman" w:eastAsia="Calibri" w:hAnsi="Times New Roman" w:cs="Times New Roman"/>
                <w:bCs/>
                <w:lang w:val="en-AU"/>
              </w:rPr>
              <w:t xml:space="preserve"> feeding, maternal and infant complications</w:t>
            </w:r>
          </w:p>
        </w:tc>
        <w:tc>
          <w:tcPr>
            <w:tcW w:w="2268" w:type="dxa"/>
          </w:tcPr>
          <w:p w14:paraId="0218A302" w14:textId="77777777" w:rsidR="00C1030C" w:rsidRPr="00AD1931" w:rsidRDefault="00C1030C" w:rsidP="00B3786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lang w:val="en-AU"/>
              </w:rPr>
            </w:pPr>
            <w:r w:rsidRPr="00AD1931">
              <w:rPr>
                <w:rFonts w:ascii="Times New Roman" w:eastAsia="Calibri" w:hAnsi="Times New Roman" w:cs="Times New Roman"/>
                <w:bCs/>
                <w:lang w:val="en-AU"/>
              </w:rPr>
              <w:t xml:space="preserve">Standard anthropometric methods as described </w:t>
            </w:r>
            <w:proofErr w:type="gramStart"/>
            <w:r w:rsidRPr="00AD1931">
              <w:rPr>
                <w:rFonts w:ascii="Times New Roman" w:eastAsia="Calibri" w:hAnsi="Times New Roman" w:cs="Times New Roman"/>
                <w:bCs/>
                <w:lang w:val="en-AU"/>
              </w:rPr>
              <w:t>in  measurements</w:t>
            </w:r>
            <w:proofErr w:type="gramEnd"/>
          </w:p>
        </w:tc>
        <w:tc>
          <w:tcPr>
            <w:tcW w:w="1304" w:type="dxa"/>
          </w:tcPr>
          <w:p w14:paraId="063223E0" w14:textId="31289D6B" w:rsidR="00C1030C" w:rsidRPr="00AD1931" w:rsidRDefault="00BD1083" w:rsidP="00B3786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lang w:val="en-AU"/>
              </w:rPr>
            </w:pPr>
            <w:r w:rsidRPr="00AD1931">
              <w:rPr>
                <w:rFonts w:ascii="Times New Roman" w:eastAsia="Calibri" w:hAnsi="Times New Roman" w:cs="Times New Roman"/>
                <w:bCs/>
                <w:lang w:val="en-AU"/>
              </w:rPr>
              <w:t>Program Organizers</w:t>
            </w:r>
          </w:p>
        </w:tc>
      </w:tr>
      <w:tr w:rsidR="00B37861" w:rsidRPr="00AD1931" w14:paraId="2A649DAA" w14:textId="77777777" w:rsidTr="00AD1931">
        <w:tc>
          <w:tcPr>
            <w:cnfStyle w:val="001000000000" w:firstRow="0" w:lastRow="0" w:firstColumn="1" w:lastColumn="0" w:oddVBand="0" w:evenVBand="0" w:oddHBand="0" w:evenHBand="0" w:firstRowFirstColumn="0" w:firstRowLastColumn="0" w:lastRowFirstColumn="0" w:lastRowLastColumn="0"/>
            <w:tcW w:w="1672" w:type="dxa"/>
          </w:tcPr>
          <w:p w14:paraId="56D8A7E7" w14:textId="77777777" w:rsidR="00601703" w:rsidRPr="00AD1931" w:rsidRDefault="00601703" w:rsidP="00B37861">
            <w:pPr>
              <w:spacing w:line="276" w:lineRule="auto"/>
              <w:rPr>
                <w:rFonts w:ascii="Times New Roman" w:eastAsia="Calibri" w:hAnsi="Times New Roman" w:cs="Times New Roman"/>
                <w:b w:val="0"/>
                <w:bCs w:val="0"/>
                <w:color w:val="auto"/>
                <w:lang w:val="en-AU"/>
              </w:rPr>
            </w:pPr>
            <w:r w:rsidRPr="00AD1931">
              <w:rPr>
                <w:rFonts w:ascii="Times New Roman" w:eastAsia="Calibri" w:hAnsi="Times New Roman" w:cs="Times New Roman"/>
                <w:b w:val="0"/>
                <w:color w:val="auto"/>
                <w:lang w:val="en-AU"/>
              </w:rPr>
              <w:t>Secondary outcome</w:t>
            </w:r>
          </w:p>
        </w:tc>
        <w:tc>
          <w:tcPr>
            <w:tcW w:w="1355" w:type="dxa"/>
          </w:tcPr>
          <w:p w14:paraId="50AE3796" w14:textId="630EE17A" w:rsidR="00601703" w:rsidRPr="00AD1931" w:rsidRDefault="005A1D4B" w:rsidP="00B3786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lang w:val="en-AU"/>
              </w:rPr>
            </w:pPr>
            <w:r w:rsidRPr="00AD1931">
              <w:rPr>
                <w:rFonts w:ascii="Times New Roman" w:eastAsia="Calibri" w:hAnsi="Times New Roman" w:cs="Times New Roman"/>
                <w:bCs/>
                <w:lang w:val="en-AU"/>
              </w:rPr>
              <w:t>3</w:t>
            </w:r>
            <w:r w:rsidRPr="00AD1931">
              <w:rPr>
                <w:rFonts w:ascii="Times New Roman" w:eastAsia="Calibri" w:hAnsi="Times New Roman" w:cs="Times New Roman"/>
                <w:bCs/>
                <w:vertAlign w:val="superscript"/>
                <w:lang w:val="en-AU"/>
              </w:rPr>
              <w:t>rd</w:t>
            </w:r>
            <w:r w:rsidRPr="00AD1931">
              <w:rPr>
                <w:rFonts w:ascii="Times New Roman" w:eastAsia="Calibri" w:hAnsi="Times New Roman" w:cs="Times New Roman"/>
                <w:bCs/>
                <w:lang w:val="en-AU"/>
              </w:rPr>
              <w:t xml:space="preserve"> trimester (</w:t>
            </w:r>
            <w:r w:rsidR="00601703" w:rsidRPr="00AD1931">
              <w:rPr>
                <w:rFonts w:ascii="Times New Roman" w:eastAsia="Calibri" w:hAnsi="Times New Roman" w:cs="Times New Roman"/>
                <w:bCs/>
                <w:lang w:val="en-AU"/>
              </w:rPr>
              <w:t>7-9</w:t>
            </w:r>
            <w:r w:rsidR="00601703" w:rsidRPr="00AD1931">
              <w:rPr>
                <w:rFonts w:ascii="Times New Roman" w:eastAsia="Calibri" w:hAnsi="Times New Roman" w:cs="Times New Roman"/>
                <w:bCs/>
                <w:vertAlign w:val="superscript"/>
                <w:lang w:val="en-AU"/>
              </w:rPr>
              <w:t>th</w:t>
            </w:r>
            <w:r w:rsidR="00601703" w:rsidRPr="00AD1931">
              <w:rPr>
                <w:rFonts w:ascii="Times New Roman" w:eastAsia="Calibri" w:hAnsi="Times New Roman" w:cs="Times New Roman"/>
                <w:bCs/>
                <w:lang w:val="en-AU"/>
              </w:rPr>
              <w:t xml:space="preserve"> month of pregnancy</w:t>
            </w:r>
            <w:r w:rsidRPr="00AD1931">
              <w:rPr>
                <w:rFonts w:ascii="Times New Roman" w:eastAsia="Calibri" w:hAnsi="Times New Roman" w:cs="Times New Roman"/>
                <w:bCs/>
                <w:lang w:val="en-AU"/>
              </w:rPr>
              <w:t>)</w:t>
            </w:r>
          </w:p>
        </w:tc>
        <w:tc>
          <w:tcPr>
            <w:tcW w:w="2695" w:type="dxa"/>
          </w:tcPr>
          <w:p w14:paraId="46975A32" w14:textId="6C80E16A" w:rsidR="00601703" w:rsidRPr="00AD1931" w:rsidRDefault="00DA6506" w:rsidP="00B3786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lang w:val="en-AU"/>
              </w:rPr>
            </w:pPr>
            <w:r w:rsidRPr="00AD1931">
              <w:rPr>
                <w:rFonts w:ascii="Times New Roman" w:eastAsia="Calibri" w:hAnsi="Times New Roman" w:cs="Times New Roman"/>
                <w:bCs/>
                <w:lang w:val="en-AU"/>
              </w:rPr>
              <w:t>Estimation of</w:t>
            </w:r>
            <w:r w:rsidR="00EE1335" w:rsidRPr="00AD1931">
              <w:rPr>
                <w:rFonts w:ascii="Times New Roman" w:eastAsia="Calibri" w:hAnsi="Times New Roman" w:cs="Times New Roman"/>
                <w:bCs/>
                <w:lang w:val="en-AU"/>
              </w:rPr>
              <w:t xml:space="preserve"> </w:t>
            </w:r>
            <w:r w:rsidRPr="00AD1931">
              <w:rPr>
                <w:rFonts w:ascii="Times New Roman" w:eastAsia="Calibri" w:hAnsi="Times New Roman" w:cs="Times New Roman"/>
                <w:bCs/>
                <w:lang w:val="en-AU"/>
              </w:rPr>
              <w:t>amount of</w:t>
            </w:r>
            <w:r w:rsidR="00EE1335" w:rsidRPr="00AD1931">
              <w:rPr>
                <w:rFonts w:ascii="Times New Roman" w:eastAsia="Calibri" w:hAnsi="Times New Roman" w:cs="Times New Roman"/>
                <w:bCs/>
                <w:lang w:val="en-AU"/>
              </w:rPr>
              <w:t xml:space="preserve"> different food items consumed</w:t>
            </w:r>
          </w:p>
        </w:tc>
        <w:tc>
          <w:tcPr>
            <w:tcW w:w="2268" w:type="dxa"/>
          </w:tcPr>
          <w:p w14:paraId="376C0ECD" w14:textId="363159F5" w:rsidR="00601703" w:rsidRPr="00AD1931" w:rsidRDefault="00601703" w:rsidP="00B3786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lang w:val="en-AU"/>
              </w:rPr>
            </w:pPr>
            <w:r w:rsidRPr="00AD1931">
              <w:rPr>
                <w:rFonts w:ascii="Times New Roman" w:eastAsia="Calibri" w:hAnsi="Times New Roman" w:cs="Times New Roman"/>
                <w:bCs/>
                <w:lang w:val="en-AU"/>
              </w:rPr>
              <w:t xml:space="preserve">24-hour </w:t>
            </w:r>
            <w:r w:rsidR="005A1D4B" w:rsidRPr="00AD1931">
              <w:rPr>
                <w:rFonts w:ascii="Times New Roman" w:eastAsia="Calibri" w:hAnsi="Times New Roman" w:cs="Times New Roman"/>
                <w:bCs/>
                <w:lang w:val="en-AU"/>
              </w:rPr>
              <w:t>dietary recall</w:t>
            </w:r>
            <w:r w:rsidRPr="00AD1931">
              <w:rPr>
                <w:rFonts w:ascii="Times New Roman" w:eastAsia="Calibri" w:hAnsi="Times New Roman" w:cs="Times New Roman"/>
                <w:bCs/>
                <w:lang w:val="en-AU"/>
              </w:rPr>
              <w:t xml:space="preserve"> and 7-day Food Frequency Questionnaire</w:t>
            </w:r>
          </w:p>
        </w:tc>
        <w:tc>
          <w:tcPr>
            <w:tcW w:w="1304" w:type="dxa"/>
          </w:tcPr>
          <w:p w14:paraId="478091C2" w14:textId="4B0F3B0F" w:rsidR="00601703" w:rsidRPr="00AD1931" w:rsidRDefault="00601703" w:rsidP="00B37861">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lang w:val="en-AU"/>
              </w:rPr>
            </w:pPr>
            <w:r w:rsidRPr="00AD1931">
              <w:rPr>
                <w:rFonts w:ascii="Times New Roman" w:eastAsia="Calibri" w:hAnsi="Times New Roman" w:cs="Times New Roman"/>
                <w:bCs/>
                <w:lang w:val="en-AU"/>
              </w:rPr>
              <w:t xml:space="preserve">Trained </w:t>
            </w:r>
            <w:r w:rsidR="00285168" w:rsidRPr="00AD1931">
              <w:rPr>
                <w:rFonts w:ascii="Times New Roman" w:eastAsia="Calibri" w:hAnsi="Times New Roman" w:cs="Times New Roman"/>
                <w:bCs/>
                <w:lang w:val="en-AU"/>
              </w:rPr>
              <w:t>interviewers</w:t>
            </w:r>
          </w:p>
        </w:tc>
      </w:tr>
    </w:tbl>
    <w:p w14:paraId="71014298" w14:textId="77777777" w:rsidR="00C1030C" w:rsidRPr="00B37861" w:rsidRDefault="00C1030C" w:rsidP="00B37861">
      <w:pPr>
        <w:spacing w:after="0"/>
        <w:ind w:left="357"/>
        <w:jc w:val="both"/>
        <w:rPr>
          <w:rFonts w:ascii="Times New Roman" w:eastAsia="Calibri" w:hAnsi="Times New Roman" w:cs="Times New Roman"/>
          <w:sz w:val="24"/>
          <w:szCs w:val="24"/>
          <w:lang w:val="en-AU"/>
        </w:rPr>
      </w:pPr>
    </w:p>
    <w:p w14:paraId="649E7410" w14:textId="77777777" w:rsidR="00AD1931" w:rsidRDefault="00AD1931" w:rsidP="00B37861">
      <w:pPr>
        <w:tabs>
          <w:tab w:val="left" w:pos="360"/>
        </w:tabs>
        <w:spacing w:after="0"/>
        <w:jc w:val="both"/>
        <w:rPr>
          <w:rFonts w:ascii="Times New Roman" w:hAnsi="Times New Roman" w:cs="Times New Roman"/>
          <w:b/>
          <w:sz w:val="24"/>
          <w:szCs w:val="24"/>
        </w:rPr>
      </w:pPr>
    </w:p>
    <w:p w14:paraId="2DD76527" w14:textId="77777777" w:rsidR="00AD1931" w:rsidRDefault="00AD1931" w:rsidP="00B37861">
      <w:pPr>
        <w:tabs>
          <w:tab w:val="left" w:pos="360"/>
        </w:tabs>
        <w:spacing w:after="0"/>
        <w:jc w:val="both"/>
        <w:rPr>
          <w:rFonts w:ascii="Times New Roman" w:hAnsi="Times New Roman" w:cs="Times New Roman"/>
          <w:b/>
          <w:sz w:val="24"/>
          <w:szCs w:val="24"/>
        </w:rPr>
      </w:pPr>
    </w:p>
    <w:p w14:paraId="3B504CC1" w14:textId="77777777" w:rsidR="00AD1931" w:rsidRDefault="00AD1931" w:rsidP="00B37861">
      <w:pPr>
        <w:tabs>
          <w:tab w:val="left" w:pos="360"/>
        </w:tabs>
        <w:spacing w:after="0"/>
        <w:jc w:val="both"/>
        <w:rPr>
          <w:rFonts w:ascii="Times New Roman" w:hAnsi="Times New Roman" w:cs="Times New Roman"/>
          <w:b/>
          <w:sz w:val="24"/>
          <w:szCs w:val="24"/>
        </w:rPr>
      </w:pPr>
    </w:p>
    <w:p w14:paraId="5864B821" w14:textId="77777777" w:rsidR="006067E8" w:rsidRPr="00B37861" w:rsidRDefault="006067E8" w:rsidP="00B37861">
      <w:pPr>
        <w:tabs>
          <w:tab w:val="left" w:pos="360"/>
        </w:tabs>
        <w:spacing w:after="0"/>
        <w:jc w:val="both"/>
        <w:rPr>
          <w:rFonts w:ascii="Times New Roman" w:hAnsi="Times New Roman" w:cs="Times New Roman"/>
          <w:b/>
          <w:sz w:val="24"/>
          <w:szCs w:val="24"/>
        </w:rPr>
      </w:pPr>
      <w:r w:rsidRPr="00B37861">
        <w:rPr>
          <w:rFonts w:ascii="Times New Roman" w:hAnsi="Times New Roman" w:cs="Times New Roman"/>
          <w:b/>
          <w:sz w:val="24"/>
          <w:szCs w:val="24"/>
        </w:rPr>
        <w:lastRenderedPageBreak/>
        <w:t>Statistical A</w:t>
      </w:r>
      <w:r w:rsidR="006D4E32" w:rsidRPr="00B37861">
        <w:rPr>
          <w:rFonts w:ascii="Times New Roman" w:hAnsi="Times New Roman" w:cs="Times New Roman"/>
          <w:b/>
          <w:sz w:val="24"/>
          <w:szCs w:val="24"/>
        </w:rPr>
        <w:t>nalysis</w:t>
      </w:r>
    </w:p>
    <w:p w14:paraId="59B735F9" w14:textId="77777777" w:rsidR="00AD1931" w:rsidRPr="00AD1931" w:rsidRDefault="00AD1931" w:rsidP="00B37861">
      <w:pPr>
        <w:spacing w:after="0"/>
        <w:rPr>
          <w:rFonts w:ascii="Times New Roman" w:hAnsi="Times New Roman" w:cs="Times New Roman"/>
          <w:color w:val="000000"/>
          <w:sz w:val="16"/>
          <w:szCs w:val="16"/>
        </w:rPr>
      </w:pPr>
    </w:p>
    <w:p w14:paraId="5048873E" w14:textId="364D39E6" w:rsidR="00D8109C" w:rsidRPr="00B37861" w:rsidRDefault="00D8109C" w:rsidP="00B37861">
      <w:pPr>
        <w:spacing w:after="0"/>
        <w:rPr>
          <w:rFonts w:ascii="Times New Roman" w:hAnsi="Times New Roman" w:cs="Times New Roman"/>
          <w:color w:val="000000"/>
          <w:sz w:val="24"/>
          <w:szCs w:val="24"/>
        </w:rPr>
      </w:pPr>
      <w:r w:rsidRPr="00B37861">
        <w:rPr>
          <w:rFonts w:ascii="Times New Roman" w:hAnsi="Times New Roman" w:cs="Times New Roman"/>
          <w:color w:val="000000"/>
          <w:sz w:val="24"/>
          <w:szCs w:val="24"/>
        </w:rPr>
        <w:t xml:space="preserve">Data analysis will be conducted at mother and newborn level adjusting for the cluster </w:t>
      </w:r>
      <w:proofErr w:type="gramStart"/>
      <w:r w:rsidRPr="00B37861">
        <w:rPr>
          <w:rFonts w:ascii="Times New Roman" w:hAnsi="Times New Roman" w:cs="Times New Roman"/>
          <w:color w:val="000000"/>
          <w:sz w:val="24"/>
          <w:szCs w:val="24"/>
        </w:rPr>
        <w:t>randomization</w:t>
      </w:r>
      <w:proofErr w:type="gramEnd"/>
      <w:r w:rsidRPr="00B37861">
        <w:rPr>
          <w:rFonts w:ascii="Times New Roman" w:hAnsi="Times New Roman" w:cs="Times New Roman"/>
          <w:color w:val="000000"/>
          <w:sz w:val="24"/>
          <w:szCs w:val="24"/>
        </w:rPr>
        <w:t xml:space="preserve"> [6]. Primary analyses will compare the mean </w:t>
      </w:r>
      <w:proofErr w:type="spellStart"/>
      <w:r w:rsidRPr="00B37861">
        <w:rPr>
          <w:rFonts w:ascii="Times New Roman" w:hAnsi="Times New Roman" w:cs="Times New Roman"/>
          <w:color w:val="000000"/>
          <w:sz w:val="24"/>
          <w:szCs w:val="24"/>
        </w:rPr>
        <w:t>birthweight</w:t>
      </w:r>
      <w:proofErr w:type="spellEnd"/>
      <w:r w:rsidRPr="00B37861">
        <w:rPr>
          <w:rFonts w:ascii="Times New Roman" w:hAnsi="Times New Roman" w:cs="Times New Roman"/>
          <w:color w:val="000000"/>
          <w:sz w:val="24"/>
          <w:szCs w:val="24"/>
        </w:rPr>
        <w:t xml:space="preserve"> of full-term live birth infants and daily energy intake and dietary diversity score of mothers using Pearson’s chi-square tests at 95% confidence intervals. Secondary analyses will examine each outcome variable with multivariate linear regression to assess the net effect of independent variable on dependent variables. Odds ratio will be used to interpret the results at p-value less than 0.05 for statistical significance. </w:t>
      </w:r>
      <w:proofErr w:type="spellStart"/>
      <w:r w:rsidRPr="00B37861">
        <w:rPr>
          <w:rFonts w:ascii="Times New Roman" w:hAnsi="Times New Roman" w:cs="Times New Roman"/>
          <w:color w:val="000000"/>
          <w:sz w:val="24"/>
          <w:szCs w:val="24"/>
        </w:rPr>
        <w:t>Stata</w:t>
      </w:r>
      <w:proofErr w:type="spellEnd"/>
      <w:r w:rsidRPr="00B37861">
        <w:rPr>
          <w:rFonts w:ascii="Times New Roman" w:hAnsi="Times New Roman" w:cs="Times New Roman"/>
          <w:color w:val="000000"/>
          <w:sz w:val="24"/>
          <w:szCs w:val="24"/>
        </w:rPr>
        <w:t xml:space="preserve">® software will be used for all analyses. </w:t>
      </w:r>
    </w:p>
    <w:p w14:paraId="2138BC1A" w14:textId="77777777" w:rsidR="00DC066C" w:rsidRPr="00AD1931" w:rsidRDefault="00DC066C" w:rsidP="00B37861">
      <w:pPr>
        <w:tabs>
          <w:tab w:val="left" w:pos="360"/>
        </w:tabs>
        <w:spacing w:after="0"/>
        <w:jc w:val="both"/>
        <w:rPr>
          <w:rFonts w:ascii="Times New Roman" w:hAnsi="Times New Roman" w:cs="Times New Roman"/>
          <w:sz w:val="16"/>
          <w:szCs w:val="16"/>
        </w:rPr>
      </w:pPr>
    </w:p>
    <w:p w14:paraId="092EC4F7" w14:textId="01A77893" w:rsidR="001E08F4" w:rsidRPr="00B37861" w:rsidRDefault="00846309" w:rsidP="00B37861">
      <w:pPr>
        <w:pStyle w:val="ListParagraph"/>
        <w:tabs>
          <w:tab w:val="left" w:pos="360"/>
        </w:tabs>
        <w:spacing w:after="0"/>
        <w:ind w:left="0"/>
        <w:jc w:val="both"/>
        <w:rPr>
          <w:rFonts w:ascii="Times New Roman" w:hAnsi="Times New Roman" w:cs="Times New Roman"/>
          <w:sz w:val="24"/>
          <w:szCs w:val="24"/>
        </w:rPr>
      </w:pPr>
      <w:r w:rsidRPr="00B37861">
        <w:rPr>
          <w:rFonts w:ascii="Times New Roman" w:hAnsi="Times New Roman" w:cs="Times New Roman"/>
          <w:sz w:val="24"/>
          <w:szCs w:val="24"/>
        </w:rPr>
        <w:t>In case of q</w:t>
      </w:r>
      <w:r w:rsidR="00953DCC" w:rsidRPr="00B37861">
        <w:rPr>
          <w:rFonts w:ascii="Times New Roman" w:hAnsi="Times New Roman" w:cs="Times New Roman"/>
          <w:sz w:val="24"/>
          <w:szCs w:val="24"/>
        </w:rPr>
        <w:t>ualitative</w:t>
      </w:r>
      <w:r w:rsidRPr="00B37861">
        <w:rPr>
          <w:rFonts w:ascii="Times New Roman" w:hAnsi="Times New Roman" w:cs="Times New Roman"/>
          <w:sz w:val="24"/>
          <w:szCs w:val="24"/>
        </w:rPr>
        <w:t xml:space="preserve"> study i</w:t>
      </w:r>
      <w:r w:rsidR="00DF1DE9" w:rsidRPr="00B37861">
        <w:rPr>
          <w:rFonts w:ascii="Times New Roman" w:hAnsi="Times New Roman" w:cs="Times New Roman"/>
          <w:sz w:val="24"/>
          <w:szCs w:val="24"/>
        </w:rPr>
        <w:t xml:space="preserve">nterviews and FGDs will be recorded using digital audio recorders. Interviewers and note takers will take additional notes of the key terms. The researchers involved in data collection will transcribe </w:t>
      </w:r>
      <w:r w:rsidR="00EE5059" w:rsidRPr="00B37861">
        <w:rPr>
          <w:rFonts w:ascii="Times New Roman" w:hAnsi="Times New Roman" w:cs="Times New Roman"/>
          <w:sz w:val="24"/>
          <w:szCs w:val="24"/>
        </w:rPr>
        <w:t xml:space="preserve">verbatim, </w:t>
      </w:r>
      <w:r w:rsidR="00DF1DE9" w:rsidRPr="00B37861">
        <w:rPr>
          <w:rFonts w:ascii="Times New Roman" w:hAnsi="Times New Roman" w:cs="Times New Roman"/>
          <w:sz w:val="24"/>
          <w:szCs w:val="24"/>
        </w:rPr>
        <w:t>the audio-recorded interviews and discussions, and expand the field not</w:t>
      </w:r>
      <w:r w:rsidR="00AD7663" w:rsidRPr="00B37861">
        <w:rPr>
          <w:rFonts w:ascii="Times New Roman" w:hAnsi="Times New Roman" w:cs="Times New Roman"/>
          <w:sz w:val="24"/>
          <w:szCs w:val="24"/>
        </w:rPr>
        <w:t xml:space="preserve">es in </w:t>
      </w:r>
      <w:r w:rsidR="00AD7663" w:rsidRPr="00B37861">
        <w:rPr>
          <w:rFonts w:ascii="Times New Roman" w:hAnsi="Times New Roman" w:cs="Times New Roman"/>
          <w:i/>
          <w:sz w:val="24"/>
          <w:szCs w:val="24"/>
        </w:rPr>
        <w:t>Be</w:t>
      </w:r>
      <w:r w:rsidR="00DF1DE9" w:rsidRPr="00B37861">
        <w:rPr>
          <w:rFonts w:ascii="Times New Roman" w:hAnsi="Times New Roman" w:cs="Times New Roman"/>
          <w:i/>
          <w:sz w:val="24"/>
          <w:szCs w:val="24"/>
        </w:rPr>
        <w:t>nga</w:t>
      </w:r>
      <w:r w:rsidR="00AD7663" w:rsidRPr="00B37861">
        <w:rPr>
          <w:rFonts w:ascii="Times New Roman" w:hAnsi="Times New Roman" w:cs="Times New Roman"/>
          <w:i/>
          <w:sz w:val="24"/>
          <w:szCs w:val="24"/>
        </w:rPr>
        <w:t>li</w:t>
      </w:r>
      <w:r w:rsidR="00DF1DE9" w:rsidRPr="00B37861">
        <w:rPr>
          <w:rFonts w:ascii="Times New Roman" w:hAnsi="Times New Roman" w:cs="Times New Roman"/>
          <w:sz w:val="24"/>
          <w:szCs w:val="24"/>
        </w:rPr>
        <w:t xml:space="preserve"> (the language spoken by the respondents and the</w:t>
      </w:r>
      <w:r w:rsidR="00CD6839" w:rsidRPr="00B37861">
        <w:rPr>
          <w:rFonts w:ascii="Times New Roman" w:hAnsi="Times New Roman" w:cs="Times New Roman"/>
          <w:sz w:val="24"/>
          <w:szCs w:val="24"/>
        </w:rPr>
        <w:t xml:space="preserve"> chief</w:t>
      </w:r>
      <w:r w:rsidR="00DF1DE9" w:rsidRPr="00B37861">
        <w:rPr>
          <w:rFonts w:ascii="Times New Roman" w:hAnsi="Times New Roman" w:cs="Times New Roman"/>
          <w:sz w:val="24"/>
          <w:szCs w:val="24"/>
        </w:rPr>
        <w:t xml:space="preserve"> investigator). Data will be </w:t>
      </w:r>
      <w:proofErr w:type="spellStart"/>
      <w:r w:rsidR="00DF1DE9" w:rsidRPr="00B37861">
        <w:rPr>
          <w:rFonts w:ascii="Times New Roman" w:hAnsi="Times New Roman" w:cs="Times New Roman"/>
          <w:sz w:val="24"/>
          <w:szCs w:val="24"/>
        </w:rPr>
        <w:t>organised</w:t>
      </w:r>
      <w:proofErr w:type="spellEnd"/>
      <w:r w:rsidR="00DF1DE9" w:rsidRPr="00B37861">
        <w:rPr>
          <w:rFonts w:ascii="Times New Roman" w:hAnsi="Times New Roman" w:cs="Times New Roman"/>
          <w:sz w:val="24"/>
          <w:szCs w:val="24"/>
        </w:rPr>
        <w:t xml:space="preserve"> and coded using </w:t>
      </w:r>
      <w:proofErr w:type="spellStart"/>
      <w:r w:rsidR="00D8109C" w:rsidRPr="00B37861">
        <w:rPr>
          <w:rFonts w:ascii="Times New Roman" w:hAnsi="Times New Roman" w:cs="Times New Roman"/>
          <w:color w:val="000000"/>
          <w:sz w:val="24"/>
          <w:szCs w:val="24"/>
        </w:rPr>
        <w:t>NVivo</w:t>
      </w:r>
      <w:proofErr w:type="spellEnd"/>
      <w:r w:rsidR="00D8109C" w:rsidRPr="00B37861">
        <w:rPr>
          <w:rFonts w:ascii="Times New Roman" w:hAnsi="Times New Roman" w:cs="Times New Roman"/>
          <w:color w:val="000000"/>
          <w:sz w:val="24"/>
          <w:szCs w:val="24"/>
        </w:rPr>
        <w:t>® 10</w:t>
      </w:r>
      <w:r w:rsidR="00DF1DE9" w:rsidRPr="00B37861">
        <w:rPr>
          <w:rFonts w:ascii="Times New Roman" w:hAnsi="Times New Roman" w:cs="Times New Roman"/>
          <w:sz w:val="24"/>
          <w:szCs w:val="24"/>
        </w:rPr>
        <w:t xml:space="preserve"> software. Thematic analysis will be conducted to find variations, similarities and emerging trends in the themes that would be developed through the coding process.</w:t>
      </w:r>
    </w:p>
    <w:p w14:paraId="6246DB8B" w14:textId="77777777" w:rsidR="001E08F4" w:rsidRPr="00B37861" w:rsidRDefault="001E08F4" w:rsidP="00B37861">
      <w:pPr>
        <w:pStyle w:val="ListParagraph"/>
        <w:tabs>
          <w:tab w:val="left" w:pos="360"/>
        </w:tabs>
        <w:spacing w:after="0"/>
        <w:ind w:left="0"/>
        <w:jc w:val="both"/>
        <w:rPr>
          <w:rFonts w:ascii="Times New Roman" w:hAnsi="Times New Roman" w:cs="Times New Roman"/>
          <w:sz w:val="24"/>
          <w:szCs w:val="24"/>
        </w:rPr>
      </w:pPr>
    </w:p>
    <w:p w14:paraId="53615CF4" w14:textId="5DD1A8A4" w:rsidR="003C332E" w:rsidRPr="00B37861" w:rsidRDefault="004E7CDC" w:rsidP="00B37861">
      <w:pPr>
        <w:tabs>
          <w:tab w:val="left" w:pos="360"/>
        </w:tabs>
        <w:spacing w:after="0"/>
        <w:jc w:val="both"/>
        <w:rPr>
          <w:rFonts w:ascii="Times New Roman" w:hAnsi="Times New Roman" w:cs="Times New Roman"/>
          <w:b/>
          <w:sz w:val="24"/>
          <w:szCs w:val="24"/>
        </w:rPr>
      </w:pPr>
      <w:r>
        <w:rPr>
          <w:rFonts w:ascii="Times New Roman" w:hAnsi="Times New Roman" w:cs="Times New Roman"/>
          <w:b/>
          <w:sz w:val="24"/>
          <w:szCs w:val="24"/>
        </w:rPr>
        <w:t>T</w:t>
      </w:r>
      <w:bookmarkStart w:id="0" w:name="_GoBack"/>
      <w:bookmarkEnd w:id="0"/>
      <w:r w:rsidR="005D0973" w:rsidRPr="00B37861">
        <w:rPr>
          <w:rFonts w:ascii="Times New Roman" w:hAnsi="Times New Roman" w:cs="Times New Roman"/>
          <w:b/>
          <w:sz w:val="24"/>
          <w:szCs w:val="24"/>
        </w:rPr>
        <w:t>imelin</w:t>
      </w:r>
      <w:r w:rsidR="00670E21" w:rsidRPr="00B37861">
        <w:rPr>
          <w:rFonts w:ascii="Times New Roman" w:hAnsi="Times New Roman" w:cs="Times New Roman"/>
          <w:b/>
          <w:sz w:val="24"/>
          <w:szCs w:val="24"/>
        </w:rPr>
        <w:t>e</w:t>
      </w:r>
    </w:p>
    <w:p w14:paraId="5937E756" w14:textId="77777777" w:rsidR="006D4E32" w:rsidRPr="00AD1931" w:rsidRDefault="006D4E32" w:rsidP="00B37861">
      <w:pPr>
        <w:pStyle w:val="ListParagraph"/>
        <w:tabs>
          <w:tab w:val="left" w:pos="360"/>
        </w:tabs>
        <w:spacing w:after="0"/>
        <w:ind w:left="0"/>
        <w:contextualSpacing w:val="0"/>
        <w:jc w:val="both"/>
        <w:rPr>
          <w:rFonts w:ascii="Times New Roman" w:hAnsi="Times New Roman" w:cs="Times New Roman"/>
          <w:b/>
          <w:sz w:val="16"/>
          <w:szCs w:val="16"/>
        </w:rPr>
      </w:pPr>
    </w:p>
    <w:tbl>
      <w:tblPr>
        <w:tblStyle w:val="TableGrid"/>
        <w:tblW w:w="9265" w:type="dxa"/>
        <w:jc w:val="center"/>
        <w:tblInd w:w="776" w:type="dxa"/>
        <w:tblLayout w:type="fixed"/>
        <w:tblLook w:val="04A0" w:firstRow="1" w:lastRow="0" w:firstColumn="1" w:lastColumn="0" w:noHBand="0" w:noVBand="1"/>
      </w:tblPr>
      <w:tblGrid>
        <w:gridCol w:w="2845"/>
        <w:gridCol w:w="301"/>
        <w:gridCol w:w="258"/>
        <w:gridCol w:w="236"/>
        <w:gridCol w:w="263"/>
        <w:gridCol w:w="236"/>
        <w:gridCol w:w="251"/>
        <w:gridCol w:w="246"/>
        <w:gridCol w:w="270"/>
        <w:gridCol w:w="270"/>
        <w:gridCol w:w="270"/>
        <w:gridCol w:w="270"/>
        <w:gridCol w:w="239"/>
        <w:gridCol w:w="301"/>
        <w:gridCol w:w="270"/>
        <w:gridCol w:w="270"/>
        <w:gridCol w:w="270"/>
        <w:gridCol w:w="270"/>
        <w:gridCol w:w="270"/>
        <w:gridCol w:w="270"/>
        <w:gridCol w:w="270"/>
        <w:gridCol w:w="270"/>
        <w:gridCol w:w="270"/>
        <w:gridCol w:w="270"/>
        <w:gridCol w:w="309"/>
      </w:tblGrid>
      <w:tr w:rsidR="0075569A" w:rsidRPr="00AD1931" w14:paraId="56733037" w14:textId="77777777" w:rsidTr="001E08F4">
        <w:trPr>
          <w:trHeight w:val="60"/>
          <w:jc w:val="center"/>
        </w:trPr>
        <w:tc>
          <w:tcPr>
            <w:tcW w:w="2845" w:type="dxa"/>
            <w:vMerge w:val="restart"/>
            <w:tcBorders>
              <w:top w:val="single" w:sz="4" w:space="0" w:color="auto"/>
              <w:right w:val="single" w:sz="4" w:space="0" w:color="auto"/>
            </w:tcBorders>
            <w:shd w:val="clear" w:color="auto" w:fill="A6A6A6" w:themeFill="background1" w:themeFillShade="A6"/>
          </w:tcPr>
          <w:p w14:paraId="50B2C142" w14:textId="77777777" w:rsidR="0075569A" w:rsidRPr="00AD1931" w:rsidRDefault="0075569A" w:rsidP="00B37861">
            <w:pPr>
              <w:spacing w:line="276" w:lineRule="auto"/>
              <w:jc w:val="both"/>
              <w:rPr>
                <w:rFonts w:ascii="Times New Roman" w:hAnsi="Times New Roman" w:cs="Times New Roman"/>
              </w:rPr>
            </w:pPr>
            <w:r w:rsidRPr="00AD1931">
              <w:rPr>
                <w:rFonts w:ascii="Times New Roman" w:hAnsi="Times New Roman" w:cs="Times New Roman"/>
                <w:bCs/>
                <w:lang w:val="en-AU"/>
              </w:rPr>
              <w:t>Activity</w:t>
            </w:r>
          </w:p>
        </w:tc>
        <w:tc>
          <w:tcPr>
            <w:tcW w:w="3110" w:type="dxa"/>
            <w:gridSpan w:val="12"/>
            <w:tcBorders>
              <w:top w:val="single" w:sz="4" w:space="0" w:color="auto"/>
              <w:bottom w:val="single" w:sz="4" w:space="0" w:color="auto"/>
              <w:right w:val="single" w:sz="4" w:space="0" w:color="auto"/>
            </w:tcBorders>
            <w:shd w:val="clear" w:color="auto" w:fill="A6A6A6" w:themeFill="background1" w:themeFillShade="A6"/>
          </w:tcPr>
          <w:p w14:paraId="74ACD3D8" w14:textId="77777777" w:rsidR="0075569A" w:rsidRPr="00AD1931" w:rsidRDefault="00EE341F" w:rsidP="00B37861">
            <w:pPr>
              <w:spacing w:line="276" w:lineRule="auto"/>
              <w:jc w:val="center"/>
              <w:rPr>
                <w:rFonts w:ascii="Times New Roman" w:hAnsi="Times New Roman" w:cs="Times New Roman"/>
              </w:rPr>
            </w:pPr>
            <w:r w:rsidRPr="00AD1931">
              <w:rPr>
                <w:rFonts w:ascii="Times New Roman" w:hAnsi="Times New Roman" w:cs="Times New Roman"/>
              </w:rPr>
              <w:t>Year 1</w:t>
            </w:r>
          </w:p>
        </w:tc>
        <w:tc>
          <w:tcPr>
            <w:tcW w:w="3310" w:type="dxa"/>
            <w:gridSpan w:val="12"/>
            <w:tcBorders>
              <w:top w:val="single" w:sz="4" w:space="0" w:color="auto"/>
              <w:bottom w:val="single" w:sz="4" w:space="0" w:color="auto"/>
              <w:right w:val="single" w:sz="4" w:space="0" w:color="auto"/>
            </w:tcBorders>
            <w:shd w:val="clear" w:color="auto" w:fill="A6A6A6" w:themeFill="background1" w:themeFillShade="A6"/>
          </w:tcPr>
          <w:p w14:paraId="254801A0" w14:textId="77777777" w:rsidR="0075569A" w:rsidRPr="00AD1931" w:rsidRDefault="00EE341F" w:rsidP="00B37861">
            <w:pPr>
              <w:spacing w:line="276" w:lineRule="auto"/>
              <w:jc w:val="center"/>
              <w:rPr>
                <w:rFonts w:ascii="Times New Roman" w:hAnsi="Times New Roman" w:cs="Times New Roman"/>
              </w:rPr>
            </w:pPr>
            <w:r w:rsidRPr="00AD1931">
              <w:rPr>
                <w:rFonts w:ascii="Times New Roman" w:hAnsi="Times New Roman" w:cs="Times New Roman"/>
              </w:rPr>
              <w:t>Year 2</w:t>
            </w:r>
          </w:p>
        </w:tc>
      </w:tr>
      <w:tr w:rsidR="00AD1931" w:rsidRPr="00AD1931" w14:paraId="2CB513EC" w14:textId="77777777" w:rsidTr="001E08F4">
        <w:trPr>
          <w:trHeight w:val="60"/>
          <w:jc w:val="center"/>
        </w:trPr>
        <w:tc>
          <w:tcPr>
            <w:tcW w:w="2845" w:type="dxa"/>
            <w:vMerge/>
            <w:tcBorders>
              <w:bottom w:val="single" w:sz="4" w:space="0" w:color="000000" w:themeColor="text1"/>
              <w:right w:val="single" w:sz="4" w:space="0" w:color="auto"/>
            </w:tcBorders>
            <w:shd w:val="clear" w:color="auto" w:fill="A6A6A6" w:themeFill="background1" w:themeFillShade="A6"/>
          </w:tcPr>
          <w:p w14:paraId="1C0D86B3" w14:textId="77777777" w:rsidR="00AD1931" w:rsidRPr="00AD1931" w:rsidRDefault="00AD1931" w:rsidP="00B37861">
            <w:pPr>
              <w:spacing w:line="276" w:lineRule="auto"/>
              <w:jc w:val="both"/>
              <w:rPr>
                <w:rFonts w:ascii="Times New Roman" w:eastAsiaTheme="majorEastAsia" w:hAnsi="Times New Roman" w:cs="Times New Roman"/>
                <w:bCs/>
                <w:lang w:val="en-AU"/>
              </w:rPr>
            </w:pPr>
          </w:p>
        </w:tc>
        <w:tc>
          <w:tcPr>
            <w:tcW w:w="301" w:type="dxa"/>
            <w:tcBorders>
              <w:top w:val="single" w:sz="4" w:space="0" w:color="auto"/>
              <w:bottom w:val="single" w:sz="4" w:space="0" w:color="000000" w:themeColor="text1"/>
              <w:right w:val="single" w:sz="4" w:space="0" w:color="auto"/>
            </w:tcBorders>
            <w:shd w:val="clear" w:color="auto" w:fill="A6A6A6" w:themeFill="background1" w:themeFillShade="A6"/>
          </w:tcPr>
          <w:p w14:paraId="4DF536E6" w14:textId="77777777" w:rsidR="00AD1931" w:rsidRPr="00AD1931" w:rsidRDefault="00AD1931" w:rsidP="00B37861">
            <w:pPr>
              <w:spacing w:line="276" w:lineRule="auto"/>
              <w:jc w:val="center"/>
              <w:rPr>
                <w:rFonts w:ascii="Times New Roman" w:hAnsi="Times New Roman" w:cs="Times New Roman"/>
              </w:rPr>
            </w:pPr>
            <w:r w:rsidRPr="00AD1931">
              <w:rPr>
                <w:rFonts w:ascii="Times New Roman" w:hAnsi="Times New Roman" w:cs="Times New Roman"/>
              </w:rPr>
              <w:t>1</w:t>
            </w:r>
          </w:p>
        </w:tc>
        <w:tc>
          <w:tcPr>
            <w:tcW w:w="258" w:type="dxa"/>
            <w:tcBorders>
              <w:top w:val="single" w:sz="4" w:space="0" w:color="auto"/>
              <w:bottom w:val="single" w:sz="4" w:space="0" w:color="000000" w:themeColor="text1"/>
              <w:right w:val="single" w:sz="4" w:space="0" w:color="auto"/>
            </w:tcBorders>
            <w:shd w:val="clear" w:color="auto" w:fill="A6A6A6" w:themeFill="background1" w:themeFillShade="A6"/>
          </w:tcPr>
          <w:p w14:paraId="53480665" w14:textId="77777777" w:rsidR="00AD1931" w:rsidRPr="00AD1931" w:rsidRDefault="00AD1931" w:rsidP="00B37861">
            <w:pPr>
              <w:spacing w:line="276" w:lineRule="auto"/>
              <w:jc w:val="center"/>
              <w:rPr>
                <w:rFonts w:ascii="Times New Roman" w:hAnsi="Times New Roman" w:cs="Times New Roman"/>
              </w:rPr>
            </w:pPr>
            <w:r w:rsidRPr="00AD1931">
              <w:rPr>
                <w:rFonts w:ascii="Times New Roman" w:hAnsi="Times New Roman" w:cs="Times New Roman"/>
              </w:rPr>
              <w:t>2</w:t>
            </w:r>
          </w:p>
        </w:tc>
        <w:tc>
          <w:tcPr>
            <w:tcW w:w="236" w:type="dxa"/>
            <w:tcBorders>
              <w:top w:val="single" w:sz="4" w:space="0" w:color="auto"/>
              <w:bottom w:val="single" w:sz="4" w:space="0" w:color="000000" w:themeColor="text1"/>
              <w:right w:val="single" w:sz="4" w:space="0" w:color="auto"/>
            </w:tcBorders>
            <w:shd w:val="clear" w:color="auto" w:fill="A6A6A6" w:themeFill="background1" w:themeFillShade="A6"/>
          </w:tcPr>
          <w:p w14:paraId="0D2A3FAA" w14:textId="77777777" w:rsidR="00AD1931" w:rsidRPr="00AD1931" w:rsidRDefault="00AD1931" w:rsidP="00B37861">
            <w:pPr>
              <w:spacing w:line="276" w:lineRule="auto"/>
              <w:jc w:val="center"/>
              <w:rPr>
                <w:rFonts w:ascii="Times New Roman" w:hAnsi="Times New Roman" w:cs="Times New Roman"/>
              </w:rPr>
            </w:pPr>
            <w:r w:rsidRPr="00AD1931">
              <w:rPr>
                <w:rFonts w:ascii="Times New Roman" w:hAnsi="Times New Roman" w:cs="Times New Roman"/>
              </w:rPr>
              <w:t>3</w:t>
            </w:r>
          </w:p>
        </w:tc>
        <w:tc>
          <w:tcPr>
            <w:tcW w:w="263" w:type="dxa"/>
            <w:tcBorders>
              <w:top w:val="single" w:sz="4" w:space="0" w:color="auto"/>
              <w:bottom w:val="single" w:sz="4" w:space="0" w:color="000000" w:themeColor="text1"/>
              <w:right w:val="single" w:sz="4" w:space="0" w:color="auto"/>
            </w:tcBorders>
            <w:shd w:val="clear" w:color="auto" w:fill="A6A6A6" w:themeFill="background1" w:themeFillShade="A6"/>
          </w:tcPr>
          <w:p w14:paraId="28D9109C" w14:textId="77777777" w:rsidR="00AD1931" w:rsidRPr="00AD1931" w:rsidRDefault="00AD1931" w:rsidP="00B37861">
            <w:pPr>
              <w:spacing w:line="276" w:lineRule="auto"/>
              <w:jc w:val="center"/>
              <w:rPr>
                <w:rFonts w:ascii="Times New Roman" w:hAnsi="Times New Roman" w:cs="Times New Roman"/>
              </w:rPr>
            </w:pPr>
            <w:r w:rsidRPr="00AD1931">
              <w:rPr>
                <w:rFonts w:ascii="Times New Roman" w:hAnsi="Times New Roman" w:cs="Times New Roman"/>
              </w:rPr>
              <w:t>4</w:t>
            </w:r>
          </w:p>
        </w:tc>
        <w:tc>
          <w:tcPr>
            <w:tcW w:w="236" w:type="dxa"/>
            <w:tcBorders>
              <w:top w:val="single" w:sz="4" w:space="0" w:color="auto"/>
              <w:bottom w:val="single" w:sz="4" w:space="0" w:color="000000" w:themeColor="text1"/>
              <w:right w:val="single" w:sz="4" w:space="0" w:color="auto"/>
            </w:tcBorders>
            <w:shd w:val="clear" w:color="auto" w:fill="A6A6A6" w:themeFill="background1" w:themeFillShade="A6"/>
          </w:tcPr>
          <w:p w14:paraId="2A5EFED3" w14:textId="77777777" w:rsidR="00AD1931" w:rsidRPr="00AD1931" w:rsidRDefault="00AD1931" w:rsidP="00B37861">
            <w:pPr>
              <w:spacing w:line="276" w:lineRule="auto"/>
              <w:jc w:val="center"/>
              <w:rPr>
                <w:rFonts w:ascii="Times New Roman" w:hAnsi="Times New Roman" w:cs="Times New Roman"/>
              </w:rPr>
            </w:pPr>
            <w:r w:rsidRPr="00AD1931">
              <w:rPr>
                <w:rFonts w:ascii="Times New Roman" w:hAnsi="Times New Roman" w:cs="Times New Roman"/>
              </w:rPr>
              <w:t>5</w:t>
            </w:r>
          </w:p>
        </w:tc>
        <w:tc>
          <w:tcPr>
            <w:tcW w:w="251" w:type="dxa"/>
            <w:tcBorders>
              <w:top w:val="single" w:sz="4" w:space="0" w:color="auto"/>
              <w:bottom w:val="single" w:sz="4" w:space="0" w:color="000000" w:themeColor="text1"/>
              <w:right w:val="single" w:sz="4" w:space="0" w:color="auto"/>
            </w:tcBorders>
            <w:shd w:val="clear" w:color="auto" w:fill="A6A6A6" w:themeFill="background1" w:themeFillShade="A6"/>
          </w:tcPr>
          <w:p w14:paraId="1962A970" w14:textId="77777777" w:rsidR="00AD1931" w:rsidRPr="00AD1931" w:rsidRDefault="00AD1931" w:rsidP="00B37861">
            <w:pPr>
              <w:spacing w:line="276" w:lineRule="auto"/>
              <w:jc w:val="center"/>
              <w:rPr>
                <w:rFonts w:ascii="Times New Roman" w:hAnsi="Times New Roman" w:cs="Times New Roman"/>
              </w:rPr>
            </w:pPr>
            <w:r w:rsidRPr="00AD1931">
              <w:rPr>
                <w:rFonts w:ascii="Times New Roman" w:hAnsi="Times New Roman" w:cs="Times New Roman"/>
              </w:rPr>
              <w:t>6</w:t>
            </w:r>
          </w:p>
        </w:tc>
        <w:tc>
          <w:tcPr>
            <w:tcW w:w="246" w:type="dxa"/>
            <w:tcBorders>
              <w:top w:val="single" w:sz="4" w:space="0" w:color="auto"/>
              <w:left w:val="single" w:sz="4" w:space="0" w:color="auto"/>
              <w:bottom w:val="single" w:sz="4" w:space="0" w:color="000000" w:themeColor="text1"/>
            </w:tcBorders>
            <w:shd w:val="clear" w:color="auto" w:fill="A6A6A6" w:themeFill="background1" w:themeFillShade="A6"/>
          </w:tcPr>
          <w:p w14:paraId="790AFDC8" w14:textId="77777777" w:rsidR="00AD1931" w:rsidRPr="00AD1931" w:rsidRDefault="00AD1931" w:rsidP="00B37861">
            <w:pPr>
              <w:spacing w:line="276" w:lineRule="auto"/>
              <w:jc w:val="center"/>
              <w:rPr>
                <w:rFonts w:ascii="Times New Roman" w:hAnsi="Times New Roman" w:cs="Times New Roman"/>
              </w:rPr>
            </w:pPr>
            <w:r w:rsidRPr="00AD1931">
              <w:rPr>
                <w:rFonts w:ascii="Times New Roman" w:hAnsi="Times New Roman" w:cs="Times New Roman"/>
              </w:rPr>
              <w:t>7</w:t>
            </w:r>
          </w:p>
        </w:tc>
        <w:tc>
          <w:tcPr>
            <w:tcW w:w="270" w:type="dxa"/>
            <w:tcBorders>
              <w:bottom w:val="single" w:sz="4" w:space="0" w:color="000000" w:themeColor="text1"/>
            </w:tcBorders>
            <w:shd w:val="clear" w:color="auto" w:fill="A6A6A6" w:themeFill="background1" w:themeFillShade="A6"/>
          </w:tcPr>
          <w:p w14:paraId="35B6E887" w14:textId="77777777" w:rsidR="00AD1931" w:rsidRPr="00AD1931" w:rsidRDefault="00AD1931" w:rsidP="00B37861">
            <w:pPr>
              <w:spacing w:line="276" w:lineRule="auto"/>
              <w:jc w:val="center"/>
              <w:rPr>
                <w:rFonts w:ascii="Times New Roman" w:hAnsi="Times New Roman" w:cs="Times New Roman"/>
              </w:rPr>
            </w:pPr>
            <w:r w:rsidRPr="00AD1931">
              <w:rPr>
                <w:rFonts w:ascii="Times New Roman" w:hAnsi="Times New Roman" w:cs="Times New Roman"/>
              </w:rPr>
              <w:t>8</w:t>
            </w:r>
          </w:p>
        </w:tc>
        <w:tc>
          <w:tcPr>
            <w:tcW w:w="270" w:type="dxa"/>
            <w:tcBorders>
              <w:bottom w:val="single" w:sz="4" w:space="0" w:color="000000" w:themeColor="text1"/>
            </w:tcBorders>
            <w:shd w:val="clear" w:color="auto" w:fill="A6A6A6" w:themeFill="background1" w:themeFillShade="A6"/>
          </w:tcPr>
          <w:p w14:paraId="45035B15" w14:textId="77777777" w:rsidR="00AD1931" w:rsidRPr="00AD1931" w:rsidRDefault="00AD1931" w:rsidP="00B37861">
            <w:pPr>
              <w:spacing w:line="276" w:lineRule="auto"/>
              <w:jc w:val="center"/>
              <w:rPr>
                <w:rFonts w:ascii="Times New Roman" w:hAnsi="Times New Roman" w:cs="Times New Roman"/>
              </w:rPr>
            </w:pPr>
            <w:r w:rsidRPr="00AD1931">
              <w:rPr>
                <w:rFonts w:ascii="Times New Roman" w:hAnsi="Times New Roman" w:cs="Times New Roman"/>
              </w:rPr>
              <w:t>9</w:t>
            </w:r>
          </w:p>
        </w:tc>
        <w:tc>
          <w:tcPr>
            <w:tcW w:w="270" w:type="dxa"/>
            <w:tcBorders>
              <w:bottom w:val="single" w:sz="4" w:space="0" w:color="000000" w:themeColor="text1"/>
            </w:tcBorders>
            <w:shd w:val="clear" w:color="auto" w:fill="A6A6A6" w:themeFill="background1" w:themeFillShade="A6"/>
          </w:tcPr>
          <w:p w14:paraId="2CCA1EE1" w14:textId="77777777" w:rsidR="00AD1931" w:rsidRPr="00AD1931" w:rsidRDefault="00AD1931" w:rsidP="00B37861">
            <w:pPr>
              <w:spacing w:line="276" w:lineRule="auto"/>
              <w:jc w:val="center"/>
              <w:rPr>
                <w:rFonts w:ascii="Times New Roman" w:hAnsi="Times New Roman" w:cs="Times New Roman"/>
              </w:rPr>
            </w:pPr>
            <w:r w:rsidRPr="00AD1931">
              <w:rPr>
                <w:rFonts w:ascii="Times New Roman" w:hAnsi="Times New Roman" w:cs="Times New Roman"/>
              </w:rPr>
              <w:t>10</w:t>
            </w:r>
          </w:p>
        </w:tc>
        <w:tc>
          <w:tcPr>
            <w:tcW w:w="270" w:type="dxa"/>
            <w:tcBorders>
              <w:bottom w:val="single" w:sz="4" w:space="0" w:color="000000" w:themeColor="text1"/>
            </w:tcBorders>
            <w:shd w:val="clear" w:color="auto" w:fill="A6A6A6" w:themeFill="background1" w:themeFillShade="A6"/>
          </w:tcPr>
          <w:p w14:paraId="610F66F1" w14:textId="77777777" w:rsidR="00AD1931" w:rsidRPr="00AD1931" w:rsidRDefault="00AD1931" w:rsidP="00B37861">
            <w:pPr>
              <w:spacing w:line="276" w:lineRule="auto"/>
              <w:jc w:val="center"/>
              <w:rPr>
                <w:rFonts w:ascii="Times New Roman" w:hAnsi="Times New Roman" w:cs="Times New Roman"/>
              </w:rPr>
            </w:pPr>
            <w:r w:rsidRPr="00AD1931">
              <w:rPr>
                <w:rFonts w:ascii="Times New Roman" w:hAnsi="Times New Roman" w:cs="Times New Roman"/>
              </w:rPr>
              <w:t>11</w:t>
            </w:r>
          </w:p>
        </w:tc>
        <w:tc>
          <w:tcPr>
            <w:tcW w:w="239" w:type="dxa"/>
            <w:tcBorders>
              <w:bottom w:val="single" w:sz="4" w:space="0" w:color="000000" w:themeColor="text1"/>
            </w:tcBorders>
            <w:shd w:val="clear" w:color="auto" w:fill="A6A6A6" w:themeFill="background1" w:themeFillShade="A6"/>
          </w:tcPr>
          <w:p w14:paraId="26ED1726" w14:textId="77777777" w:rsidR="00AD1931" w:rsidRPr="00AD1931" w:rsidRDefault="00AD1931" w:rsidP="00B37861">
            <w:pPr>
              <w:spacing w:line="276" w:lineRule="auto"/>
              <w:jc w:val="center"/>
              <w:rPr>
                <w:rFonts w:ascii="Times New Roman" w:hAnsi="Times New Roman" w:cs="Times New Roman"/>
              </w:rPr>
            </w:pPr>
            <w:r w:rsidRPr="00AD1931">
              <w:rPr>
                <w:rFonts w:ascii="Times New Roman" w:hAnsi="Times New Roman" w:cs="Times New Roman"/>
              </w:rPr>
              <w:t>12</w:t>
            </w:r>
          </w:p>
        </w:tc>
        <w:tc>
          <w:tcPr>
            <w:tcW w:w="301" w:type="dxa"/>
            <w:tcBorders>
              <w:bottom w:val="single" w:sz="4" w:space="0" w:color="000000" w:themeColor="text1"/>
            </w:tcBorders>
            <w:shd w:val="clear" w:color="auto" w:fill="A6A6A6" w:themeFill="background1" w:themeFillShade="A6"/>
          </w:tcPr>
          <w:p w14:paraId="709DE059" w14:textId="1F2CE5D0" w:rsidR="00AD1931" w:rsidRPr="00AD1931" w:rsidRDefault="00AD1931" w:rsidP="00B37861">
            <w:pPr>
              <w:spacing w:line="276" w:lineRule="auto"/>
              <w:jc w:val="center"/>
              <w:rPr>
                <w:rFonts w:ascii="Times New Roman" w:hAnsi="Times New Roman" w:cs="Times New Roman"/>
              </w:rPr>
            </w:pPr>
            <w:r w:rsidRPr="00AD1931">
              <w:rPr>
                <w:rFonts w:ascii="Times New Roman" w:hAnsi="Times New Roman" w:cs="Times New Roman"/>
              </w:rPr>
              <w:t>1</w:t>
            </w:r>
          </w:p>
        </w:tc>
        <w:tc>
          <w:tcPr>
            <w:tcW w:w="270" w:type="dxa"/>
            <w:tcBorders>
              <w:bottom w:val="single" w:sz="4" w:space="0" w:color="000000" w:themeColor="text1"/>
            </w:tcBorders>
            <w:shd w:val="clear" w:color="auto" w:fill="A6A6A6" w:themeFill="background1" w:themeFillShade="A6"/>
          </w:tcPr>
          <w:p w14:paraId="73B4A479" w14:textId="7A883D59" w:rsidR="00AD1931" w:rsidRPr="00AD1931" w:rsidRDefault="00AD1931" w:rsidP="00B37861">
            <w:pPr>
              <w:spacing w:line="276" w:lineRule="auto"/>
              <w:jc w:val="center"/>
              <w:rPr>
                <w:rFonts w:ascii="Times New Roman" w:hAnsi="Times New Roman" w:cs="Times New Roman"/>
              </w:rPr>
            </w:pPr>
            <w:r w:rsidRPr="00AD1931">
              <w:rPr>
                <w:rFonts w:ascii="Times New Roman" w:hAnsi="Times New Roman" w:cs="Times New Roman"/>
              </w:rPr>
              <w:t>2</w:t>
            </w:r>
          </w:p>
        </w:tc>
        <w:tc>
          <w:tcPr>
            <w:tcW w:w="270" w:type="dxa"/>
            <w:tcBorders>
              <w:bottom w:val="single" w:sz="4" w:space="0" w:color="000000" w:themeColor="text1"/>
              <w:right w:val="single" w:sz="4" w:space="0" w:color="auto"/>
            </w:tcBorders>
            <w:shd w:val="clear" w:color="auto" w:fill="A6A6A6" w:themeFill="background1" w:themeFillShade="A6"/>
          </w:tcPr>
          <w:p w14:paraId="7416B6C2" w14:textId="2A2F743E" w:rsidR="00AD1931" w:rsidRPr="00AD1931" w:rsidRDefault="00AD1931" w:rsidP="00B37861">
            <w:pPr>
              <w:spacing w:line="276" w:lineRule="auto"/>
              <w:jc w:val="center"/>
              <w:rPr>
                <w:rFonts w:ascii="Times New Roman" w:hAnsi="Times New Roman" w:cs="Times New Roman"/>
              </w:rPr>
            </w:pPr>
            <w:r w:rsidRPr="00AD1931">
              <w:rPr>
                <w:rFonts w:ascii="Times New Roman" w:hAnsi="Times New Roman" w:cs="Times New Roman"/>
              </w:rPr>
              <w:t>3</w:t>
            </w:r>
          </w:p>
        </w:tc>
        <w:tc>
          <w:tcPr>
            <w:tcW w:w="270" w:type="dxa"/>
            <w:tcBorders>
              <w:left w:val="single" w:sz="4" w:space="0" w:color="auto"/>
              <w:bottom w:val="single" w:sz="4" w:space="0" w:color="000000" w:themeColor="text1"/>
            </w:tcBorders>
            <w:shd w:val="clear" w:color="auto" w:fill="A6A6A6" w:themeFill="background1" w:themeFillShade="A6"/>
          </w:tcPr>
          <w:p w14:paraId="266E139C" w14:textId="6B563824" w:rsidR="00AD1931" w:rsidRPr="00AD1931" w:rsidRDefault="00AD1931" w:rsidP="00B37861">
            <w:pPr>
              <w:spacing w:line="276" w:lineRule="auto"/>
              <w:jc w:val="center"/>
              <w:rPr>
                <w:rFonts w:ascii="Times New Roman" w:hAnsi="Times New Roman" w:cs="Times New Roman"/>
              </w:rPr>
            </w:pPr>
            <w:r w:rsidRPr="00AD1931">
              <w:rPr>
                <w:rFonts w:ascii="Times New Roman" w:hAnsi="Times New Roman" w:cs="Times New Roman"/>
              </w:rPr>
              <w:t>4</w:t>
            </w:r>
          </w:p>
        </w:tc>
        <w:tc>
          <w:tcPr>
            <w:tcW w:w="270" w:type="dxa"/>
            <w:tcBorders>
              <w:bottom w:val="single" w:sz="4" w:space="0" w:color="000000" w:themeColor="text1"/>
            </w:tcBorders>
            <w:shd w:val="clear" w:color="auto" w:fill="A6A6A6" w:themeFill="background1" w:themeFillShade="A6"/>
          </w:tcPr>
          <w:p w14:paraId="67F30722" w14:textId="607B1429" w:rsidR="00AD1931" w:rsidRPr="00AD1931" w:rsidRDefault="00AD1931" w:rsidP="00B37861">
            <w:pPr>
              <w:spacing w:line="276" w:lineRule="auto"/>
              <w:jc w:val="center"/>
              <w:rPr>
                <w:rFonts w:ascii="Times New Roman" w:hAnsi="Times New Roman" w:cs="Times New Roman"/>
              </w:rPr>
            </w:pPr>
            <w:r w:rsidRPr="00AD1931">
              <w:rPr>
                <w:rFonts w:ascii="Times New Roman" w:hAnsi="Times New Roman" w:cs="Times New Roman"/>
              </w:rPr>
              <w:t>5</w:t>
            </w:r>
          </w:p>
        </w:tc>
        <w:tc>
          <w:tcPr>
            <w:tcW w:w="270" w:type="dxa"/>
            <w:tcBorders>
              <w:bottom w:val="single" w:sz="4" w:space="0" w:color="000000" w:themeColor="text1"/>
            </w:tcBorders>
            <w:shd w:val="clear" w:color="auto" w:fill="A6A6A6" w:themeFill="background1" w:themeFillShade="A6"/>
          </w:tcPr>
          <w:p w14:paraId="71659DC8" w14:textId="52069FF8" w:rsidR="00AD1931" w:rsidRPr="00AD1931" w:rsidRDefault="00AD1931" w:rsidP="00B37861">
            <w:pPr>
              <w:spacing w:line="276" w:lineRule="auto"/>
              <w:jc w:val="center"/>
              <w:rPr>
                <w:rFonts w:ascii="Times New Roman" w:hAnsi="Times New Roman" w:cs="Times New Roman"/>
              </w:rPr>
            </w:pPr>
            <w:r w:rsidRPr="00AD1931">
              <w:rPr>
                <w:rFonts w:ascii="Times New Roman" w:hAnsi="Times New Roman" w:cs="Times New Roman"/>
              </w:rPr>
              <w:t>6</w:t>
            </w:r>
          </w:p>
        </w:tc>
        <w:tc>
          <w:tcPr>
            <w:tcW w:w="270" w:type="dxa"/>
            <w:tcBorders>
              <w:bottom w:val="single" w:sz="4" w:space="0" w:color="000000" w:themeColor="text1"/>
              <w:right w:val="single" w:sz="4" w:space="0" w:color="auto"/>
            </w:tcBorders>
            <w:shd w:val="clear" w:color="auto" w:fill="A6A6A6" w:themeFill="background1" w:themeFillShade="A6"/>
          </w:tcPr>
          <w:p w14:paraId="6262FA37" w14:textId="5720F0F1" w:rsidR="00AD1931" w:rsidRPr="00AD1931" w:rsidRDefault="00AD1931" w:rsidP="00B37861">
            <w:pPr>
              <w:spacing w:line="276" w:lineRule="auto"/>
              <w:jc w:val="center"/>
              <w:rPr>
                <w:rFonts w:ascii="Times New Roman" w:hAnsi="Times New Roman" w:cs="Times New Roman"/>
              </w:rPr>
            </w:pPr>
            <w:r w:rsidRPr="00AD1931">
              <w:rPr>
                <w:rFonts w:ascii="Times New Roman" w:hAnsi="Times New Roman" w:cs="Times New Roman"/>
              </w:rPr>
              <w:t>7</w:t>
            </w:r>
          </w:p>
        </w:tc>
        <w:tc>
          <w:tcPr>
            <w:tcW w:w="270" w:type="dxa"/>
            <w:tcBorders>
              <w:left w:val="single" w:sz="4" w:space="0" w:color="auto"/>
              <w:bottom w:val="single" w:sz="4" w:space="0" w:color="000000" w:themeColor="text1"/>
            </w:tcBorders>
            <w:shd w:val="clear" w:color="auto" w:fill="A6A6A6" w:themeFill="background1" w:themeFillShade="A6"/>
          </w:tcPr>
          <w:p w14:paraId="0A25F3DD" w14:textId="095447BF" w:rsidR="00AD1931" w:rsidRPr="00AD1931" w:rsidRDefault="00AD1931" w:rsidP="00B37861">
            <w:pPr>
              <w:spacing w:line="276" w:lineRule="auto"/>
              <w:jc w:val="center"/>
              <w:rPr>
                <w:rFonts w:ascii="Times New Roman" w:hAnsi="Times New Roman" w:cs="Times New Roman"/>
              </w:rPr>
            </w:pPr>
            <w:r w:rsidRPr="00AD1931">
              <w:rPr>
                <w:rFonts w:ascii="Times New Roman" w:hAnsi="Times New Roman" w:cs="Times New Roman"/>
              </w:rPr>
              <w:t>8</w:t>
            </w:r>
          </w:p>
        </w:tc>
        <w:tc>
          <w:tcPr>
            <w:tcW w:w="270" w:type="dxa"/>
            <w:tcBorders>
              <w:bottom w:val="single" w:sz="4" w:space="0" w:color="000000" w:themeColor="text1"/>
            </w:tcBorders>
            <w:shd w:val="clear" w:color="auto" w:fill="A6A6A6" w:themeFill="background1" w:themeFillShade="A6"/>
          </w:tcPr>
          <w:p w14:paraId="6D091DA1" w14:textId="214C6971" w:rsidR="00AD1931" w:rsidRPr="00AD1931" w:rsidRDefault="00AD1931" w:rsidP="00B37861">
            <w:pPr>
              <w:spacing w:line="276" w:lineRule="auto"/>
              <w:jc w:val="center"/>
              <w:rPr>
                <w:rFonts w:ascii="Times New Roman" w:hAnsi="Times New Roman" w:cs="Times New Roman"/>
              </w:rPr>
            </w:pPr>
            <w:r w:rsidRPr="00AD1931">
              <w:rPr>
                <w:rFonts w:ascii="Times New Roman" w:hAnsi="Times New Roman" w:cs="Times New Roman"/>
              </w:rPr>
              <w:t>9</w:t>
            </w:r>
          </w:p>
        </w:tc>
        <w:tc>
          <w:tcPr>
            <w:tcW w:w="270" w:type="dxa"/>
            <w:tcBorders>
              <w:bottom w:val="single" w:sz="4" w:space="0" w:color="000000" w:themeColor="text1"/>
            </w:tcBorders>
            <w:shd w:val="clear" w:color="auto" w:fill="A6A6A6" w:themeFill="background1" w:themeFillShade="A6"/>
          </w:tcPr>
          <w:p w14:paraId="11C29A1C" w14:textId="41041CC0" w:rsidR="00AD1931" w:rsidRPr="00AD1931" w:rsidRDefault="00AD1931" w:rsidP="00B37861">
            <w:pPr>
              <w:spacing w:line="276" w:lineRule="auto"/>
              <w:jc w:val="center"/>
              <w:rPr>
                <w:rFonts w:ascii="Times New Roman" w:hAnsi="Times New Roman" w:cs="Times New Roman"/>
              </w:rPr>
            </w:pPr>
            <w:r w:rsidRPr="00AD1931">
              <w:rPr>
                <w:rFonts w:ascii="Times New Roman" w:hAnsi="Times New Roman" w:cs="Times New Roman"/>
              </w:rPr>
              <w:t>10</w:t>
            </w:r>
          </w:p>
        </w:tc>
        <w:tc>
          <w:tcPr>
            <w:tcW w:w="270" w:type="dxa"/>
            <w:tcBorders>
              <w:bottom w:val="single" w:sz="4" w:space="0" w:color="000000" w:themeColor="text1"/>
            </w:tcBorders>
            <w:shd w:val="clear" w:color="auto" w:fill="A6A6A6" w:themeFill="background1" w:themeFillShade="A6"/>
          </w:tcPr>
          <w:p w14:paraId="719ED7F2" w14:textId="1FC0C1A2" w:rsidR="00AD1931" w:rsidRPr="00AD1931" w:rsidRDefault="00AD1931" w:rsidP="00B37861">
            <w:pPr>
              <w:spacing w:line="276" w:lineRule="auto"/>
              <w:jc w:val="center"/>
              <w:rPr>
                <w:rFonts w:ascii="Times New Roman" w:hAnsi="Times New Roman" w:cs="Times New Roman"/>
              </w:rPr>
            </w:pPr>
            <w:r w:rsidRPr="00AD1931">
              <w:rPr>
                <w:rFonts w:ascii="Times New Roman" w:hAnsi="Times New Roman" w:cs="Times New Roman"/>
              </w:rPr>
              <w:t>11</w:t>
            </w:r>
          </w:p>
        </w:tc>
        <w:tc>
          <w:tcPr>
            <w:tcW w:w="309" w:type="dxa"/>
            <w:tcBorders>
              <w:bottom w:val="single" w:sz="4" w:space="0" w:color="000000" w:themeColor="text1"/>
            </w:tcBorders>
            <w:shd w:val="clear" w:color="auto" w:fill="A6A6A6" w:themeFill="background1" w:themeFillShade="A6"/>
          </w:tcPr>
          <w:p w14:paraId="75CF4C75" w14:textId="313C3A65" w:rsidR="00AD1931" w:rsidRPr="00AD1931" w:rsidRDefault="00AD1931" w:rsidP="00B37861">
            <w:pPr>
              <w:spacing w:line="276" w:lineRule="auto"/>
              <w:jc w:val="center"/>
              <w:rPr>
                <w:rFonts w:ascii="Times New Roman" w:hAnsi="Times New Roman" w:cs="Times New Roman"/>
              </w:rPr>
            </w:pPr>
            <w:r w:rsidRPr="00AD1931">
              <w:rPr>
                <w:rFonts w:ascii="Times New Roman" w:hAnsi="Times New Roman" w:cs="Times New Roman"/>
              </w:rPr>
              <w:t>12</w:t>
            </w:r>
          </w:p>
        </w:tc>
      </w:tr>
      <w:tr w:rsidR="009342D4" w:rsidRPr="00AD1931" w14:paraId="1A99385A" w14:textId="77777777" w:rsidTr="001E08F4">
        <w:trPr>
          <w:trHeight w:val="60"/>
          <w:jc w:val="center"/>
        </w:trPr>
        <w:tc>
          <w:tcPr>
            <w:tcW w:w="9265" w:type="dxa"/>
            <w:gridSpan w:val="25"/>
            <w:shd w:val="clear" w:color="auto" w:fill="auto"/>
          </w:tcPr>
          <w:p w14:paraId="39CA2278" w14:textId="77777777" w:rsidR="009342D4" w:rsidRPr="00AD1931" w:rsidRDefault="009342D4" w:rsidP="00B37861">
            <w:pPr>
              <w:spacing w:line="276" w:lineRule="auto"/>
              <w:rPr>
                <w:rFonts w:ascii="Times New Roman" w:hAnsi="Times New Roman" w:cs="Times New Roman"/>
                <w:b/>
              </w:rPr>
            </w:pPr>
            <w:r w:rsidRPr="00AD1931">
              <w:rPr>
                <w:rFonts w:ascii="Times New Roman" w:eastAsiaTheme="majorEastAsia" w:hAnsi="Times New Roman" w:cs="Times New Roman"/>
                <w:b/>
                <w:bCs/>
                <w:lang w:val="en-AU"/>
              </w:rPr>
              <w:t>1</w:t>
            </w:r>
            <w:r w:rsidRPr="00AD1931">
              <w:rPr>
                <w:rFonts w:ascii="Times New Roman" w:eastAsiaTheme="majorEastAsia" w:hAnsi="Times New Roman" w:cs="Times New Roman"/>
                <w:b/>
                <w:bCs/>
                <w:vertAlign w:val="superscript"/>
                <w:lang w:val="en-AU"/>
              </w:rPr>
              <w:t>st</w:t>
            </w:r>
            <w:r w:rsidRPr="00AD1931">
              <w:rPr>
                <w:rFonts w:ascii="Times New Roman" w:eastAsiaTheme="majorEastAsia" w:hAnsi="Times New Roman" w:cs="Times New Roman"/>
                <w:b/>
                <w:bCs/>
                <w:lang w:val="en-AU"/>
              </w:rPr>
              <w:t xml:space="preserve"> Phase</w:t>
            </w:r>
          </w:p>
        </w:tc>
      </w:tr>
      <w:tr w:rsidR="0075569A" w:rsidRPr="00AD1931" w14:paraId="3B1F1F15" w14:textId="77777777" w:rsidTr="00EC583B">
        <w:trPr>
          <w:jc w:val="center"/>
        </w:trPr>
        <w:tc>
          <w:tcPr>
            <w:tcW w:w="2845" w:type="dxa"/>
            <w:tcBorders>
              <w:right w:val="single" w:sz="4" w:space="0" w:color="auto"/>
            </w:tcBorders>
            <w:vAlign w:val="center"/>
          </w:tcPr>
          <w:p w14:paraId="0313979C" w14:textId="77777777" w:rsidR="0075569A" w:rsidRPr="00AD1931" w:rsidRDefault="0075569A" w:rsidP="00B37861">
            <w:pPr>
              <w:numPr>
                <w:ilvl w:val="0"/>
                <w:numId w:val="13"/>
              </w:numPr>
              <w:spacing w:line="276" w:lineRule="auto"/>
              <w:rPr>
                <w:rFonts w:ascii="Times New Roman" w:hAnsi="Times New Roman" w:cs="Times New Roman"/>
                <w:bCs/>
                <w:lang w:val="en-AU"/>
              </w:rPr>
            </w:pPr>
            <w:r w:rsidRPr="00AD1931">
              <w:rPr>
                <w:rFonts w:ascii="Times New Roman" w:hAnsi="Times New Roman" w:cs="Times New Roman"/>
                <w:bCs/>
                <w:lang w:val="en-AU"/>
              </w:rPr>
              <w:t>Protocol development &amp; obtain ethical approval</w:t>
            </w:r>
          </w:p>
        </w:tc>
        <w:tc>
          <w:tcPr>
            <w:tcW w:w="301" w:type="dxa"/>
            <w:tcBorders>
              <w:right w:val="single" w:sz="4" w:space="0" w:color="auto"/>
            </w:tcBorders>
            <w:shd w:val="clear" w:color="auto" w:fill="808080" w:themeFill="background1" w:themeFillShade="80"/>
          </w:tcPr>
          <w:p w14:paraId="21ABF704" w14:textId="77777777" w:rsidR="0075569A" w:rsidRPr="00AD1931" w:rsidRDefault="0075569A" w:rsidP="00B37861">
            <w:pPr>
              <w:spacing w:line="276" w:lineRule="auto"/>
              <w:jc w:val="center"/>
              <w:rPr>
                <w:rFonts w:ascii="Times New Roman" w:hAnsi="Times New Roman" w:cs="Times New Roman"/>
              </w:rPr>
            </w:pPr>
          </w:p>
        </w:tc>
        <w:tc>
          <w:tcPr>
            <w:tcW w:w="258" w:type="dxa"/>
            <w:tcBorders>
              <w:right w:val="single" w:sz="4" w:space="0" w:color="auto"/>
            </w:tcBorders>
            <w:shd w:val="clear" w:color="auto" w:fill="808080" w:themeFill="background1" w:themeFillShade="80"/>
          </w:tcPr>
          <w:p w14:paraId="5D3028E6" w14:textId="77777777" w:rsidR="0075569A" w:rsidRPr="00AD1931" w:rsidRDefault="0075569A" w:rsidP="00B37861">
            <w:pPr>
              <w:spacing w:line="276" w:lineRule="auto"/>
              <w:jc w:val="center"/>
              <w:rPr>
                <w:rFonts w:ascii="Times New Roman" w:hAnsi="Times New Roman" w:cs="Times New Roman"/>
              </w:rPr>
            </w:pPr>
          </w:p>
        </w:tc>
        <w:tc>
          <w:tcPr>
            <w:tcW w:w="236" w:type="dxa"/>
            <w:tcBorders>
              <w:right w:val="single" w:sz="4" w:space="0" w:color="auto"/>
            </w:tcBorders>
            <w:shd w:val="clear" w:color="auto" w:fill="808080" w:themeFill="background1" w:themeFillShade="80"/>
          </w:tcPr>
          <w:p w14:paraId="1B9DE53C" w14:textId="77777777" w:rsidR="0075569A" w:rsidRPr="00AD1931" w:rsidRDefault="0075569A" w:rsidP="00B37861">
            <w:pPr>
              <w:spacing w:line="276" w:lineRule="auto"/>
              <w:jc w:val="center"/>
              <w:rPr>
                <w:rFonts w:ascii="Times New Roman" w:hAnsi="Times New Roman" w:cs="Times New Roman"/>
              </w:rPr>
            </w:pPr>
          </w:p>
        </w:tc>
        <w:tc>
          <w:tcPr>
            <w:tcW w:w="263" w:type="dxa"/>
            <w:tcBorders>
              <w:bottom w:val="single" w:sz="4" w:space="0" w:color="000000" w:themeColor="text1"/>
              <w:right w:val="single" w:sz="4" w:space="0" w:color="auto"/>
            </w:tcBorders>
          </w:tcPr>
          <w:p w14:paraId="136FF4EF" w14:textId="77777777" w:rsidR="0075569A" w:rsidRPr="00AD1931" w:rsidRDefault="0075569A" w:rsidP="00B37861">
            <w:pPr>
              <w:spacing w:line="276" w:lineRule="auto"/>
              <w:jc w:val="center"/>
              <w:rPr>
                <w:rFonts w:ascii="Times New Roman" w:hAnsi="Times New Roman" w:cs="Times New Roman"/>
              </w:rPr>
            </w:pPr>
          </w:p>
        </w:tc>
        <w:tc>
          <w:tcPr>
            <w:tcW w:w="236" w:type="dxa"/>
            <w:tcBorders>
              <w:right w:val="single" w:sz="4" w:space="0" w:color="auto"/>
            </w:tcBorders>
          </w:tcPr>
          <w:p w14:paraId="491428E6" w14:textId="77777777" w:rsidR="0075569A" w:rsidRPr="00AD1931" w:rsidRDefault="0075569A" w:rsidP="00B37861">
            <w:pPr>
              <w:spacing w:line="276" w:lineRule="auto"/>
              <w:jc w:val="center"/>
              <w:rPr>
                <w:rFonts w:ascii="Times New Roman" w:hAnsi="Times New Roman" w:cs="Times New Roman"/>
              </w:rPr>
            </w:pPr>
          </w:p>
        </w:tc>
        <w:tc>
          <w:tcPr>
            <w:tcW w:w="251" w:type="dxa"/>
            <w:tcBorders>
              <w:right w:val="single" w:sz="4" w:space="0" w:color="auto"/>
            </w:tcBorders>
          </w:tcPr>
          <w:p w14:paraId="2571E29D" w14:textId="77777777" w:rsidR="0075569A" w:rsidRPr="00AD1931" w:rsidRDefault="0075569A" w:rsidP="00B37861">
            <w:pPr>
              <w:spacing w:line="276" w:lineRule="auto"/>
              <w:jc w:val="center"/>
              <w:rPr>
                <w:rFonts w:ascii="Times New Roman" w:hAnsi="Times New Roman" w:cs="Times New Roman"/>
              </w:rPr>
            </w:pPr>
          </w:p>
        </w:tc>
        <w:tc>
          <w:tcPr>
            <w:tcW w:w="246" w:type="dxa"/>
            <w:tcBorders>
              <w:left w:val="single" w:sz="4" w:space="0" w:color="auto"/>
            </w:tcBorders>
          </w:tcPr>
          <w:p w14:paraId="1D0F5975"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70E7AEB9"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0326EB84"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0725E79F"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543368DF" w14:textId="77777777" w:rsidR="0075569A" w:rsidRPr="00AD1931" w:rsidRDefault="0075569A" w:rsidP="00B37861">
            <w:pPr>
              <w:spacing w:line="276" w:lineRule="auto"/>
              <w:jc w:val="center"/>
              <w:rPr>
                <w:rFonts w:ascii="Times New Roman" w:hAnsi="Times New Roman" w:cs="Times New Roman"/>
              </w:rPr>
            </w:pPr>
          </w:p>
        </w:tc>
        <w:tc>
          <w:tcPr>
            <w:tcW w:w="239" w:type="dxa"/>
          </w:tcPr>
          <w:p w14:paraId="534B26FE" w14:textId="77777777" w:rsidR="0075569A" w:rsidRPr="00AD1931" w:rsidRDefault="0075569A" w:rsidP="00B37861">
            <w:pPr>
              <w:spacing w:line="276" w:lineRule="auto"/>
              <w:jc w:val="center"/>
              <w:rPr>
                <w:rFonts w:ascii="Times New Roman" w:hAnsi="Times New Roman" w:cs="Times New Roman"/>
              </w:rPr>
            </w:pPr>
          </w:p>
        </w:tc>
        <w:tc>
          <w:tcPr>
            <w:tcW w:w="301" w:type="dxa"/>
          </w:tcPr>
          <w:p w14:paraId="0523AFB9"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451910B1"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6DA230E3"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023A6576"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1553100D"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2E9B6E56"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1BE498C9"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2BC60BB2"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67BB79BD"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1E3A2BD7"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38B0AB53" w14:textId="77777777" w:rsidR="0075569A" w:rsidRPr="00AD1931" w:rsidRDefault="0075569A" w:rsidP="00B37861">
            <w:pPr>
              <w:spacing w:line="276" w:lineRule="auto"/>
              <w:jc w:val="center"/>
              <w:rPr>
                <w:rFonts w:ascii="Times New Roman" w:hAnsi="Times New Roman" w:cs="Times New Roman"/>
              </w:rPr>
            </w:pPr>
          </w:p>
        </w:tc>
        <w:tc>
          <w:tcPr>
            <w:tcW w:w="309" w:type="dxa"/>
          </w:tcPr>
          <w:p w14:paraId="6CA96F48" w14:textId="77777777" w:rsidR="0075569A" w:rsidRPr="00AD1931" w:rsidRDefault="0075569A" w:rsidP="00B37861">
            <w:pPr>
              <w:spacing w:line="276" w:lineRule="auto"/>
              <w:jc w:val="center"/>
              <w:rPr>
                <w:rFonts w:ascii="Times New Roman" w:hAnsi="Times New Roman" w:cs="Times New Roman"/>
              </w:rPr>
            </w:pPr>
          </w:p>
        </w:tc>
      </w:tr>
      <w:tr w:rsidR="0075569A" w:rsidRPr="00AD1931" w14:paraId="7E5B137E" w14:textId="77777777" w:rsidTr="00EC583B">
        <w:trPr>
          <w:jc w:val="center"/>
        </w:trPr>
        <w:tc>
          <w:tcPr>
            <w:tcW w:w="2845" w:type="dxa"/>
            <w:tcBorders>
              <w:right w:val="single" w:sz="4" w:space="0" w:color="auto"/>
            </w:tcBorders>
            <w:vAlign w:val="center"/>
          </w:tcPr>
          <w:p w14:paraId="33F84145" w14:textId="77777777" w:rsidR="0075569A" w:rsidRPr="00AD1931" w:rsidRDefault="009C247B" w:rsidP="00B37861">
            <w:pPr>
              <w:numPr>
                <w:ilvl w:val="0"/>
                <w:numId w:val="13"/>
              </w:numPr>
              <w:spacing w:line="276" w:lineRule="auto"/>
              <w:rPr>
                <w:rFonts w:ascii="Times New Roman" w:hAnsi="Times New Roman" w:cs="Times New Roman"/>
                <w:bCs/>
                <w:lang w:val="en-AU"/>
              </w:rPr>
            </w:pPr>
            <w:r w:rsidRPr="00AD1931">
              <w:rPr>
                <w:rFonts w:ascii="Times New Roman" w:hAnsi="Times New Roman" w:cs="Times New Roman"/>
                <w:bCs/>
                <w:lang w:val="en-AU"/>
              </w:rPr>
              <w:t xml:space="preserve">Recruitment of </w:t>
            </w:r>
            <w:proofErr w:type="gramStart"/>
            <w:r w:rsidRPr="00AD1931">
              <w:rPr>
                <w:rFonts w:ascii="Times New Roman" w:hAnsi="Times New Roman" w:cs="Times New Roman"/>
                <w:bCs/>
                <w:lang w:val="en-AU"/>
              </w:rPr>
              <w:t>p</w:t>
            </w:r>
            <w:r w:rsidR="0075569A" w:rsidRPr="00AD1931">
              <w:rPr>
                <w:rFonts w:ascii="Times New Roman" w:hAnsi="Times New Roman" w:cs="Times New Roman"/>
                <w:bCs/>
                <w:lang w:val="en-AU"/>
              </w:rPr>
              <w:t xml:space="preserve">ersonnel  </w:t>
            </w:r>
            <w:proofErr w:type="gramEnd"/>
          </w:p>
        </w:tc>
        <w:tc>
          <w:tcPr>
            <w:tcW w:w="301" w:type="dxa"/>
            <w:tcBorders>
              <w:right w:val="single" w:sz="4" w:space="0" w:color="auto"/>
            </w:tcBorders>
            <w:vAlign w:val="center"/>
          </w:tcPr>
          <w:p w14:paraId="55ECC955" w14:textId="77777777" w:rsidR="0075569A" w:rsidRPr="00AD1931" w:rsidRDefault="0075569A" w:rsidP="00B37861">
            <w:pPr>
              <w:spacing w:line="276" w:lineRule="auto"/>
              <w:jc w:val="center"/>
              <w:rPr>
                <w:rFonts w:ascii="Times New Roman" w:hAnsi="Times New Roman" w:cs="Times New Roman"/>
                <w:bCs/>
                <w:lang w:val="en-AU"/>
              </w:rPr>
            </w:pPr>
          </w:p>
        </w:tc>
        <w:tc>
          <w:tcPr>
            <w:tcW w:w="258" w:type="dxa"/>
            <w:tcBorders>
              <w:right w:val="single" w:sz="4" w:space="0" w:color="auto"/>
            </w:tcBorders>
            <w:vAlign w:val="center"/>
          </w:tcPr>
          <w:p w14:paraId="77F4B6D7" w14:textId="77777777" w:rsidR="0075569A" w:rsidRPr="00AD1931" w:rsidRDefault="0075569A" w:rsidP="00B37861">
            <w:pPr>
              <w:spacing w:line="276" w:lineRule="auto"/>
              <w:jc w:val="center"/>
              <w:rPr>
                <w:rFonts w:ascii="Times New Roman" w:hAnsi="Times New Roman" w:cs="Times New Roman"/>
                <w:bCs/>
                <w:lang w:val="en-AU"/>
              </w:rPr>
            </w:pPr>
          </w:p>
        </w:tc>
        <w:tc>
          <w:tcPr>
            <w:tcW w:w="236" w:type="dxa"/>
            <w:tcBorders>
              <w:right w:val="single" w:sz="4" w:space="0" w:color="auto"/>
            </w:tcBorders>
            <w:vAlign w:val="center"/>
          </w:tcPr>
          <w:p w14:paraId="021744B4" w14:textId="77777777" w:rsidR="0075569A" w:rsidRPr="00AD1931" w:rsidRDefault="0075569A" w:rsidP="00B37861">
            <w:pPr>
              <w:spacing w:line="276" w:lineRule="auto"/>
              <w:jc w:val="center"/>
              <w:rPr>
                <w:rFonts w:ascii="Times New Roman" w:hAnsi="Times New Roman" w:cs="Times New Roman"/>
                <w:bCs/>
                <w:lang w:val="en-AU"/>
              </w:rPr>
            </w:pPr>
          </w:p>
        </w:tc>
        <w:tc>
          <w:tcPr>
            <w:tcW w:w="263" w:type="dxa"/>
            <w:tcBorders>
              <w:right w:val="single" w:sz="4" w:space="0" w:color="auto"/>
            </w:tcBorders>
            <w:shd w:val="clear" w:color="auto" w:fill="808080" w:themeFill="background1" w:themeFillShade="80"/>
          </w:tcPr>
          <w:p w14:paraId="51B364C3" w14:textId="77777777" w:rsidR="0075569A" w:rsidRPr="00AD1931" w:rsidRDefault="0075569A" w:rsidP="00B37861">
            <w:pPr>
              <w:spacing w:line="276" w:lineRule="auto"/>
              <w:jc w:val="center"/>
              <w:rPr>
                <w:rFonts w:ascii="Times New Roman" w:hAnsi="Times New Roman" w:cs="Times New Roman"/>
              </w:rPr>
            </w:pPr>
          </w:p>
        </w:tc>
        <w:tc>
          <w:tcPr>
            <w:tcW w:w="236" w:type="dxa"/>
            <w:tcBorders>
              <w:right w:val="single" w:sz="4" w:space="0" w:color="auto"/>
            </w:tcBorders>
          </w:tcPr>
          <w:p w14:paraId="6A2D6F98" w14:textId="77777777" w:rsidR="0075569A" w:rsidRPr="00AD1931" w:rsidRDefault="0075569A" w:rsidP="00B37861">
            <w:pPr>
              <w:spacing w:line="276" w:lineRule="auto"/>
              <w:jc w:val="center"/>
              <w:rPr>
                <w:rFonts w:ascii="Times New Roman" w:hAnsi="Times New Roman" w:cs="Times New Roman"/>
              </w:rPr>
            </w:pPr>
          </w:p>
        </w:tc>
        <w:tc>
          <w:tcPr>
            <w:tcW w:w="251" w:type="dxa"/>
            <w:tcBorders>
              <w:right w:val="single" w:sz="4" w:space="0" w:color="auto"/>
            </w:tcBorders>
          </w:tcPr>
          <w:p w14:paraId="6C1F1A7E" w14:textId="77777777" w:rsidR="0075569A" w:rsidRPr="00AD1931" w:rsidRDefault="0075569A" w:rsidP="00B37861">
            <w:pPr>
              <w:spacing w:line="276" w:lineRule="auto"/>
              <w:jc w:val="center"/>
              <w:rPr>
                <w:rFonts w:ascii="Times New Roman" w:hAnsi="Times New Roman" w:cs="Times New Roman"/>
              </w:rPr>
            </w:pPr>
          </w:p>
        </w:tc>
        <w:tc>
          <w:tcPr>
            <w:tcW w:w="246" w:type="dxa"/>
            <w:tcBorders>
              <w:left w:val="single" w:sz="4" w:space="0" w:color="auto"/>
            </w:tcBorders>
          </w:tcPr>
          <w:p w14:paraId="004852C8"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719C71A2"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19C04FC9"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01C1A485"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7CD13544" w14:textId="77777777" w:rsidR="0075569A" w:rsidRPr="00AD1931" w:rsidRDefault="0075569A" w:rsidP="00B37861">
            <w:pPr>
              <w:spacing w:line="276" w:lineRule="auto"/>
              <w:jc w:val="center"/>
              <w:rPr>
                <w:rFonts w:ascii="Times New Roman" w:hAnsi="Times New Roman" w:cs="Times New Roman"/>
              </w:rPr>
            </w:pPr>
          </w:p>
        </w:tc>
        <w:tc>
          <w:tcPr>
            <w:tcW w:w="239" w:type="dxa"/>
          </w:tcPr>
          <w:p w14:paraId="00F55F54" w14:textId="77777777" w:rsidR="0075569A" w:rsidRPr="00AD1931" w:rsidRDefault="0075569A" w:rsidP="00B37861">
            <w:pPr>
              <w:spacing w:line="276" w:lineRule="auto"/>
              <w:jc w:val="center"/>
              <w:rPr>
                <w:rFonts w:ascii="Times New Roman" w:hAnsi="Times New Roman" w:cs="Times New Roman"/>
              </w:rPr>
            </w:pPr>
          </w:p>
        </w:tc>
        <w:tc>
          <w:tcPr>
            <w:tcW w:w="301" w:type="dxa"/>
          </w:tcPr>
          <w:p w14:paraId="6056DA07"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7EF72771"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6AB10ABE"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24F5FC0F"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0BD3878C"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4D03ACE6"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210CBF62"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0116E58D"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6671089E"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196490A9"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420E5A9E" w14:textId="77777777" w:rsidR="0075569A" w:rsidRPr="00AD1931" w:rsidRDefault="0075569A" w:rsidP="00B37861">
            <w:pPr>
              <w:spacing w:line="276" w:lineRule="auto"/>
              <w:jc w:val="center"/>
              <w:rPr>
                <w:rFonts w:ascii="Times New Roman" w:hAnsi="Times New Roman" w:cs="Times New Roman"/>
              </w:rPr>
            </w:pPr>
          </w:p>
        </w:tc>
        <w:tc>
          <w:tcPr>
            <w:tcW w:w="309" w:type="dxa"/>
          </w:tcPr>
          <w:p w14:paraId="3BB73438" w14:textId="77777777" w:rsidR="0075569A" w:rsidRPr="00AD1931" w:rsidRDefault="0075569A" w:rsidP="00B37861">
            <w:pPr>
              <w:spacing w:line="276" w:lineRule="auto"/>
              <w:jc w:val="center"/>
              <w:rPr>
                <w:rFonts w:ascii="Times New Roman" w:hAnsi="Times New Roman" w:cs="Times New Roman"/>
              </w:rPr>
            </w:pPr>
          </w:p>
        </w:tc>
      </w:tr>
      <w:tr w:rsidR="0075569A" w:rsidRPr="00AD1931" w14:paraId="331CAE80" w14:textId="77777777" w:rsidTr="00EC583B">
        <w:trPr>
          <w:jc w:val="center"/>
        </w:trPr>
        <w:tc>
          <w:tcPr>
            <w:tcW w:w="2845" w:type="dxa"/>
            <w:tcBorders>
              <w:right w:val="single" w:sz="4" w:space="0" w:color="auto"/>
            </w:tcBorders>
            <w:vAlign w:val="center"/>
          </w:tcPr>
          <w:p w14:paraId="0707D019" w14:textId="42909DD9" w:rsidR="0075569A" w:rsidRPr="00AD1931" w:rsidRDefault="00B37861" w:rsidP="00B37861">
            <w:pPr>
              <w:numPr>
                <w:ilvl w:val="0"/>
                <w:numId w:val="13"/>
              </w:numPr>
              <w:spacing w:line="276" w:lineRule="auto"/>
              <w:rPr>
                <w:rFonts w:ascii="Times New Roman" w:hAnsi="Times New Roman" w:cs="Times New Roman"/>
                <w:bCs/>
                <w:lang w:val="en-AU"/>
              </w:rPr>
            </w:pPr>
            <w:r w:rsidRPr="00AD1931">
              <w:rPr>
                <w:rFonts w:ascii="Times New Roman" w:hAnsi="Times New Roman" w:cs="Times New Roman"/>
                <w:bCs/>
                <w:lang w:val="en-AU"/>
              </w:rPr>
              <w:t>Feasibility study</w:t>
            </w:r>
          </w:p>
        </w:tc>
        <w:tc>
          <w:tcPr>
            <w:tcW w:w="301" w:type="dxa"/>
            <w:tcBorders>
              <w:right w:val="single" w:sz="4" w:space="0" w:color="auto"/>
            </w:tcBorders>
            <w:vAlign w:val="center"/>
          </w:tcPr>
          <w:p w14:paraId="51C7045B" w14:textId="77777777" w:rsidR="0075569A" w:rsidRPr="00AD1931" w:rsidRDefault="0075569A" w:rsidP="00B37861">
            <w:pPr>
              <w:spacing w:line="276" w:lineRule="auto"/>
              <w:jc w:val="center"/>
              <w:rPr>
                <w:rFonts w:ascii="Times New Roman" w:hAnsi="Times New Roman" w:cs="Times New Roman"/>
                <w:bCs/>
                <w:lang w:val="en-AU"/>
              </w:rPr>
            </w:pPr>
          </w:p>
        </w:tc>
        <w:tc>
          <w:tcPr>
            <w:tcW w:w="258" w:type="dxa"/>
            <w:tcBorders>
              <w:right w:val="single" w:sz="4" w:space="0" w:color="auto"/>
            </w:tcBorders>
            <w:vAlign w:val="center"/>
          </w:tcPr>
          <w:p w14:paraId="5AFEF684" w14:textId="77777777" w:rsidR="0075569A" w:rsidRPr="00AD1931" w:rsidRDefault="0075569A" w:rsidP="00B37861">
            <w:pPr>
              <w:spacing w:line="276" w:lineRule="auto"/>
              <w:jc w:val="center"/>
              <w:rPr>
                <w:rFonts w:ascii="Times New Roman" w:hAnsi="Times New Roman" w:cs="Times New Roman"/>
                <w:bCs/>
                <w:lang w:val="en-AU"/>
              </w:rPr>
            </w:pPr>
          </w:p>
        </w:tc>
        <w:tc>
          <w:tcPr>
            <w:tcW w:w="236" w:type="dxa"/>
            <w:tcBorders>
              <w:right w:val="single" w:sz="4" w:space="0" w:color="auto"/>
            </w:tcBorders>
            <w:vAlign w:val="center"/>
          </w:tcPr>
          <w:p w14:paraId="02440F88" w14:textId="77777777" w:rsidR="0075569A" w:rsidRPr="00AD1931" w:rsidRDefault="0075569A" w:rsidP="00B37861">
            <w:pPr>
              <w:spacing w:line="276" w:lineRule="auto"/>
              <w:jc w:val="center"/>
              <w:rPr>
                <w:rFonts w:ascii="Times New Roman" w:hAnsi="Times New Roman" w:cs="Times New Roman"/>
                <w:bCs/>
                <w:lang w:val="en-AU"/>
              </w:rPr>
            </w:pPr>
          </w:p>
        </w:tc>
        <w:tc>
          <w:tcPr>
            <w:tcW w:w="263" w:type="dxa"/>
            <w:tcBorders>
              <w:bottom w:val="single" w:sz="4" w:space="0" w:color="000000" w:themeColor="text1"/>
              <w:right w:val="single" w:sz="4" w:space="0" w:color="auto"/>
            </w:tcBorders>
            <w:shd w:val="clear" w:color="auto" w:fill="808080" w:themeFill="background1" w:themeFillShade="80"/>
          </w:tcPr>
          <w:p w14:paraId="08148543" w14:textId="77777777" w:rsidR="0075569A" w:rsidRPr="00AD1931" w:rsidRDefault="0075569A" w:rsidP="00B37861">
            <w:pPr>
              <w:spacing w:line="276" w:lineRule="auto"/>
              <w:jc w:val="center"/>
              <w:rPr>
                <w:rFonts w:ascii="Times New Roman" w:hAnsi="Times New Roman" w:cs="Times New Roman"/>
                <w:bCs/>
                <w:highlight w:val="yellow"/>
                <w:lang w:val="en-AU"/>
              </w:rPr>
            </w:pPr>
          </w:p>
        </w:tc>
        <w:tc>
          <w:tcPr>
            <w:tcW w:w="236" w:type="dxa"/>
            <w:tcBorders>
              <w:bottom w:val="single" w:sz="4" w:space="0" w:color="000000" w:themeColor="text1"/>
              <w:right w:val="single" w:sz="4" w:space="0" w:color="auto"/>
            </w:tcBorders>
          </w:tcPr>
          <w:p w14:paraId="16491F4E" w14:textId="77777777" w:rsidR="0075569A" w:rsidRPr="00AD1931" w:rsidRDefault="0075569A" w:rsidP="00B37861">
            <w:pPr>
              <w:spacing w:line="276" w:lineRule="auto"/>
              <w:jc w:val="center"/>
              <w:rPr>
                <w:rFonts w:ascii="Times New Roman" w:hAnsi="Times New Roman" w:cs="Times New Roman"/>
              </w:rPr>
            </w:pPr>
          </w:p>
        </w:tc>
        <w:tc>
          <w:tcPr>
            <w:tcW w:w="251" w:type="dxa"/>
            <w:tcBorders>
              <w:right w:val="single" w:sz="4" w:space="0" w:color="auto"/>
            </w:tcBorders>
          </w:tcPr>
          <w:p w14:paraId="0E42B425" w14:textId="77777777" w:rsidR="0075569A" w:rsidRPr="00AD1931" w:rsidRDefault="0075569A" w:rsidP="00B37861">
            <w:pPr>
              <w:spacing w:line="276" w:lineRule="auto"/>
              <w:jc w:val="center"/>
              <w:rPr>
                <w:rFonts w:ascii="Times New Roman" w:hAnsi="Times New Roman" w:cs="Times New Roman"/>
              </w:rPr>
            </w:pPr>
          </w:p>
        </w:tc>
        <w:tc>
          <w:tcPr>
            <w:tcW w:w="246" w:type="dxa"/>
            <w:tcBorders>
              <w:left w:val="single" w:sz="4" w:space="0" w:color="auto"/>
            </w:tcBorders>
          </w:tcPr>
          <w:p w14:paraId="3005983E"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61AE4578"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75AC04F7"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63475D55"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43D46B68" w14:textId="77777777" w:rsidR="0075569A" w:rsidRPr="00AD1931" w:rsidRDefault="0075569A" w:rsidP="00B37861">
            <w:pPr>
              <w:spacing w:line="276" w:lineRule="auto"/>
              <w:jc w:val="center"/>
              <w:rPr>
                <w:rFonts w:ascii="Times New Roman" w:hAnsi="Times New Roman" w:cs="Times New Roman"/>
              </w:rPr>
            </w:pPr>
          </w:p>
        </w:tc>
        <w:tc>
          <w:tcPr>
            <w:tcW w:w="239" w:type="dxa"/>
          </w:tcPr>
          <w:p w14:paraId="47295357" w14:textId="77777777" w:rsidR="0075569A" w:rsidRPr="00AD1931" w:rsidRDefault="0075569A" w:rsidP="00B37861">
            <w:pPr>
              <w:spacing w:line="276" w:lineRule="auto"/>
              <w:jc w:val="center"/>
              <w:rPr>
                <w:rFonts w:ascii="Times New Roman" w:hAnsi="Times New Roman" w:cs="Times New Roman"/>
              </w:rPr>
            </w:pPr>
          </w:p>
        </w:tc>
        <w:tc>
          <w:tcPr>
            <w:tcW w:w="301" w:type="dxa"/>
          </w:tcPr>
          <w:p w14:paraId="176F134A"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1B43B9D4"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103CB97C"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04A477C2"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3492F950"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05732F82"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2EF23F9B"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1E7EEBB0"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06247244"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3F405E70"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2373D052" w14:textId="77777777" w:rsidR="0075569A" w:rsidRPr="00AD1931" w:rsidRDefault="0075569A" w:rsidP="00B37861">
            <w:pPr>
              <w:spacing w:line="276" w:lineRule="auto"/>
              <w:jc w:val="center"/>
              <w:rPr>
                <w:rFonts w:ascii="Times New Roman" w:hAnsi="Times New Roman" w:cs="Times New Roman"/>
              </w:rPr>
            </w:pPr>
          </w:p>
        </w:tc>
        <w:tc>
          <w:tcPr>
            <w:tcW w:w="309" w:type="dxa"/>
          </w:tcPr>
          <w:p w14:paraId="2D0BA744" w14:textId="77777777" w:rsidR="0075569A" w:rsidRPr="00AD1931" w:rsidRDefault="0075569A" w:rsidP="00B37861">
            <w:pPr>
              <w:spacing w:line="276" w:lineRule="auto"/>
              <w:jc w:val="center"/>
              <w:rPr>
                <w:rFonts w:ascii="Times New Roman" w:hAnsi="Times New Roman" w:cs="Times New Roman"/>
              </w:rPr>
            </w:pPr>
          </w:p>
        </w:tc>
      </w:tr>
      <w:tr w:rsidR="0075569A" w:rsidRPr="00AD1931" w14:paraId="6BA90E3C" w14:textId="77777777" w:rsidTr="00EC583B">
        <w:trPr>
          <w:jc w:val="center"/>
        </w:trPr>
        <w:tc>
          <w:tcPr>
            <w:tcW w:w="2845" w:type="dxa"/>
            <w:tcBorders>
              <w:right w:val="single" w:sz="4" w:space="0" w:color="auto"/>
            </w:tcBorders>
            <w:vAlign w:val="center"/>
          </w:tcPr>
          <w:p w14:paraId="6E5F3352" w14:textId="77777777" w:rsidR="0075569A" w:rsidRPr="00AD1931" w:rsidRDefault="0075569A" w:rsidP="00B37861">
            <w:pPr>
              <w:numPr>
                <w:ilvl w:val="0"/>
                <w:numId w:val="13"/>
              </w:numPr>
              <w:spacing w:line="276" w:lineRule="auto"/>
              <w:rPr>
                <w:rFonts w:ascii="Times New Roman" w:hAnsi="Times New Roman" w:cs="Times New Roman"/>
                <w:bCs/>
                <w:lang w:val="en-AU"/>
              </w:rPr>
            </w:pPr>
            <w:r w:rsidRPr="00AD1931">
              <w:rPr>
                <w:rFonts w:ascii="Times New Roman" w:hAnsi="Times New Roman" w:cs="Times New Roman"/>
                <w:bCs/>
                <w:lang w:val="en-AU"/>
              </w:rPr>
              <w:t>Development of training materials</w:t>
            </w:r>
          </w:p>
        </w:tc>
        <w:tc>
          <w:tcPr>
            <w:tcW w:w="301" w:type="dxa"/>
            <w:tcBorders>
              <w:right w:val="single" w:sz="4" w:space="0" w:color="auto"/>
            </w:tcBorders>
            <w:vAlign w:val="center"/>
          </w:tcPr>
          <w:p w14:paraId="5540D44A" w14:textId="77777777" w:rsidR="0075569A" w:rsidRPr="00AD1931" w:rsidRDefault="0075569A" w:rsidP="00B37861">
            <w:pPr>
              <w:spacing w:line="276" w:lineRule="auto"/>
              <w:jc w:val="center"/>
              <w:rPr>
                <w:rFonts w:ascii="Times New Roman" w:hAnsi="Times New Roman" w:cs="Times New Roman"/>
                <w:bCs/>
                <w:lang w:val="en-AU"/>
              </w:rPr>
            </w:pPr>
          </w:p>
        </w:tc>
        <w:tc>
          <w:tcPr>
            <w:tcW w:w="258" w:type="dxa"/>
            <w:tcBorders>
              <w:right w:val="single" w:sz="4" w:space="0" w:color="auto"/>
            </w:tcBorders>
            <w:vAlign w:val="center"/>
          </w:tcPr>
          <w:p w14:paraId="331CEC55" w14:textId="77777777" w:rsidR="0075569A" w:rsidRPr="00AD1931" w:rsidRDefault="0075569A" w:rsidP="00B37861">
            <w:pPr>
              <w:spacing w:line="276" w:lineRule="auto"/>
              <w:jc w:val="center"/>
              <w:rPr>
                <w:rFonts w:ascii="Times New Roman" w:hAnsi="Times New Roman" w:cs="Times New Roman"/>
                <w:bCs/>
                <w:lang w:val="en-AU"/>
              </w:rPr>
            </w:pPr>
          </w:p>
        </w:tc>
        <w:tc>
          <w:tcPr>
            <w:tcW w:w="236" w:type="dxa"/>
            <w:tcBorders>
              <w:right w:val="single" w:sz="4" w:space="0" w:color="auto"/>
            </w:tcBorders>
            <w:vAlign w:val="center"/>
          </w:tcPr>
          <w:p w14:paraId="77A33D5C" w14:textId="77777777" w:rsidR="0075569A" w:rsidRPr="00AD1931" w:rsidRDefault="0075569A" w:rsidP="00B37861">
            <w:pPr>
              <w:spacing w:line="276" w:lineRule="auto"/>
              <w:jc w:val="center"/>
              <w:rPr>
                <w:rFonts w:ascii="Times New Roman" w:hAnsi="Times New Roman" w:cs="Times New Roman"/>
                <w:bCs/>
                <w:lang w:val="en-AU"/>
              </w:rPr>
            </w:pPr>
          </w:p>
        </w:tc>
        <w:tc>
          <w:tcPr>
            <w:tcW w:w="263" w:type="dxa"/>
            <w:tcBorders>
              <w:bottom w:val="single" w:sz="4" w:space="0" w:color="000000" w:themeColor="text1"/>
              <w:right w:val="single" w:sz="4" w:space="0" w:color="auto"/>
            </w:tcBorders>
            <w:shd w:val="clear" w:color="auto" w:fill="808080" w:themeFill="background1" w:themeFillShade="80"/>
          </w:tcPr>
          <w:p w14:paraId="4C75F35F" w14:textId="77777777" w:rsidR="0075569A" w:rsidRPr="00AD1931" w:rsidRDefault="0075569A" w:rsidP="00B37861">
            <w:pPr>
              <w:spacing w:line="276" w:lineRule="auto"/>
              <w:jc w:val="center"/>
              <w:rPr>
                <w:rFonts w:ascii="Times New Roman" w:hAnsi="Times New Roman" w:cs="Times New Roman"/>
              </w:rPr>
            </w:pPr>
          </w:p>
        </w:tc>
        <w:tc>
          <w:tcPr>
            <w:tcW w:w="236" w:type="dxa"/>
            <w:tcBorders>
              <w:right w:val="single" w:sz="4" w:space="0" w:color="auto"/>
            </w:tcBorders>
          </w:tcPr>
          <w:p w14:paraId="64067494" w14:textId="77777777" w:rsidR="0075569A" w:rsidRPr="00AD1931" w:rsidRDefault="0075569A" w:rsidP="00B37861">
            <w:pPr>
              <w:spacing w:line="276" w:lineRule="auto"/>
              <w:jc w:val="center"/>
              <w:rPr>
                <w:rFonts w:ascii="Times New Roman" w:hAnsi="Times New Roman" w:cs="Times New Roman"/>
              </w:rPr>
            </w:pPr>
          </w:p>
        </w:tc>
        <w:tc>
          <w:tcPr>
            <w:tcW w:w="251" w:type="dxa"/>
            <w:tcBorders>
              <w:right w:val="single" w:sz="4" w:space="0" w:color="auto"/>
            </w:tcBorders>
          </w:tcPr>
          <w:p w14:paraId="66B32F46" w14:textId="77777777" w:rsidR="0075569A" w:rsidRPr="00AD1931" w:rsidRDefault="0075569A" w:rsidP="00B37861">
            <w:pPr>
              <w:spacing w:line="276" w:lineRule="auto"/>
              <w:jc w:val="center"/>
              <w:rPr>
                <w:rFonts w:ascii="Times New Roman" w:hAnsi="Times New Roman" w:cs="Times New Roman"/>
              </w:rPr>
            </w:pPr>
          </w:p>
        </w:tc>
        <w:tc>
          <w:tcPr>
            <w:tcW w:w="246" w:type="dxa"/>
            <w:tcBorders>
              <w:left w:val="single" w:sz="4" w:space="0" w:color="auto"/>
            </w:tcBorders>
          </w:tcPr>
          <w:p w14:paraId="032984A6"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6AD27D37"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281A8791"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1CCF9554"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62A06E36" w14:textId="77777777" w:rsidR="0075569A" w:rsidRPr="00AD1931" w:rsidRDefault="0075569A" w:rsidP="00B37861">
            <w:pPr>
              <w:spacing w:line="276" w:lineRule="auto"/>
              <w:jc w:val="center"/>
              <w:rPr>
                <w:rFonts w:ascii="Times New Roman" w:hAnsi="Times New Roman" w:cs="Times New Roman"/>
              </w:rPr>
            </w:pPr>
          </w:p>
        </w:tc>
        <w:tc>
          <w:tcPr>
            <w:tcW w:w="239" w:type="dxa"/>
          </w:tcPr>
          <w:p w14:paraId="3FB0FE62" w14:textId="77777777" w:rsidR="0075569A" w:rsidRPr="00AD1931" w:rsidRDefault="0075569A" w:rsidP="00B37861">
            <w:pPr>
              <w:spacing w:line="276" w:lineRule="auto"/>
              <w:jc w:val="center"/>
              <w:rPr>
                <w:rFonts w:ascii="Times New Roman" w:hAnsi="Times New Roman" w:cs="Times New Roman"/>
              </w:rPr>
            </w:pPr>
          </w:p>
        </w:tc>
        <w:tc>
          <w:tcPr>
            <w:tcW w:w="301" w:type="dxa"/>
          </w:tcPr>
          <w:p w14:paraId="041BDD9B"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3C113B48"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7C1C06EE"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5A42C721"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4EDE21C4"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3AC241CE"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4963615D"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049B0B59"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4B0F11A6"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1C24EF9D"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50091980" w14:textId="77777777" w:rsidR="0075569A" w:rsidRPr="00AD1931" w:rsidRDefault="0075569A" w:rsidP="00B37861">
            <w:pPr>
              <w:spacing w:line="276" w:lineRule="auto"/>
              <w:jc w:val="center"/>
              <w:rPr>
                <w:rFonts w:ascii="Times New Roman" w:hAnsi="Times New Roman" w:cs="Times New Roman"/>
              </w:rPr>
            </w:pPr>
          </w:p>
        </w:tc>
        <w:tc>
          <w:tcPr>
            <w:tcW w:w="309" w:type="dxa"/>
          </w:tcPr>
          <w:p w14:paraId="08241793" w14:textId="77777777" w:rsidR="0075569A" w:rsidRPr="00AD1931" w:rsidRDefault="0075569A" w:rsidP="00B37861">
            <w:pPr>
              <w:spacing w:line="276" w:lineRule="auto"/>
              <w:jc w:val="center"/>
              <w:rPr>
                <w:rFonts w:ascii="Times New Roman" w:hAnsi="Times New Roman" w:cs="Times New Roman"/>
              </w:rPr>
            </w:pPr>
          </w:p>
        </w:tc>
      </w:tr>
      <w:tr w:rsidR="0075569A" w:rsidRPr="00AD1931" w14:paraId="0423D764" w14:textId="77777777" w:rsidTr="00EC583B">
        <w:trPr>
          <w:jc w:val="center"/>
        </w:trPr>
        <w:tc>
          <w:tcPr>
            <w:tcW w:w="2845" w:type="dxa"/>
            <w:tcBorders>
              <w:right w:val="single" w:sz="4" w:space="0" w:color="auto"/>
            </w:tcBorders>
            <w:vAlign w:val="center"/>
          </w:tcPr>
          <w:p w14:paraId="4F93F79A" w14:textId="77777777" w:rsidR="0075569A" w:rsidRPr="00AD1931" w:rsidRDefault="0075569A" w:rsidP="00B37861">
            <w:pPr>
              <w:numPr>
                <w:ilvl w:val="0"/>
                <w:numId w:val="13"/>
              </w:numPr>
              <w:spacing w:line="276" w:lineRule="auto"/>
              <w:rPr>
                <w:rFonts w:ascii="Times New Roman" w:hAnsi="Times New Roman" w:cs="Times New Roman"/>
                <w:bCs/>
                <w:lang w:val="en-AU"/>
              </w:rPr>
            </w:pPr>
            <w:r w:rsidRPr="00AD1931">
              <w:rPr>
                <w:rFonts w:ascii="Times New Roman" w:hAnsi="Times New Roman" w:cs="Times New Roman"/>
                <w:bCs/>
                <w:lang w:val="en-AU"/>
              </w:rPr>
              <w:t>Print BCC tools and job aids</w:t>
            </w:r>
          </w:p>
        </w:tc>
        <w:tc>
          <w:tcPr>
            <w:tcW w:w="301" w:type="dxa"/>
            <w:tcBorders>
              <w:right w:val="single" w:sz="4" w:space="0" w:color="auto"/>
            </w:tcBorders>
            <w:vAlign w:val="center"/>
          </w:tcPr>
          <w:p w14:paraId="7A8EA6AF" w14:textId="77777777" w:rsidR="0075569A" w:rsidRPr="00AD1931" w:rsidRDefault="0075569A" w:rsidP="00B37861">
            <w:pPr>
              <w:spacing w:line="276" w:lineRule="auto"/>
              <w:jc w:val="center"/>
              <w:rPr>
                <w:rFonts w:ascii="Times New Roman" w:hAnsi="Times New Roman" w:cs="Times New Roman"/>
                <w:bCs/>
                <w:lang w:val="en-AU"/>
              </w:rPr>
            </w:pPr>
          </w:p>
        </w:tc>
        <w:tc>
          <w:tcPr>
            <w:tcW w:w="258" w:type="dxa"/>
            <w:tcBorders>
              <w:right w:val="single" w:sz="4" w:space="0" w:color="auto"/>
            </w:tcBorders>
            <w:vAlign w:val="center"/>
          </w:tcPr>
          <w:p w14:paraId="4D9D7C50" w14:textId="77777777" w:rsidR="0075569A" w:rsidRPr="00AD1931" w:rsidRDefault="0075569A" w:rsidP="00B37861">
            <w:pPr>
              <w:spacing w:line="276" w:lineRule="auto"/>
              <w:jc w:val="center"/>
              <w:rPr>
                <w:rFonts w:ascii="Times New Roman" w:hAnsi="Times New Roman" w:cs="Times New Roman"/>
                <w:bCs/>
                <w:lang w:val="en-AU"/>
              </w:rPr>
            </w:pPr>
          </w:p>
        </w:tc>
        <w:tc>
          <w:tcPr>
            <w:tcW w:w="236" w:type="dxa"/>
            <w:tcBorders>
              <w:right w:val="single" w:sz="4" w:space="0" w:color="auto"/>
            </w:tcBorders>
            <w:vAlign w:val="center"/>
          </w:tcPr>
          <w:p w14:paraId="2DB6E2E7" w14:textId="77777777" w:rsidR="0075569A" w:rsidRPr="00AD1931" w:rsidRDefault="0075569A" w:rsidP="00B37861">
            <w:pPr>
              <w:spacing w:line="276" w:lineRule="auto"/>
              <w:jc w:val="center"/>
              <w:rPr>
                <w:rFonts w:ascii="Times New Roman" w:hAnsi="Times New Roman" w:cs="Times New Roman"/>
                <w:bCs/>
                <w:lang w:val="en-AU"/>
              </w:rPr>
            </w:pPr>
          </w:p>
        </w:tc>
        <w:tc>
          <w:tcPr>
            <w:tcW w:w="263" w:type="dxa"/>
            <w:tcBorders>
              <w:bottom w:val="single" w:sz="4" w:space="0" w:color="000000" w:themeColor="text1"/>
              <w:right w:val="single" w:sz="4" w:space="0" w:color="auto"/>
            </w:tcBorders>
            <w:shd w:val="clear" w:color="auto" w:fill="808080" w:themeFill="background1" w:themeFillShade="80"/>
          </w:tcPr>
          <w:p w14:paraId="5C2B8997" w14:textId="77777777" w:rsidR="0075569A" w:rsidRPr="00AD1931" w:rsidRDefault="0075569A" w:rsidP="00B37861">
            <w:pPr>
              <w:spacing w:line="276" w:lineRule="auto"/>
              <w:jc w:val="center"/>
              <w:rPr>
                <w:rFonts w:ascii="Times New Roman" w:hAnsi="Times New Roman" w:cs="Times New Roman"/>
              </w:rPr>
            </w:pPr>
          </w:p>
        </w:tc>
        <w:tc>
          <w:tcPr>
            <w:tcW w:w="236" w:type="dxa"/>
            <w:tcBorders>
              <w:right w:val="single" w:sz="4" w:space="0" w:color="auto"/>
            </w:tcBorders>
          </w:tcPr>
          <w:p w14:paraId="0D4A3F40" w14:textId="77777777" w:rsidR="0075569A" w:rsidRPr="00AD1931" w:rsidRDefault="0075569A" w:rsidP="00B37861">
            <w:pPr>
              <w:spacing w:line="276" w:lineRule="auto"/>
              <w:jc w:val="center"/>
              <w:rPr>
                <w:rFonts w:ascii="Times New Roman" w:hAnsi="Times New Roman" w:cs="Times New Roman"/>
              </w:rPr>
            </w:pPr>
          </w:p>
        </w:tc>
        <w:tc>
          <w:tcPr>
            <w:tcW w:w="251" w:type="dxa"/>
            <w:tcBorders>
              <w:right w:val="single" w:sz="4" w:space="0" w:color="auto"/>
            </w:tcBorders>
          </w:tcPr>
          <w:p w14:paraId="7469221C" w14:textId="77777777" w:rsidR="0075569A" w:rsidRPr="00AD1931" w:rsidRDefault="0075569A" w:rsidP="00B37861">
            <w:pPr>
              <w:spacing w:line="276" w:lineRule="auto"/>
              <w:jc w:val="center"/>
              <w:rPr>
                <w:rFonts w:ascii="Times New Roman" w:hAnsi="Times New Roman" w:cs="Times New Roman"/>
              </w:rPr>
            </w:pPr>
          </w:p>
        </w:tc>
        <w:tc>
          <w:tcPr>
            <w:tcW w:w="246" w:type="dxa"/>
            <w:tcBorders>
              <w:left w:val="single" w:sz="4" w:space="0" w:color="auto"/>
            </w:tcBorders>
          </w:tcPr>
          <w:p w14:paraId="004E7E4B"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5E4FA8EF"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3110C0AD"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6ABC8BA1"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5E459713" w14:textId="77777777" w:rsidR="0075569A" w:rsidRPr="00AD1931" w:rsidRDefault="0075569A" w:rsidP="00B37861">
            <w:pPr>
              <w:spacing w:line="276" w:lineRule="auto"/>
              <w:jc w:val="center"/>
              <w:rPr>
                <w:rFonts w:ascii="Times New Roman" w:hAnsi="Times New Roman" w:cs="Times New Roman"/>
              </w:rPr>
            </w:pPr>
          </w:p>
        </w:tc>
        <w:tc>
          <w:tcPr>
            <w:tcW w:w="239" w:type="dxa"/>
          </w:tcPr>
          <w:p w14:paraId="2EC189D9" w14:textId="77777777" w:rsidR="0075569A" w:rsidRPr="00AD1931" w:rsidRDefault="0075569A" w:rsidP="00B37861">
            <w:pPr>
              <w:spacing w:line="276" w:lineRule="auto"/>
              <w:jc w:val="center"/>
              <w:rPr>
                <w:rFonts w:ascii="Times New Roman" w:hAnsi="Times New Roman" w:cs="Times New Roman"/>
              </w:rPr>
            </w:pPr>
          </w:p>
        </w:tc>
        <w:tc>
          <w:tcPr>
            <w:tcW w:w="301" w:type="dxa"/>
          </w:tcPr>
          <w:p w14:paraId="51D20A6B"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01E69ABE"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06CB25C5"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3A74B9A1"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2B0235C3"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0ED5540F"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29066B3D"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764CC7F1"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7A9F5F02"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4F0CD6AC"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3A946392" w14:textId="77777777" w:rsidR="0075569A" w:rsidRPr="00AD1931" w:rsidRDefault="0075569A" w:rsidP="00B37861">
            <w:pPr>
              <w:spacing w:line="276" w:lineRule="auto"/>
              <w:jc w:val="center"/>
              <w:rPr>
                <w:rFonts w:ascii="Times New Roman" w:hAnsi="Times New Roman" w:cs="Times New Roman"/>
              </w:rPr>
            </w:pPr>
          </w:p>
        </w:tc>
        <w:tc>
          <w:tcPr>
            <w:tcW w:w="309" w:type="dxa"/>
          </w:tcPr>
          <w:p w14:paraId="69BC9EC5" w14:textId="77777777" w:rsidR="0075569A" w:rsidRPr="00AD1931" w:rsidRDefault="0075569A" w:rsidP="00B37861">
            <w:pPr>
              <w:spacing w:line="276" w:lineRule="auto"/>
              <w:jc w:val="center"/>
              <w:rPr>
                <w:rFonts w:ascii="Times New Roman" w:hAnsi="Times New Roman" w:cs="Times New Roman"/>
              </w:rPr>
            </w:pPr>
          </w:p>
        </w:tc>
      </w:tr>
      <w:tr w:rsidR="0075569A" w:rsidRPr="00AD1931" w14:paraId="7C7B0A86" w14:textId="77777777" w:rsidTr="00EC583B">
        <w:trPr>
          <w:jc w:val="center"/>
        </w:trPr>
        <w:tc>
          <w:tcPr>
            <w:tcW w:w="2845" w:type="dxa"/>
            <w:tcBorders>
              <w:right w:val="single" w:sz="4" w:space="0" w:color="auto"/>
            </w:tcBorders>
            <w:vAlign w:val="center"/>
          </w:tcPr>
          <w:p w14:paraId="6E0AD96A" w14:textId="77777777" w:rsidR="0075569A" w:rsidRPr="00AD1931" w:rsidRDefault="0075569A" w:rsidP="00B37861">
            <w:pPr>
              <w:numPr>
                <w:ilvl w:val="0"/>
                <w:numId w:val="13"/>
              </w:numPr>
              <w:spacing w:line="276" w:lineRule="auto"/>
              <w:rPr>
                <w:rFonts w:ascii="Times New Roman" w:hAnsi="Times New Roman" w:cs="Times New Roman"/>
                <w:bCs/>
                <w:lang w:val="en-AU"/>
              </w:rPr>
            </w:pPr>
            <w:r w:rsidRPr="00AD1931">
              <w:rPr>
                <w:rFonts w:ascii="Times New Roman" w:hAnsi="Times New Roman" w:cs="Times New Roman"/>
                <w:bCs/>
                <w:lang w:val="en-AU"/>
              </w:rPr>
              <w:t>Development of registers and data collection tools</w:t>
            </w:r>
          </w:p>
        </w:tc>
        <w:tc>
          <w:tcPr>
            <w:tcW w:w="301" w:type="dxa"/>
            <w:tcBorders>
              <w:right w:val="single" w:sz="4" w:space="0" w:color="auto"/>
            </w:tcBorders>
            <w:vAlign w:val="center"/>
          </w:tcPr>
          <w:p w14:paraId="3143994A" w14:textId="77777777" w:rsidR="0075569A" w:rsidRPr="00AD1931" w:rsidRDefault="0075569A" w:rsidP="00B37861">
            <w:pPr>
              <w:spacing w:line="276" w:lineRule="auto"/>
              <w:jc w:val="center"/>
              <w:rPr>
                <w:rFonts w:ascii="Times New Roman" w:hAnsi="Times New Roman" w:cs="Times New Roman"/>
                <w:bCs/>
                <w:lang w:val="en-AU"/>
              </w:rPr>
            </w:pPr>
          </w:p>
        </w:tc>
        <w:tc>
          <w:tcPr>
            <w:tcW w:w="258" w:type="dxa"/>
            <w:tcBorders>
              <w:right w:val="single" w:sz="4" w:space="0" w:color="auto"/>
            </w:tcBorders>
            <w:vAlign w:val="center"/>
          </w:tcPr>
          <w:p w14:paraId="095C8760" w14:textId="77777777" w:rsidR="0075569A" w:rsidRPr="00AD1931" w:rsidRDefault="0075569A" w:rsidP="00B37861">
            <w:pPr>
              <w:spacing w:line="276" w:lineRule="auto"/>
              <w:jc w:val="center"/>
              <w:rPr>
                <w:rFonts w:ascii="Times New Roman" w:hAnsi="Times New Roman" w:cs="Times New Roman"/>
                <w:bCs/>
                <w:lang w:val="en-AU"/>
              </w:rPr>
            </w:pPr>
          </w:p>
        </w:tc>
        <w:tc>
          <w:tcPr>
            <w:tcW w:w="236" w:type="dxa"/>
            <w:tcBorders>
              <w:right w:val="single" w:sz="4" w:space="0" w:color="auto"/>
            </w:tcBorders>
            <w:vAlign w:val="center"/>
          </w:tcPr>
          <w:p w14:paraId="3DC21909" w14:textId="77777777" w:rsidR="0075569A" w:rsidRPr="00AD1931" w:rsidRDefault="0075569A" w:rsidP="00B37861">
            <w:pPr>
              <w:spacing w:line="276" w:lineRule="auto"/>
              <w:jc w:val="center"/>
              <w:rPr>
                <w:rFonts w:ascii="Times New Roman" w:hAnsi="Times New Roman" w:cs="Times New Roman"/>
                <w:bCs/>
                <w:lang w:val="en-AU"/>
              </w:rPr>
            </w:pPr>
          </w:p>
        </w:tc>
        <w:tc>
          <w:tcPr>
            <w:tcW w:w="263" w:type="dxa"/>
            <w:tcBorders>
              <w:bottom w:val="single" w:sz="4" w:space="0" w:color="000000" w:themeColor="text1"/>
              <w:right w:val="single" w:sz="4" w:space="0" w:color="auto"/>
            </w:tcBorders>
            <w:shd w:val="clear" w:color="auto" w:fill="808080" w:themeFill="background1" w:themeFillShade="80"/>
          </w:tcPr>
          <w:p w14:paraId="5A4739B9" w14:textId="77777777" w:rsidR="0075569A" w:rsidRPr="00AD1931" w:rsidRDefault="0075569A" w:rsidP="00B37861">
            <w:pPr>
              <w:spacing w:line="276" w:lineRule="auto"/>
              <w:jc w:val="center"/>
              <w:rPr>
                <w:rFonts w:ascii="Times New Roman" w:hAnsi="Times New Roman" w:cs="Times New Roman"/>
              </w:rPr>
            </w:pPr>
          </w:p>
        </w:tc>
        <w:tc>
          <w:tcPr>
            <w:tcW w:w="236" w:type="dxa"/>
            <w:tcBorders>
              <w:right w:val="single" w:sz="4" w:space="0" w:color="auto"/>
            </w:tcBorders>
          </w:tcPr>
          <w:p w14:paraId="797E44AC" w14:textId="77777777" w:rsidR="0075569A" w:rsidRPr="00AD1931" w:rsidRDefault="0075569A" w:rsidP="00B37861">
            <w:pPr>
              <w:spacing w:line="276" w:lineRule="auto"/>
              <w:jc w:val="center"/>
              <w:rPr>
                <w:rFonts w:ascii="Times New Roman" w:hAnsi="Times New Roman" w:cs="Times New Roman"/>
              </w:rPr>
            </w:pPr>
          </w:p>
        </w:tc>
        <w:tc>
          <w:tcPr>
            <w:tcW w:w="251" w:type="dxa"/>
            <w:tcBorders>
              <w:right w:val="single" w:sz="4" w:space="0" w:color="auto"/>
            </w:tcBorders>
          </w:tcPr>
          <w:p w14:paraId="7C1D6BD9" w14:textId="77777777" w:rsidR="0075569A" w:rsidRPr="00AD1931" w:rsidRDefault="0075569A" w:rsidP="00B37861">
            <w:pPr>
              <w:spacing w:line="276" w:lineRule="auto"/>
              <w:jc w:val="center"/>
              <w:rPr>
                <w:rFonts w:ascii="Times New Roman" w:hAnsi="Times New Roman" w:cs="Times New Roman"/>
              </w:rPr>
            </w:pPr>
          </w:p>
        </w:tc>
        <w:tc>
          <w:tcPr>
            <w:tcW w:w="246" w:type="dxa"/>
            <w:tcBorders>
              <w:left w:val="single" w:sz="4" w:space="0" w:color="auto"/>
            </w:tcBorders>
          </w:tcPr>
          <w:p w14:paraId="0FBF5D4B"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3B6ACAA8"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0AED62A8"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4FEE6F6B"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0935320B" w14:textId="77777777" w:rsidR="0075569A" w:rsidRPr="00AD1931" w:rsidRDefault="0075569A" w:rsidP="00B37861">
            <w:pPr>
              <w:spacing w:line="276" w:lineRule="auto"/>
              <w:jc w:val="center"/>
              <w:rPr>
                <w:rFonts w:ascii="Times New Roman" w:hAnsi="Times New Roman" w:cs="Times New Roman"/>
              </w:rPr>
            </w:pPr>
          </w:p>
        </w:tc>
        <w:tc>
          <w:tcPr>
            <w:tcW w:w="239" w:type="dxa"/>
          </w:tcPr>
          <w:p w14:paraId="58CD7F20" w14:textId="77777777" w:rsidR="0075569A" w:rsidRPr="00AD1931" w:rsidRDefault="0075569A" w:rsidP="00B37861">
            <w:pPr>
              <w:spacing w:line="276" w:lineRule="auto"/>
              <w:jc w:val="center"/>
              <w:rPr>
                <w:rFonts w:ascii="Times New Roman" w:hAnsi="Times New Roman" w:cs="Times New Roman"/>
              </w:rPr>
            </w:pPr>
          </w:p>
        </w:tc>
        <w:tc>
          <w:tcPr>
            <w:tcW w:w="301" w:type="dxa"/>
          </w:tcPr>
          <w:p w14:paraId="5E92D221"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41941E38"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6A582933"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53318815"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2E3E5F74"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29E0A61B"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2A511FCB"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053D7B40"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22AE0B30"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09EFE81D"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53A85270" w14:textId="77777777" w:rsidR="0075569A" w:rsidRPr="00AD1931" w:rsidRDefault="0075569A" w:rsidP="00B37861">
            <w:pPr>
              <w:spacing w:line="276" w:lineRule="auto"/>
              <w:jc w:val="center"/>
              <w:rPr>
                <w:rFonts w:ascii="Times New Roman" w:hAnsi="Times New Roman" w:cs="Times New Roman"/>
              </w:rPr>
            </w:pPr>
          </w:p>
        </w:tc>
        <w:tc>
          <w:tcPr>
            <w:tcW w:w="309" w:type="dxa"/>
          </w:tcPr>
          <w:p w14:paraId="7B6F6B79" w14:textId="77777777" w:rsidR="0075569A" w:rsidRPr="00AD1931" w:rsidRDefault="0075569A" w:rsidP="00B37861">
            <w:pPr>
              <w:spacing w:line="276" w:lineRule="auto"/>
              <w:jc w:val="center"/>
              <w:rPr>
                <w:rFonts w:ascii="Times New Roman" w:hAnsi="Times New Roman" w:cs="Times New Roman"/>
              </w:rPr>
            </w:pPr>
          </w:p>
        </w:tc>
      </w:tr>
      <w:tr w:rsidR="0075569A" w:rsidRPr="00AD1931" w14:paraId="34DB02FB" w14:textId="77777777" w:rsidTr="001E08F4">
        <w:trPr>
          <w:jc w:val="center"/>
        </w:trPr>
        <w:tc>
          <w:tcPr>
            <w:tcW w:w="2845" w:type="dxa"/>
            <w:tcBorders>
              <w:bottom w:val="single" w:sz="4" w:space="0" w:color="000000" w:themeColor="text1"/>
              <w:right w:val="single" w:sz="4" w:space="0" w:color="auto"/>
            </w:tcBorders>
            <w:vAlign w:val="center"/>
          </w:tcPr>
          <w:p w14:paraId="174FA367" w14:textId="77777777" w:rsidR="0075569A" w:rsidRPr="00AD1931" w:rsidRDefault="0075569A" w:rsidP="00B37861">
            <w:pPr>
              <w:numPr>
                <w:ilvl w:val="0"/>
                <w:numId w:val="13"/>
              </w:numPr>
              <w:spacing w:line="276" w:lineRule="auto"/>
              <w:rPr>
                <w:rFonts w:ascii="Times New Roman" w:hAnsi="Times New Roman" w:cs="Times New Roman"/>
                <w:bCs/>
                <w:lang w:val="en-AU"/>
              </w:rPr>
            </w:pPr>
            <w:r w:rsidRPr="00AD1931">
              <w:rPr>
                <w:rFonts w:ascii="Times New Roman" w:hAnsi="Times New Roman" w:cs="Times New Roman"/>
                <w:bCs/>
                <w:lang w:val="en-AU"/>
              </w:rPr>
              <w:t>Training of CHWs</w:t>
            </w:r>
          </w:p>
        </w:tc>
        <w:tc>
          <w:tcPr>
            <w:tcW w:w="301" w:type="dxa"/>
            <w:tcBorders>
              <w:bottom w:val="single" w:sz="4" w:space="0" w:color="000000" w:themeColor="text1"/>
              <w:right w:val="single" w:sz="4" w:space="0" w:color="auto"/>
            </w:tcBorders>
            <w:vAlign w:val="center"/>
          </w:tcPr>
          <w:p w14:paraId="653C6F79" w14:textId="77777777" w:rsidR="0075569A" w:rsidRPr="00AD1931" w:rsidRDefault="0075569A" w:rsidP="00B37861">
            <w:pPr>
              <w:spacing w:line="276" w:lineRule="auto"/>
              <w:jc w:val="center"/>
              <w:rPr>
                <w:rFonts w:ascii="Times New Roman" w:hAnsi="Times New Roman" w:cs="Times New Roman"/>
                <w:bCs/>
                <w:lang w:val="en-AU"/>
              </w:rPr>
            </w:pPr>
          </w:p>
        </w:tc>
        <w:tc>
          <w:tcPr>
            <w:tcW w:w="258" w:type="dxa"/>
            <w:tcBorders>
              <w:bottom w:val="single" w:sz="4" w:space="0" w:color="000000" w:themeColor="text1"/>
              <w:right w:val="single" w:sz="4" w:space="0" w:color="auto"/>
            </w:tcBorders>
            <w:vAlign w:val="center"/>
          </w:tcPr>
          <w:p w14:paraId="5A8D529E" w14:textId="77777777" w:rsidR="0075569A" w:rsidRPr="00AD1931" w:rsidRDefault="0075569A" w:rsidP="00B37861">
            <w:pPr>
              <w:spacing w:line="276" w:lineRule="auto"/>
              <w:jc w:val="center"/>
              <w:rPr>
                <w:rFonts w:ascii="Times New Roman" w:hAnsi="Times New Roman" w:cs="Times New Roman"/>
                <w:bCs/>
                <w:lang w:val="en-AU"/>
              </w:rPr>
            </w:pPr>
          </w:p>
        </w:tc>
        <w:tc>
          <w:tcPr>
            <w:tcW w:w="236" w:type="dxa"/>
            <w:tcBorders>
              <w:bottom w:val="single" w:sz="4" w:space="0" w:color="000000" w:themeColor="text1"/>
              <w:right w:val="single" w:sz="4" w:space="0" w:color="auto"/>
            </w:tcBorders>
            <w:vAlign w:val="center"/>
          </w:tcPr>
          <w:p w14:paraId="7AA7532F" w14:textId="77777777" w:rsidR="0075569A" w:rsidRPr="00AD1931" w:rsidRDefault="0075569A" w:rsidP="00B37861">
            <w:pPr>
              <w:spacing w:line="276" w:lineRule="auto"/>
              <w:jc w:val="center"/>
              <w:rPr>
                <w:rFonts w:ascii="Times New Roman" w:hAnsi="Times New Roman" w:cs="Times New Roman"/>
                <w:bCs/>
                <w:lang w:val="en-AU"/>
              </w:rPr>
            </w:pPr>
          </w:p>
        </w:tc>
        <w:tc>
          <w:tcPr>
            <w:tcW w:w="263" w:type="dxa"/>
            <w:tcBorders>
              <w:bottom w:val="single" w:sz="4" w:space="0" w:color="000000" w:themeColor="text1"/>
              <w:right w:val="single" w:sz="4" w:space="0" w:color="auto"/>
            </w:tcBorders>
            <w:shd w:val="clear" w:color="auto" w:fill="808080" w:themeFill="background1" w:themeFillShade="80"/>
          </w:tcPr>
          <w:p w14:paraId="002F1F79" w14:textId="77777777" w:rsidR="0075569A" w:rsidRPr="00AD1931" w:rsidRDefault="0075569A" w:rsidP="00B37861">
            <w:pPr>
              <w:spacing w:line="276" w:lineRule="auto"/>
              <w:jc w:val="center"/>
              <w:rPr>
                <w:rFonts w:ascii="Times New Roman" w:hAnsi="Times New Roman" w:cs="Times New Roman"/>
              </w:rPr>
            </w:pPr>
          </w:p>
        </w:tc>
        <w:tc>
          <w:tcPr>
            <w:tcW w:w="236" w:type="dxa"/>
            <w:tcBorders>
              <w:bottom w:val="single" w:sz="4" w:space="0" w:color="000000" w:themeColor="text1"/>
              <w:right w:val="single" w:sz="4" w:space="0" w:color="auto"/>
            </w:tcBorders>
          </w:tcPr>
          <w:p w14:paraId="2AD71FED" w14:textId="77777777" w:rsidR="0075569A" w:rsidRPr="00AD1931" w:rsidRDefault="0075569A" w:rsidP="00B37861">
            <w:pPr>
              <w:spacing w:line="276" w:lineRule="auto"/>
              <w:jc w:val="center"/>
              <w:rPr>
                <w:rFonts w:ascii="Times New Roman" w:hAnsi="Times New Roman" w:cs="Times New Roman"/>
              </w:rPr>
            </w:pPr>
          </w:p>
        </w:tc>
        <w:tc>
          <w:tcPr>
            <w:tcW w:w="251" w:type="dxa"/>
            <w:tcBorders>
              <w:bottom w:val="single" w:sz="4" w:space="0" w:color="000000" w:themeColor="text1"/>
              <w:right w:val="single" w:sz="4" w:space="0" w:color="auto"/>
            </w:tcBorders>
          </w:tcPr>
          <w:p w14:paraId="19F09F11" w14:textId="77777777" w:rsidR="0075569A" w:rsidRPr="00AD1931" w:rsidRDefault="0075569A" w:rsidP="00B37861">
            <w:pPr>
              <w:spacing w:line="276" w:lineRule="auto"/>
              <w:jc w:val="center"/>
              <w:rPr>
                <w:rFonts w:ascii="Times New Roman" w:hAnsi="Times New Roman" w:cs="Times New Roman"/>
              </w:rPr>
            </w:pPr>
          </w:p>
        </w:tc>
        <w:tc>
          <w:tcPr>
            <w:tcW w:w="246" w:type="dxa"/>
            <w:tcBorders>
              <w:left w:val="single" w:sz="4" w:space="0" w:color="auto"/>
              <w:bottom w:val="single" w:sz="4" w:space="0" w:color="000000" w:themeColor="text1"/>
            </w:tcBorders>
          </w:tcPr>
          <w:p w14:paraId="3F131A7B" w14:textId="77777777" w:rsidR="0075569A" w:rsidRPr="00AD1931" w:rsidRDefault="0075569A" w:rsidP="00B37861">
            <w:pPr>
              <w:spacing w:line="276" w:lineRule="auto"/>
              <w:jc w:val="center"/>
              <w:rPr>
                <w:rFonts w:ascii="Times New Roman" w:hAnsi="Times New Roman" w:cs="Times New Roman"/>
              </w:rPr>
            </w:pPr>
          </w:p>
        </w:tc>
        <w:tc>
          <w:tcPr>
            <w:tcW w:w="270" w:type="dxa"/>
            <w:tcBorders>
              <w:bottom w:val="single" w:sz="4" w:space="0" w:color="000000" w:themeColor="text1"/>
            </w:tcBorders>
          </w:tcPr>
          <w:p w14:paraId="5AEBA936" w14:textId="77777777" w:rsidR="0075569A" w:rsidRPr="00AD1931" w:rsidRDefault="0075569A" w:rsidP="00B37861">
            <w:pPr>
              <w:spacing w:line="276" w:lineRule="auto"/>
              <w:jc w:val="center"/>
              <w:rPr>
                <w:rFonts w:ascii="Times New Roman" w:hAnsi="Times New Roman" w:cs="Times New Roman"/>
              </w:rPr>
            </w:pPr>
          </w:p>
        </w:tc>
        <w:tc>
          <w:tcPr>
            <w:tcW w:w="270" w:type="dxa"/>
            <w:tcBorders>
              <w:bottom w:val="single" w:sz="4" w:space="0" w:color="000000" w:themeColor="text1"/>
            </w:tcBorders>
          </w:tcPr>
          <w:p w14:paraId="1DC7763A" w14:textId="77777777" w:rsidR="0075569A" w:rsidRPr="00AD1931" w:rsidRDefault="0075569A" w:rsidP="00B37861">
            <w:pPr>
              <w:spacing w:line="276" w:lineRule="auto"/>
              <w:jc w:val="center"/>
              <w:rPr>
                <w:rFonts w:ascii="Times New Roman" w:hAnsi="Times New Roman" w:cs="Times New Roman"/>
              </w:rPr>
            </w:pPr>
          </w:p>
        </w:tc>
        <w:tc>
          <w:tcPr>
            <w:tcW w:w="270" w:type="dxa"/>
            <w:tcBorders>
              <w:bottom w:val="single" w:sz="4" w:space="0" w:color="000000" w:themeColor="text1"/>
            </w:tcBorders>
          </w:tcPr>
          <w:p w14:paraId="080F6158" w14:textId="77777777" w:rsidR="0075569A" w:rsidRPr="00AD1931" w:rsidRDefault="0075569A" w:rsidP="00B37861">
            <w:pPr>
              <w:spacing w:line="276" w:lineRule="auto"/>
              <w:jc w:val="center"/>
              <w:rPr>
                <w:rFonts w:ascii="Times New Roman" w:hAnsi="Times New Roman" w:cs="Times New Roman"/>
              </w:rPr>
            </w:pPr>
          </w:p>
        </w:tc>
        <w:tc>
          <w:tcPr>
            <w:tcW w:w="270" w:type="dxa"/>
            <w:tcBorders>
              <w:bottom w:val="single" w:sz="4" w:space="0" w:color="000000" w:themeColor="text1"/>
            </w:tcBorders>
          </w:tcPr>
          <w:p w14:paraId="51163161" w14:textId="77777777" w:rsidR="0075569A" w:rsidRPr="00AD1931" w:rsidRDefault="0075569A" w:rsidP="00B37861">
            <w:pPr>
              <w:spacing w:line="276" w:lineRule="auto"/>
              <w:jc w:val="center"/>
              <w:rPr>
                <w:rFonts w:ascii="Times New Roman" w:hAnsi="Times New Roman" w:cs="Times New Roman"/>
              </w:rPr>
            </w:pPr>
          </w:p>
        </w:tc>
        <w:tc>
          <w:tcPr>
            <w:tcW w:w="239" w:type="dxa"/>
            <w:tcBorders>
              <w:bottom w:val="single" w:sz="4" w:space="0" w:color="000000" w:themeColor="text1"/>
            </w:tcBorders>
          </w:tcPr>
          <w:p w14:paraId="5B7129DB" w14:textId="77777777" w:rsidR="0075569A" w:rsidRPr="00AD1931" w:rsidRDefault="0075569A" w:rsidP="00B37861">
            <w:pPr>
              <w:spacing w:line="276" w:lineRule="auto"/>
              <w:jc w:val="center"/>
              <w:rPr>
                <w:rFonts w:ascii="Times New Roman" w:hAnsi="Times New Roman" w:cs="Times New Roman"/>
              </w:rPr>
            </w:pPr>
          </w:p>
        </w:tc>
        <w:tc>
          <w:tcPr>
            <w:tcW w:w="301" w:type="dxa"/>
            <w:tcBorders>
              <w:bottom w:val="single" w:sz="4" w:space="0" w:color="000000" w:themeColor="text1"/>
            </w:tcBorders>
          </w:tcPr>
          <w:p w14:paraId="1F5FABAD" w14:textId="77777777" w:rsidR="0075569A" w:rsidRPr="00AD1931" w:rsidRDefault="0075569A" w:rsidP="00B37861">
            <w:pPr>
              <w:spacing w:line="276" w:lineRule="auto"/>
              <w:jc w:val="center"/>
              <w:rPr>
                <w:rFonts w:ascii="Times New Roman" w:hAnsi="Times New Roman" w:cs="Times New Roman"/>
              </w:rPr>
            </w:pPr>
          </w:p>
        </w:tc>
        <w:tc>
          <w:tcPr>
            <w:tcW w:w="270" w:type="dxa"/>
            <w:tcBorders>
              <w:bottom w:val="single" w:sz="4" w:space="0" w:color="000000" w:themeColor="text1"/>
            </w:tcBorders>
          </w:tcPr>
          <w:p w14:paraId="3449BBA7" w14:textId="77777777" w:rsidR="0075569A" w:rsidRPr="00AD1931" w:rsidRDefault="0075569A" w:rsidP="00B37861">
            <w:pPr>
              <w:spacing w:line="276" w:lineRule="auto"/>
              <w:jc w:val="center"/>
              <w:rPr>
                <w:rFonts w:ascii="Times New Roman" w:hAnsi="Times New Roman" w:cs="Times New Roman"/>
              </w:rPr>
            </w:pPr>
          </w:p>
        </w:tc>
        <w:tc>
          <w:tcPr>
            <w:tcW w:w="270" w:type="dxa"/>
            <w:tcBorders>
              <w:bottom w:val="single" w:sz="4" w:space="0" w:color="000000" w:themeColor="text1"/>
            </w:tcBorders>
          </w:tcPr>
          <w:p w14:paraId="0BB0CB2A" w14:textId="77777777" w:rsidR="0075569A" w:rsidRPr="00AD1931" w:rsidRDefault="0075569A" w:rsidP="00B37861">
            <w:pPr>
              <w:spacing w:line="276" w:lineRule="auto"/>
              <w:jc w:val="center"/>
              <w:rPr>
                <w:rFonts w:ascii="Times New Roman" w:hAnsi="Times New Roman" w:cs="Times New Roman"/>
              </w:rPr>
            </w:pPr>
          </w:p>
        </w:tc>
        <w:tc>
          <w:tcPr>
            <w:tcW w:w="270" w:type="dxa"/>
            <w:tcBorders>
              <w:bottom w:val="single" w:sz="4" w:space="0" w:color="000000" w:themeColor="text1"/>
            </w:tcBorders>
          </w:tcPr>
          <w:p w14:paraId="186EC767" w14:textId="77777777" w:rsidR="0075569A" w:rsidRPr="00AD1931" w:rsidRDefault="0075569A" w:rsidP="00B37861">
            <w:pPr>
              <w:spacing w:line="276" w:lineRule="auto"/>
              <w:jc w:val="center"/>
              <w:rPr>
                <w:rFonts w:ascii="Times New Roman" w:hAnsi="Times New Roman" w:cs="Times New Roman"/>
              </w:rPr>
            </w:pPr>
          </w:p>
        </w:tc>
        <w:tc>
          <w:tcPr>
            <w:tcW w:w="270" w:type="dxa"/>
            <w:tcBorders>
              <w:bottom w:val="single" w:sz="4" w:space="0" w:color="000000" w:themeColor="text1"/>
            </w:tcBorders>
          </w:tcPr>
          <w:p w14:paraId="6CE47649" w14:textId="77777777" w:rsidR="0075569A" w:rsidRPr="00AD1931" w:rsidRDefault="0075569A" w:rsidP="00B37861">
            <w:pPr>
              <w:spacing w:line="276" w:lineRule="auto"/>
              <w:jc w:val="center"/>
              <w:rPr>
                <w:rFonts w:ascii="Times New Roman" w:hAnsi="Times New Roman" w:cs="Times New Roman"/>
              </w:rPr>
            </w:pPr>
          </w:p>
        </w:tc>
        <w:tc>
          <w:tcPr>
            <w:tcW w:w="270" w:type="dxa"/>
            <w:tcBorders>
              <w:bottom w:val="single" w:sz="4" w:space="0" w:color="000000" w:themeColor="text1"/>
            </w:tcBorders>
          </w:tcPr>
          <w:p w14:paraId="139AAD62" w14:textId="77777777" w:rsidR="0075569A" w:rsidRPr="00AD1931" w:rsidRDefault="0075569A" w:rsidP="00B37861">
            <w:pPr>
              <w:spacing w:line="276" w:lineRule="auto"/>
              <w:jc w:val="center"/>
              <w:rPr>
                <w:rFonts w:ascii="Times New Roman" w:hAnsi="Times New Roman" w:cs="Times New Roman"/>
              </w:rPr>
            </w:pPr>
          </w:p>
        </w:tc>
        <w:tc>
          <w:tcPr>
            <w:tcW w:w="270" w:type="dxa"/>
            <w:tcBorders>
              <w:bottom w:val="single" w:sz="4" w:space="0" w:color="000000" w:themeColor="text1"/>
            </w:tcBorders>
          </w:tcPr>
          <w:p w14:paraId="2FFA3A94" w14:textId="77777777" w:rsidR="0075569A" w:rsidRPr="00AD1931" w:rsidRDefault="0075569A" w:rsidP="00B37861">
            <w:pPr>
              <w:spacing w:line="276" w:lineRule="auto"/>
              <w:jc w:val="center"/>
              <w:rPr>
                <w:rFonts w:ascii="Times New Roman" w:hAnsi="Times New Roman" w:cs="Times New Roman"/>
              </w:rPr>
            </w:pPr>
          </w:p>
        </w:tc>
        <w:tc>
          <w:tcPr>
            <w:tcW w:w="270" w:type="dxa"/>
            <w:tcBorders>
              <w:bottom w:val="single" w:sz="4" w:space="0" w:color="000000" w:themeColor="text1"/>
            </w:tcBorders>
          </w:tcPr>
          <w:p w14:paraId="2DA61F87" w14:textId="77777777" w:rsidR="0075569A" w:rsidRPr="00AD1931" w:rsidRDefault="0075569A" w:rsidP="00B37861">
            <w:pPr>
              <w:spacing w:line="276" w:lineRule="auto"/>
              <w:jc w:val="center"/>
              <w:rPr>
                <w:rFonts w:ascii="Times New Roman" w:hAnsi="Times New Roman" w:cs="Times New Roman"/>
              </w:rPr>
            </w:pPr>
          </w:p>
        </w:tc>
        <w:tc>
          <w:tcPr>
            <w:tcW w:w="270" w:type="dxa"/>
            <w:tcBorders>
              <w:bottom w:val="single" w:sz="4" w:space="0" w:color="000000" w:themeColor="text1"/>
            </w:tcBorders>
          </w:tcPr>
          <w:p w14:paraId="591436C3" w14:textId="77777777" w:rsidR="0075569A" w:rsidRPr="00AD1931" w:rsidRDefault="0075569A" w:rsidP="00B37861">
            <w:pPr>
              <w:spacing w:line="276" w:lineRule="auto"/>
              <w:jc w:val="center"/>
              <w:rPr>
                <w:rFonts w:ascii="Times New Roman" w:hAnsi="Times New Roman" w:cs="Times New Roman"/>
              </w:rPr>
            </w:pPr>
          </w:p>
        </w:tc>
        <w:tc>
          <w:tcPr>
            <w:tcW w:w="270" w:type="dxa"/>
            <w:tcBorders>
              <w:bottom w:val="single" w:sz="4" w:space="0" w:color="000000" w:themeColor="text1"/>
            </w:tcBorders>
          </w:tcPr>
          <w:p w14:paraId="7785C3EF" w14:textId="77777777" w:rsidR="0075569A" w:rsidRPr="00AD1931" w:rsidRDefault="0075569A" w:rsidP="00B37861">
            <w:pPr>
              <w:spacing w:line="276" w:lineRule="auto"/>
              <w:jc w:val="center"/>
              <w:rPr>
                <w:rFonts w:ascii="Times New Roman" w:hAnsi="Times New Roman" w:cs="Times New Roman"/>
              </w:rPr>
            </w:pPr>
          </w:p>
        </w:tc>
        <w:tc>
          <w:tcPr>
            <w:tcW w:w="270" w:type="dxa"/>
            <w:tcBorders>
              <w:bottom w:val="single" w:sz="4" w:space="0" w:color="000000" w:themeColor="text1"/>
            </w:tcBorders>
          </w:tcPr>
          <w:p w14:paraId="61BA93A5" w14:textId="77777777" w:rsidR="0075569A" w:rsidRPr="00AD1931" w:rsidRDefault="0075569A" w:rsidP="00B37861">
            <w:pPr>
              <w:spacing w:line="276" w:lineRule="auto"/>
              <w:jc w:val="center"/>
              <w:rPr>
                <w:rFonts w:ascii="Times New Roman" w:hAnsi="Times New Roman" w:cs="Times New Roman"/>
              </w:rPr>
            </w:pPr>
          </w:p>
        </w:tc>
        <w:tc>
          <w:tcPr>
            <w:tcW w:w="309" w:type="dxa"/>
            <w:tcBorders>
              <w:bottom w:val="single" w:sz="4" w:space="0" w:color="000000" w:themeColor="text1"/>
            </w:tcBorders>
          </w:tcPr>
          <w:p w14:paraId="4DBF0977" w14:textId="77777777" w:rsidR="0075569A" w:rsidRPr="00AD1931" w:rsidRDefault="0075569A" w:rsidP="00B37861">
            <w:pPr>
              <w:spacing w:line="276" w:lineRule="auto"/>
              <w:jc w:val="center"/>
              <w:rPr>
                <w:rFonts w:ascii="Times New Roman" w:hAnsi="Times New Roman" w:cs="Times New Roman"/>
              </w:rPr>
            </w:pPr>
          </w:p>
        </w:tc>
      </w:tr>
      <w:tr w:rsidR="009342D4" w:rsidRPr="00AD1931" w14:paraId="2819C940" w14:textId="77777777" w:rsidTr="001E08F4">
        <w:trPr>
          <w:jc w:val="center"/>
        </w:trPr>
        <w:tc>
          <w:tcPr>
            <w:tcW w:w="9265" w:type="dxa"/>
            <w:gridSpan w:val="25"/>
            <w:shd w:val="clear" w:color="auto" w:fill="auto"/>
            <w:vAlign w:val="center"/>
          </w:tcPr>
          <w:p w14:paraId="510E2E79" w14:textId="77777777" w:rsidR="009342D4" w:rsidRPr="00AD1931" w:rsidRDefault="009342D4" w:rsidP="00B37861">
            <w:pPr>
              <w:spacing w:line="276" w:lineRule="auto"/>
              <w:rPr>
                <w:rFonts w:ascii="Times New Roman" w:hAnsi="Times New Roman" w:cs="Times New Roman"/>
                <w:b/>
              </w:rPr>
            </w:pPr>
            <w:r w:rsidRPr="00AD1931">
              <w:rPr>
                <w:rFonts w:ascii="Times New Roman" w:eastAsiaTheme="majorEastAsia" w:hAnsi="Times New Roman" w:cs="Times New Roman"/>
                <w:b/>
                <w:bCs/>
                <w:lang w:val="en-AU"/>
              </w:rPr>
              <w:t>2</w:t>
            </w:r>
            <w:r w:rsidRPr="00AD1931">
              <w:rPr>
                <w:rFonts w:ascii="Times New Roman" w:eastAsiaTheme="majorEastAsia" w:hAnsi="Times New Roman" w:cs="Times New Roman"/>
                <w:b/>
                <w:bCs/>
                <w:vertAlign w:val="superscript"/>
                <w:lang w:val="en-AU"/>
              </w:rPr>
              <w:t>nd</w:t>
            </w:r>
            <w:r w:rsidRPr="00AD1931">
              <w:rPr>
                <w:rFonts w:ascii="Times New Roman" w:eastAsiaTheme="majorEastAsia" w:hAnsi="Times New Roman" w:cs="Times New Roman"/>
                <w:b/>
                <w:bCs/>
                <w:lang w:val="en-AU"/>
              </w:rPr>
              <w:t xml:space="preserve"> Phase</w:t>
            </w:r>
          </w:p>
        </w:tc>
      </w:tr>
      <w:tr w:rsidR="0075569A" w:rsidRPr="00AD1931" w14:paraId="6E4D91EC" w14:textId="77777777" w:rsidTr="00EC583B">
        <w:trPr>
          <w:jc w:val="center"/>
        </w:trPr>
        <w:tc>
          <w:tcPr>
            <w:tcW w:w="2845" w:type="dxa"/>
            <w:tcBorders>
              <w:right w:val="single" w:sz="4" w:space="0" w:color="auto"/>
            </w:tcBorders>
            <w:vAlign w:val="center"/>
          </w:tcPr>
          <w:p w14:paraId="004A684E" w14:textId="77777777" w:rsidR="0075569A" w:rsidRPr="00AD1931" w:rsidRDefault="0075569A" w:rsidP="00B37861">
            <w:pPr>
              <w:numPr>
                <w:ilvl w:val="0"/>
                <w:numId w:val="13"/>
              </w:numPr>
              <w:spacing w:line="276" w:lineRule="auto"/>
              <w:rPr>
                <w:rFonts w:ascii="Times New Roman" w:hAnsi="Times New Roman" w:cs="Times New Roman"/>
                <w:bCs/>
                <w:lang w:val="en-AU"/>
              </w:rPr>
            </w:pPr>
            <w:r w:rsidRPr="00AD1931">
              <w:rPr>
                <w:rFonts w:ascii="Times New Roman" w:hAnsi="Times New Roman" w:cs="Times New Roman"/>
                <w:bCs/>
                <w:lang w:val="en-AU"/>
              </w:rPr>
              <w:t>Enrolment of participants</w:t>
            </w:r>
          </w:p>
        </w:tc>
        <w:tc>
          <w:tcPr>
            <w:tcW w:w="301" w:type="dxa"/>
            <w:tcBorders>
              <w:right w:val="single" w:sz="4" w:space="0" w:color="auto"/>
            </w:tcBorders>
            <w:vAlign w:val="center"/>
          </w:tcPr>
          <w:p w14:paraId="419039D3" w14:textId="77777777" w:rsidR="0075569A" w:rsidRPr="00AD1931" w:rsidRDefault="0075569A" w:rsidP="00B37861">
            <w:pPr>
              <w:spacing w:line="276" w:lineRule="auto"/>
              <w:jc w:val="center"/>
              <w:rPr>
                <w:rFonts w:ascii="Times New Roman" w:hAnsi="Times New Roman" w:cs="Times New Roman"/>
                <w:bCs/>
                <w:lang w:val="en-AU"/>
              </w:rPr>
            </w:pPr>
          </w:p>
        </w:tc>
        <w:tc>
          <w:tcPr>
            <w:tcW w:w="258" w:type="dxa"/>
            <w:tcBorders>
              <w:right w:val="single" w:sz="4" w:space="0" w:color="auto"/>
            </w:tcBorders>
            <w:vAlign w:val="center"/>
          </w:tcPr>
          <w:p w14:paraId="5507240D" w14:textId="77777777" w:rsidR="0075569A" w:rsidRPr="00AD1931" w:rsidRDefault="0075569A" w:rsidP="00B37861">
            <w:pPr>
              <w:spacing w:line="276" w:lineRule="auto"/>
              <w:jc w:val="center"/>
              <w:rPr>
                <w:rFonts w:ascii="Times New Roman" w:hAnsi="Times New Roman" w:cs="Times New Roman"/>
                <w:bCs/>
                <w:lang w:val="en-AU"/>
              </w:rPr>
            </w:pPr>
          </w:p>
        </w:tc>
        <w:tc>
          <w:tcPr>
            <w:tcW w:w="236" w:type="dxa"/>
            <w:tcBorders>
              <w:right w:val="single" w:sz="4" w:space="0" w:color="auto"/>
            </w:tcBorders>
            <w:vAlign w:val="center"/>
          </w:tcPr>
          <w:p w14:paraId="0DFEEB21" w14:textId="77777777" w:rsidR="0075569A" w:rsidRPr="00AD1931" w:rsidRDefault="0075569A" w:rsidP="00B37861">
            <w:pPr>
              <w:spacing w:line="276" w:lineRule="auto"/>
              <w:jc w:val="center"/>
              <w:rPr>
                <w:rFonts w:ascii="Times New Roman" w:hAnsi="Times New Roman" w:cs="Times New Roman"/>
                <w:bCs/>
                <w:lang w:val="en-AU"/>
              </w:rPr>
            </w:pPr>
          </w:p>
        </w:tc>
        <w:tc>
          <w:tcPr>
            <w:tcW w:w="263" w:type="dxa"/>
            <w:tcBorders>
              <w:right w:val="single" w:sz="4" w:space="0" w:color="auto"/>
            </w:tcBorders>
          </w:tcPr>
          <w:p w14:paraId="078F13C1" w14:textId="77777777" w:rsidR="0075569A" w:rsidRPr="00AD1931" w:rsidRDefault="0075569A" w:rsidP="00B37861">
            <w:pPr>
              <w:spacing w:line="276" w:lineRule="auto"/>
              <w:jc w:val="center"/>
              <w:rPr>
                <w:rFonts w:ascii="Times New Roman" w:hAnsi="Times New Roman" w:cs="Times New Roman"/>
              </w:rPr>
            </w:pPr>
          </w:p>
        </w:tc>
        <w:tc>
          <w:tcPr>
            <w:tcW w:w="236" w:type="dxa"/>
            <w:tcBorders>
              <w:bottom w:val="single" w:sz="4" w:space="0" w:color="000000" w:themeColor="text1"/>
              <w:right w:val="single" w:sz="4" w:space="0" w:color="auto"/>
            </w:tcBorders>
            <w:shd w:val="clear" w:color="auto" w:fill="808080" w:themeFill="background1" w:themeFillShade="80"/>
          </w:tcPr>
          <w:p w14:paraId="16F58086" w14:textId="77777777" w:rsidR="0075569A" w:rsidRPr="00AD1931" w:rsidRDefault="0075569A" w:rsidP="00B37861">
            <w:pPr>
              <w:spacing w:line="276" w:lineRule="auto"/>
              <w:jc w:val="center"/>
              <w:rPr>
                <w:rFonts w:ascii="Times New Roman" w:hAnsi="Times New Roman" w:cs="Times New Roman"/>
              </w:rPr>
            </w:pPr>
          </w:p>
        </w:tc>
        <w:tc>
          <w:tcPr>
            <w:tcW w:w="251" w:type="dxa"/>
            <w:tcBorders>
              <w:bottom w:val="single" w:sz="4" w:space="0" w:color="000000" w:themeColor="text1"/>
              <w:right w:val="single" w:sz="4" w:space="0" w:color="auto"/>
            </w:tcBorders>
          </w:tcPr>
          <w:p w14:paraId="63504B00" w14:textId="77777777" w:rsidR="0075569A" w:rsidRPr="00AD1931" w:rsidRDefault="0075569A" w:rsidP="00B37861">
            <w:pPr>
              <w:spacing w:line="276" w:lineRule="auto"/>
              <w:jc w:val="center"/>
              <w:rPr>
                <w:rFonts w:ascii="Times New Roman" w:hAnsi="Times New Roman" w:cs="Times New Roman"/>
              </w:rPr>
            </w:pPr>
          </w:p>
        </w:tc>
        <w:tc>
          <w:tcPr>
            <w:tcW w:w="246" w:type="dxa"/>
            <w:tcBorders>
              <w:left w:val="single" w:sz="4" w:space="0" w:color="auto"/>
              <w:bottom w:val="single" w:sz="4" w:space="0" w:color="000000" w:themeColor="text1"/>
            </w:tcBorders>
          </w:tcPr>
          <w:p w14:paraId="1A5A334B" w14:textId="77777777" w:rsidR="0075569A" w:rsidRPr="00AD1931" w:rsidRDefault="0075569A" w:rsidP="00B37861">
            <w:pPr>
              <w:spacing w:line="276" w:lineRule="auto"/>
              <w:jc w:val="center"/>
              <w:rPr>
                <w:rFonts w:ascii="Times New Roman" w:hAnsi="Times New Roman" w:cs="Times New Roman"/>
              </w:rPr>
            </w:pPr>
          </w:p>
        </w:tc>
        <w:tc>
          <w:tcPr>
            <w:tcW w:w="270" w:type="dxa"/>
            <w:tcBorders>
              <w:bottom w:val="single" w:sz="4" w:space="0" w:color="000000" w:themeColor="text1"/>
            </w:tcBorders>
          </w:tcPr>
          <w:p w14:paraId="116E7421" w14:textId="77777777" w:rsidR="0075569A" w:rsidRPr="00AD1931" w:rsidRDefault="0075569A" w:rsidP="00B37861">
            <w:pPr>
              <w:spacing w:line="276" w:lineRule="auto"/>
              <w:jc w:val="center"/>
              <w:rPr>
                <w:rFonts w:ascii="Times New Roman" w:hAnsi="Times New Roman" w:cs="Times New Roman"/>
              </w:rPr>
            </w:pPr>
          </w:p>
        </w:tc>
        <w:tc>
          <w:tcPr>
            <w:tcW w:w="270" w:type="dxa"/>
            <w:tcBorders>
              <w:bottom w:val="single" w:sz="4" w:space="0" w:color="000000" w:themeColor="text1"/>
            </w:tcBorders>
          </w:tcPr>
          <w:p w14:paraId="5569CC16" w14:textId="77777777" w:rsidR="0075569A" w:rsidRPr="00AD1931" w:rsidRDefault="0075569A" w:rsidP="00B37861">
            <w:pPr>
              <w:spacing w:line="276" w:lineRule="auto"/>
              <w:jc w:val="center"/>
              <w:rPr>
                <w:rFonts w:ascii="Times New Roman" w:hAnsi="Times New Roman" w:cs="Times New Roman"/>
              </w:rPr>
            </w:pPr>
          </w:p>
        </w:tc>
        <w:tc>
          <w:tcPr>
            <w:tcW w:w="270" w:type="dxa"/>
            <w:tcBorders>
              <w:bottom w:val="single" w:sz="4" w:space="0" w:color="000000" w:themeColor="text1"/>
            </w:tcBorders>
          </w:tcPr>
          <w:p w14:paraId="56C74760" w14:textId="77777777" w:rsidR="0075569A" w:rsidRPr="00AD1931" w:rsidRDefault="0075569A" w:rsidP="00B37861">
            <w:pPr>
              <w:spacing w:line="276" w:lineRule="auto"/>
              <w:jc w:val="center"/>
              <w:rPr>
                <w:rFonts w:ascii="Times New Roman" w:hAnsi="Times New Roman" w:cs="Times New Roman"/>
              </w:rPr>
            </w:pPr>
          </w:p>
        </w:tc>
        <w:tc>
          <w:tcPr>
            <w:tcW w:w="270" w:type="dxa"/>
            <w:tcBorders>
              <w:bottom w:val="single" w:sz="4" w:space="0" w:color="000000" w:themeColor="text1"/>
            </w:tcBorders>
          </w:tcPr>
          <w:p w14:paraId="360A107B" w14:textId="77777777" w:rsidR="0075569A" w:rsidRPr="00AD1931" w:rsidRDefault="0075569A" w:rsidP="00B37861">
            <w:pPr>
              <w:spacing w:line="276" w:lineRule="auto"/>
              <w:jc w:val="center"/>
              <w:rPr>
                <w:rFonts w:ascii="Times New Roman" w:hAnsi="Times New Roman" w:cs="Times New Roman"/>
              </w:rPr>
            </w:pPr>
          </w:p>
        </w:tc>
        <w:tc>
          <w:tcPr>
            <w:tcW w:w="239" w:type="dxa"/>
            <w:tcBorders>
              <w:bottom w:val="single" w:sz="4" w:space="0" w:color="000000" w:themeColor="text1"/>
            </w:tcBorders>
          </w:tcPr>
          <w:p w14:paraId="3B271A06" w14:textId="77777777" w:rsidR="0075569A" w:rsidRPr="00AD1931" w:rsidRDefault="0075569A" w:rsidP="00B37861">
            <w:pPr>
              <w:spacing w:line="276" w:lineRule="auto"/>
              <w:jc w:val="center"/>
              <w:rPr>
                <w:rFonts w:ascii="Times New Roman" w:hAnsi="Times New Roman" w:cs="Times New Roman"/>
              </w:rPr>
            </w:pPr>
          </w:p>
        </w:tc>
        <w:tc>
          <w:tcPr>
            <w:tcW w:w="301" w:type="dxa"/>
          </w:tcPr>
          <w:p w14:paraId="661E1BC3"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2C1C01E6"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4981AA46"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0E6E117B"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2FA14B31"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59CE506B"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5AF00CDC"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462A34A7"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5C32D79D"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25867FEC"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33E64B10" w14:textId="77777777" w:rsidR="0075569A" w:rsidRPr="00AD1931" w:rsidRDefault="0075569A" w:rsidP="00B37861">
            <w:pPr>
              <w:spacing w:line="276" w:lineRule="auto"/>
              <w:jc w:val="center"/>
              <w:rPr>
                <w:rFonts w:ascii="Times New Roman" w:hAnsi="Times New Roman" w:cs="Times New Roman"/>
              </w:rPr>
            </w:pPr>
          </w:p>
        </w:tc>
        <w:tc>
          <w:tcPr>
            <w:tcW w:w="309" w:type="dxa"/>
          </w:tcPr>
          <w:p w14:paraId="24DA85D9" w14:textId="77777777" w:rsidR="0075569A" w:rsidRPr="00AD1931" w:rsidRDefault="0075569A" w:rsidP="00B37861">
            <w:pPr>
              <w:spacing w:line="276" w:lineRule="auto"/>
              <w:jc w:val="center"/>
              <w:rPr>
                <w:rFonts w:ascii="Times New Roman" w:hAnsi="Times New Roman" w:cs="Times New Roman"/>
              </w:rPr>
            </w:pPr>
          </w:p>
        </w:tc>
      </w:tr>
      <w:tr w:rsidR="0075569A" w:rsidRPr="00AD1931" w14:paraId="43682EA4" w14:textId="77777777" w:rsidTr="00EC583B">
        <w:trPr>
          <w:jc w:val="center"/>
        </w:trPr>
        <w:tc>
          <w:tcPr>
            <w:tcW w:w="2845" w:type="dxa"/>
            <w:tcBorders>
              <w:right w:val="single" w:sz="4" w:space="0" w:color="auto"/>
            </w:tcBorders>
            <w:vAlign w:val="center"/>
          </w:tcPr>
          <w:p w14:paraId="30E3FE80" w14:textId="77777777" w:rsidR="0075569A" w:rsidRPr="00AD1931" w:rsidRDefault="009C247B" w:rsidP="00B37861">
            <w:pPr>
              <w:numPr>
                <w:ilvl w:val="0"/>
                <w:numId w:val="13"/>
              </w:numPr>
              <w:spacing w:line="276" w:lineRule="auto"/>
              <w:rPr>
                <w:rFonts w:ascii="Times New Roman" w:hAnsi="Times New Roman" w:cs="Times New Roman"/>
                <w:bCs/>
                <w:lang w:val="en-AU"/>
              </w:rPr>
            </w:pPr>
            <w:r w:rsidRPr="00AD1931">
              <w:rPr>
                <w:rFonts w:ascii="Times New Roman" w:hAnsi="Times New Roman" w:cs="Times New Roman"/>
                <w:bCs/>
                <w:lang w:val="en-AU"/>
              </w:rPr>
              <w:t>Intervention</w:t>
            </w:r>
          </w:p>
        </w:tc>
        <w:tc>
          <w:tcPr>
            <w:tcW w:w="301" w:type="dxa"/>
            <w:tcBorders>
              <w:right w:val="single" w:sz="4" w:space="0" w:color="auto"/>
            </w:tcBorders>
            <w:vAlign w:val="center"/>
          </w:tcPr>
          <w:p w14:paraId="35A74067" w14:textId="77777777" w:rsidR="0075569A" w:rsidRPr="00AD1931" w:rsidRDefault="0075569A" w:rsidP="00B37861">
            <w:pPr>
              <w:spacing w:line="276" w:lineRule="auto"/>
              <w:jc w:val="center"/>
              <w:rPr>
                <w:rFonts w:ascii="Times New Roman" w:hAnsi="Times New Roman" w:cs="Times New Roman"/>
                <w:bCs/>
                <w:lang w:val="en-AU"/>
              </w:rPr>
            </w:pPr>
          </w:p>
        </w:tc>
        <w:tc>
          <w:tcPr>
            <w:tcW w:w="258" w:type="dxa"/>
            <w:tcBorders>
              <w:right w:val="single" w:sz="4" w:space="0" w:color="auto"/>
            </w:tcBorders>
            <w:vAlign w:val="center"/>
          </w:tcPr>
          <w:p w14:paraId="6C5E8954" w14:textId="77777777" w:rsidR="0075569A" w:rsidRPr="00AD1931" w:rsidRDefault="0075569A" w:rsidP="00B37861">
            <w:pPr>
              <w:spacing w:line="276" w:lineRule="auto"/>
              <w:jc w:val="center"/>
              <w:rPr>
                <w:rFonts w:ascii="Times New Roman" w:hAnsi="Times New Roman" w:cs="Times New Roman"/>
                <w:bCs/>
                <w:lang w:val="en-AU"/>
              </w:rPr>
            </w:pPr>
          </w:p>
        </w:tc>
        <w:tc>
          <w:tcPr>
            <w:tcW w:w="236" w:type="dxa"/>
            <w:tcBorders>
              <w:right w:val="single" w:sz="4" w:space="0" w:color="auto"/>
            </w:tcBorders>
            <w:vAlign w:val="center"/>
          </w:tcPr>
          <w:p w14:paraId="01C75A86" w14:textId="77777777" w:rsidR="0075569A" w:rsidRPr="00AD1931" w:rsidRDefault="0075569A" w:rsidP="00B37861">
            <w:pPr>
              <w:spacing w:line="276" w:lineRule="auto"/>
              <w:jc w:val="center"/>
              <w:rPr>
                <w:rFonts w:ascii="Times New Roman" w:hAnsi="Times New Roman" w:cs="Times New Roman"/>
                <w:bCs/>
                <w:lang w:val="en-AU"/>
              </w:rPr>
            </w:pPr>
          </w:p>
        </w:tc>
        <w:tc>
          <w:tcPr>
            <w:tcW w:w="263" w:type="dxa"/>
            <w:tcBorders>
              <w:right w:val="single" w:sz="4" w:space="0" w:color="auto"/>
            </w:tcBorders>
          </w:tcPr>
          <w:p w14:paraId="57E875A9" w14:textId="77777777" w:rsidR="0075569A" w:rsidRPr="00AD1931" w:rsidRDefault="0075569A" w:rsidP="00B37861">
            <w:pPr>
              <w:spacing w:line="276" w:lineRule="auto"/>
              <w:jc w:val="center"/>
              <w:rPr>
                <w:rFonts w:ascii="Times New Roman" w:hAnsi="Times New Roman" w:cs="Times New Roman"/>
              </w:rPr>
            </w:pPr>
          </w:p>
        </w:tc>
        <w:tc>
          <w:tcPr>
            <w:tcW w:w="236" w:type="dxa"/>
            <w:tcBorders>
              <w:right w:val="single" w:sz="4" w:space="0" w:color="auto"/>
            </w:tcBorders>
            <w:shd w:val="clear" w:color="auto" w:fill="808080" w:themeFill="background1" w:themeFillShade="80"/>
          </w:tcPr>
          <w:p w14:paraId="0BF6A9F8" w14:textId="77777777" w:rsidR="0075569A" w:rsidRPr="00AD1931" w:rsidRDefault="0075569A" w:rsidP="00B37861">
            <w:pPr>
              <w:spacing w:line="276" w:lineRule="auto"/>
              <w:jc w:val="center"/>
              <w:rPr>
                <w:rFonts w:ascii="Times New Roman" w:hAnsi="Times New Roman" w:cs="Times New Roman"/>
              </w:rPr>
            </w:pPr>
          </w:p>
        </w:tc>
        <w:tc>
          <w:tcPr>
            <w:tcW w:w="251" w:type="dxa"/>
            <w:tcBorders>
              <w:right w:val="single" w:sz="4" w:space="0" w:color="auto"/>
            </w:tcBorders>
            <w:shd w:val="clear" w:color="auto" w:fill="808080" w:themeFill="background1" w:themeFillShade="80"/>
          </w:tcPr>
          <w:p w14:paraId="10E343D9" w14:textId="77777777" w:rsidR="0075569A" w:rsidRPr="00AD1931" w:rsidRDefault="0075569A" w:rsidP="00B37861">
            <w:pPr>
              <w:spacing w:line="276" w:lineRule="auto"/>
              <w:jc w:val="center"/>
              <w:rPr>
                <w:rFonts w:ascii="Times New Roman" w:hAnsi="Times New Roman" w:cs="Times New Roman"/>
              </w:rPr>
            </w:pPr>
          </w:p>
        </w:tc>
        <w:tc>
          <w:tcPr>
            <w:tcW w:w="246" w:type="dxa"/>
            <w:tcBorders>
              <w:left w:val="single" w:sz="4" w:space="0" w:color="auto"/>
              <w:bottom w:val="single" w:sz="4" w:space="0" w:color="000000" w:themeColor="text1"/>
            </w:tcBorders>
            <w:shd w:val="clear" w:color="auto" w:fill="808080" w:themeFill="background1" w:themeFillShade="80"/>
          </w:tcPr>
          <w:p w14:paraId="79AE8A82" w14:textId="77777777" w:rsidR="0075569A" w:rsidRPr="00AD1931" w:rsidRDefault="0075569A" w:rsidP="00B37861">
            <w:pPr>
              <w:spacing w:line="276" w:lineRule="auto"/>
              <w:jc w:val="center"/>
              <w:rPr>
                <w:rFonts w:ascii="Times New Roman" w:hAnsi="Times New Roman" w:cs="Times New Roman"/>
              </w:rPr>
            </w:pPr>
          </w:p>
        </w:tc>
        <w:tc>
          <w:tcPr>
            <w:tcW w:w="270" w:type="dxa"/>
            <w:shd w:val="clear" w:color="auto" w:fill="808080" w:themeFill="background1" w:themeFillShade="80"/>
          </w:tcPr>
          <w:p w14:paraId="3804A3A6" w14:textId="77777777" w:rsidR="0075569A" w:rsidRPr="00AD1931" w:rsidRDefault="0075569A" w:rsidP="00B37861">
            <w:pPr>
              <w:spacing w:line="276" w:lineRule="auto"/>
              <w:jc w:val="center"/>
              <w:rPr>
                <w:rFonts w:ascii="Times New Roman" w:hAnsi="Times New Roman" w:cs="Times New Roman"/>
              </w:rPr>
            </w:pPr>
          </w:p>
        </w:tc>
        <w:tc>
          <w:tcPr>
            <w:tcW w:w="270" w:type="dxa"/>
            <w:shd w:val="clear" w:color="auto" w:fill="808080" w:themeFill="background1" w:themeFillShade="80"/>
          </w:tcPr>
          <w:p w14:paraId="2506EC0D" w14:textId="77777777" w:rsidR="0075569A" w:rsidRPr="00AD1931" w:rsidRDefault="0075569A" w:rsidP="00B37861">
            <w:pPr>
              <w:spacing w:line="276" w:lineRule="auto"/>
              <w:jc w:val="center"/>
              <w:rPr>
                <w:rFonts w:ascii="Times New Roman" w:hAnsi="Times New Roman" w:cs="Times New Roman"/>
              </w:rPr>
            </w:pPr>
          </w:p>
        </w:tc>
        <w:tc>
          <w:tcPr>
            <w:tcW w:w="270" w:type="dxa"/>
            <w:tcBorders>
              <w:bottom w:val="single" w:sz="4" w:space="0" w:color="000000" w:themeColor="text1"/>
            </w:tcBorders>
            <w:shd w:val="clear" w:color="auto" w:fill="808080" w:themeFill="background1" w:themeFillShade="80"/>
          </w:tcPr>
          <w:p w14:paraId="159A72E9" w14:textId="77777777" w:rsidR="0075569A" w:rsidRPr="00AD1931" w:rsidRDefault="0075569A" w:rsidP="00B37861">
            <w:pPr>
              <w:spacing w:line="276" w:lineRule="auto"/>
              <w:jc w:val="center"/>
              <w:rPr>
                <w:rFonts w:ascii="Times New Roman" w:hAnsi="Times New Roman" w:cs="Times New Roman"/>
              </w:rPr>
            </w:pPr>
          </w:p>
        </w:tc>
        <w:tc>
          <w:tcPr>
            <w:tcW w:w="270" w:type="dxa"/>
            <w:shd w:val="clear" w:color="auto" w:fill="808080" w:themeFill="background1" w:themeFillShade="80"/>
          </w:tcPr>
          <w:p w14:paraId="6137135C" w14:textId="77777777" w:rsidR="0075569A" w:rsidRPr="00AD1931" w:rsidRDefault="0075569A" w:rsidP="00B37861">
            <w:pPr>
              <w:spacing w:line="276" w:lineRule="auto"/>
              <w:jc w:val="center"/>
              <w:rPr>
                <w:rFonts w:ascii="Times New Roman" w:hAnsi="Times New Roman" w:cs="Times New Roman"/>
              </w:rPr>
            </w:pPr>
          </w:p>
        </w:tc>
        <w:tc>
          <w:tcPr>
            <w:tcW w:w="239" w:type="dxa"/>
            <w:shd w:val="clear" w:color="auto" w:fill="808080" w:themeFill="background1" w:themeFillShade="80"/>
          </w:tcPr>
          <w:p w14:paraId="18EE8B8A" w14:textId="77777777" w:rsidR="0075569A" w:rsidRPr="00AD1931" w:rsidRDefault="0075569A" w:rsidP="00B37861">
            <w:pPr>
              <w:spacing w:line="276" w:lineRule="auto"/>
              <w:jc w:val="center"/>
              <w:rPr>
                <w:rFonts w:ascii="Times New Roman" w:hAnsi="Times New Roman" w:cs="Times New Roman"/>
              </w:rPr>
            </w:pPr>
          </w:p>
        </w:tc>
        <w:tc>
          <w:tcPr>
            <w:tcW w:w="301" w:type="dxa"/>
            <w:tcBorders>
              <w:bottom w:val="single" w:sz="4" w:space="0" w:color="000000" w:themeColor="text1"/>
            </w:tcBorders>
          </w:tcPr>
          <w:p w14:paraId="126BDBD1"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4EDC9A9F"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00249A5C"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174271AC"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6B0F9A71"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50A4C9C8"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5CDDDCE4"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466FEB7F"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4EAA4AB7"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760137AD"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27C1E8F3" w14:textId="77777777" w:rsidR="0075569A" w:rsidRPr="00AD1931" w:rsidRDefault="0075569A" w:rsidP="00B37861">
            <w:pPr>
              <w:spacing w:line="276" w:lineRule="auto"/>
              <w:jc w:val="center"/>
              <w:rPr>
                <w:rFonts w:ascii="Times New Roman" w:hAnsi="Times New Roman" w:cs="Times New Roman"/>
              </w:rPr>
            </w:pPr>
          </w:p>
        </w:tc>
        <w:tc>
          <w:tcPr>
            <w:tcW w:w="309" w:type="dxa"/>
          </w:tcPr>
          <w:p w14:paraId="55128AEB" w14:textId="77777777" w:rsidR="0075569A" w:rsidRPr="00AD1931" w:rsidRDefault="0075569A" w:rsidP="00B37861">
            <w:pPr>
              <w:spacing w:line="276" w:lineRule="auto"/>
              <w:jc w:val="center"/>
              <w:rPr>
                <w:rFonts w:ascii="Times New Roman" w:hAnsi="Times New Roman" w:cs="Times New Roman"/>
              </w:rPr>
            </w:pPr>
          </w:p>
        </w:tc>
      </w:tr>
      <w:tr w:rsidR="009C247B" w:rsidRPr="00AD1931" w14:paraId="0E20FB89" w14:textId="77777777" w:rsidTr="00EC583B">
        <w:trPr>
          <w:jc w:val="center"/>
        </w:trPr>
        <w:tc>
          <w:tcPr>
            <w:tcW w:w="2845" w:type="dxa"/>
            <w:tcBorders>
              <w:right w:val="single" w:sz="4" w:space="0" w:color="auto"/>
            </w:tcBorders>
            <w:vAlign w:val="center"/>
          </w:tcPr>
          <w:p w14:paraId="0ED2182E" w14:textId="77777777" w:rsidR="009C247B" w:rsidRPr="00AD1931" w:rsidRDefault="009C247B" w:rsidP="00B37861">
            <w:pPr>
              <w:numPr>
                <w:ilvl w:val="0"/>
                <w:numId w:val="13"/>
              </w:numPr>
              <w:spacing w:line="276" w:lineRule="auto"/>
              <w:rPr>
                <w:rFonts w:ascii="Times New Roman" w:hAnsi="Times New Roman" w:cs="Times New Roman"/>
                <w:bCs/>
                <w:lang w:val="en-AU"/>
              </w:rPr>
            </w:pPr>
            <w:r w:rsidRPr="00AD1931">
              <w:rPr>
                <w:rFonts w:ascii="Times New Roman" w:hAnsi="Times New Roman" w:cs="Times New Roman"/>
                <w:bCs/>
                <w:lang w:val="en-AU"/>
              </w:rPr>
              <w:t>Monthly data collection</w:t>
            </w:r>
          </w:p>
        </w:tc>
        <w:tc>
          <w:tcPr>
            <w:tcW w:w="301" w:type="dxa"/>
            <w:tcBorders>
              <w:right w:val="single" w:sz="4" w:space="0" w:color="auto"/>
            </w:tcBorders>
            <w:vAlign w:val="center"/>
          </w:tcPr>
          <w:p w14:paraId="2CF664F1" w14:textId="77777777" w:rsidR="009C247B" w:rsidRPr="00AD1931" w:rsidRDefault="009C247B" w:rsidP="00B37861">
            <w:pPr>
              <w:spacing w:line="276" w:lineRule="auto"/>
              <w:jc w:val="center"/>
              <w:rPr>
                <w:rFonts w:ascii="Times New Roman" w:hAnsi="Times New Roman" w:cs="Times New Roman"/>
                <w:bCs/>
                <w:lang w:val="en-AU"/>
              </w:rPr>
            </w:pPr>
          </w:p>
        </w:tc>
        <w:tc>
          <w:tcPr>
            <w:tcW w:w="258" w:type="dxa"/>
            <w:tcBorders>
              <w:right w:val="single" w:sz="4" w:space="0" w:color="auto"/>
            </w:tcBorders>
            <w:vAlign w:val="center"/>
          </w:tcPr>
          <w:p w14:paraId="038B4F4A" w14:textId="77777777" w:rsidR="009C247B" w:rsidRPr="00AD1931" w:rsidRDefault="009C247B" w:rsidP="00B37861">
            <w:pPr>
              <w:spacing w:line="276" w:lineRule="auto"/>
              <w:jc w:val="center"/>
              <w:rPr>
                <w:rFonts w:ascii="Times New Roman" w:hAnsi="Times New Roman" w:cs="Times New Roman"/>
                <w:bCs/>
                <w:lang w:val="en-AU"/>
              </w:rPr>
            </w:pPr>
          </w:p>
        </w:tc>
        <w:tc>
          <w:tcPr>
            <w:tcW w:w="236" w:type="dxa"/>
            <w:tcBorders>
              <w:right w:val="single" w:sz="4" w:space="0" w:color="auto"/>
            </w:tcBorders>
            <w:vAlign w:val="center"/>
          </w:tcPr>
          <w:p w14:paraId="126D8647" w14:textId="77777777" w:rsidR="009C247B" w:rsidRPr="00AD1931" w:rsidRDefault="009C247B" w:rsidP="00B37861">
            <w:pPr>
              <w:spacing w:line="276" w:lineRule="auto"/>
              <w:jc w:val="center"/>
              <w:rPr>
                <w:rFonts w:ascii="Times New Roman" w:hAnsi="Times New Roman" w:cs="Times New Roman"/>
                <w:bCs/>
                <w:lang w:val="en-AU"/>
              </w:rPr>
            </w:pPr>
          </w:p>
        </w:tc>
        <w:tc>
          <w:tcPr>
            <w:tcW w:w="263" w:type="dxa"/>
            <w:tcBorders>
              <w:right w:val="single" w:sz="4" w:space="0" w:color="auto"/>
            </w:tcBorders>
          </w:tcPr>
          <w:p w14:paraId="0EC514B5" w14:textId="77777777" w:rsidR="009C247B" w:rsidRPr="00AD1931" w:rsidRDefault="009C247B" w:rsidP="00B37861">
            <w:pPr>
              <w:spacing w:line="276" w:lineRule="auto"/>
              <w:jc w:val="center"/>
              <w:rPr>
                <w:rFonts w:ascii="Times New Roman" w:hAnsi="Times New Roman" w:cs="Times New Roman"/>
              </w:rPr>
            </w:pPr>
          </w:p>
        </w:tc>
        <w:tc>
          <w:tcPr>
            <w:tcW w:w="236" w:type="dxa"/>
            <w:tcBorders>
              <w:right w:val="single" w:sz="4" w:space="0" w:color="auto"/>
            </w:tcBorders>
            <w:shd w:val="clear" w:color="auto" w:fill="808080" w:themeFill="background1" w:themeFillShade="80"/>
          </w:tcPr>
          <w:p w14:paraId="39B81F19" w14:textId="77777777" w:rsidR="009C247B" w:rsidRPr="00AD1931" w:rsidRDefault="009C247B" w:rsidP="00B37861">
            <w:pPr>
              <w:spacing w:line="276" w:lineRule="auto"/>
              <w:jc w:val="center"/>
              <w:rPr>
                <w:rFonts w:ascii="Times New Roman" w:hAnsi="Times New Roman" w:cs="Times New Roman"/>
              </w:rPr>
            </w:pPr>
          </w:p>
        </w:tc>
        <w:tc>
          <w:tcPr>
            <w:tcW w:w="251" w:type="dxa"/>
            <w:tcBorders>
              <w:right w:val="single" w:sz="4" w:space="0" w:color="auto"/>
            </w:tcBorders>
            <w:shd w:val="clear" w:color="auto" w:fill="808080" w:themeFill="background1" w:themeFillShade="80"/>
          </w:tcPr>
          <w:p w14:paraId="678DD686" w14:textId="77777777" w:rsidR="009C247B" w:rsidRPr="00AD1931" w:rsidRDefault="009C247B" w:rsidP="00B37861">
            <w:pPr>
              <w:spacing w:line="276" w:lineRule="auto"/>
              <w:jc w:val="center"/>
              <w:rPr>
                <w:rFonts w:ascii="Times New Roman" w:hAnsi="Times New Roman" w:cs="Times New Roman"/>
              </w:rPr>
            </w:pPr>
          </w:p>
        </w:tc>
        <w:tc>
          <w:tcPr>
            <w:tcW w:w="246" w:type="dxa"/>
            <w:tcBorders>
              <w:left w:val="single" w:sz="4" w:space="0" w:color="auto"/>
              <w:bottom w:val="single" w:sz="4" w:space="0" w:color="000000" w:themeColor="text1"/>
            </w:tcBorders>
            <w:shd w:val="clear" w:color="auto" w:fill="808080" w:themeFill="background1" w:themeFillShade="80"/>
          </w:tcPr>
          <w:p w14:paraId="476BC7B8" w14:textId="77777777" w:rsidR="009C247B" w:rsidRPr="00AD1931" w:rsidRDefault="009C247B" w:rsidP="00B37861">
            <w:pPr>
              <w:spacing w:line="276" w:lineRule="auto"/>
              <w:jc w:val="center"/>
              <w:rPr>
                <w:rFonts w:ascii="Times New Roman" w:hAnsi="Times New Roman" w:cs="Times New Roman"/>
              </w:rPr>
            </w:pPr>
          </w:p>
        </w:tc>
        <w:tc>
          <w:tcPr>
            <w:tcW w:w="270" w:type="dxa"/>
            <w:shd w:val="clear" w:color="auto" w:fill="808080" w:themeFill="background1" w:themeFillShade="80"/>
          </w:tcPr>
          <w:p w14:paraId="0CD9AD0C" w14:textId="77777777" w:rsidR="009C247B" w:rsidRPr="00AD1931" w:rsidRDefault="009C247B" w:rsidP="00B37861">
            <w:pPr>
              <w:spacing w:line="276" w:lineRule="auto"/>
              <w:jc w:val="center"/>
              <w:rPr>
                <w:rFonts w:ascii="Times New Roman" w:hAnsi="Times New Roman" w:cs="Times New Roman"/>
              </w:rPr>
            </w:pPr>
          </w:p>
        </w:tc>
        <w:tc>
          <w:tcPr>
            <w:tcW w:w="270" w:type="dxa"/>
            <w:shd w:val="clear" w:color="auto" w:fill="808080" w:themeFill="background1" w:themeFillShade="80"/>
          </w:tcPr>
          <w:p w14:paraId="15D0589D" w14:textId="77777777" w:rsidR="009C247B" w:rsidRPr="00AD1931" w:rsidRDefault="009C247B" w:rsidP="00B37861">
            <w:pPr>
              <w:spacing w:line="276" w:lineRule="auto"/>
              <w:jc w:val="center"/>
              <w:rPr>
                <w:rFonts w:ascii="Times New Roman" w:hAnsi="Times New Roman" w:cs="Times New Roman"/>
              </w:rPr>
            </w:pPr>
          </w:p>
        </w:tc>
        <w:tc>
          <w:tcPr>
            <w:tcW w:w="270" w:type="dxa"/>
            <w:tcBorders>
              <w:bottom w:val="single" w:sz="4" w:space="0" w:color="000000" w:themeColor="text1"/>
            </w:tcBorders>
            <w:shd w:val="clear" w:color="auto" w:fill="808080" w:themeFill="background1" w:themeFillShade="80"/>
          </w:tcPr>
          <w:p w14:paraId="74E43BCD" w14:textId="77777777" w:rsidR="009C247B" w:rsidRPr="00AD1931" w:rsidRDefault="009C247B" w:rsidP="00B37861">
            <w:pPr>
              <w:spacing w:line="276" w:lineRule="auto"/>
              <w:jc w:val="center"/>
              <w:rPr>
                <w:rFonts w:ascii="Times New Roman" w:hAnsi="Times New Roman" w:cs="Times New Roman"/>
              </w:rPr>
            </w:pPr>
          </w:p>
        </w:tc>
        <w:tc>
          <w:tcPr>
            <w:tcW w:w="270" w:type="dxa"/>
            <w:shd w:val="clear" w:color="auto" w:fill="808080" w:themeFill="background1" w:themeFillShade="80"/>
          </w:tcPr>
          <w:p w14:paraId="72D70D39" w14:textId="77777777" w:rsidR="009C247B" w:rsidRPr="00AD1931" w:rsidRDefault="009C247B" w:rsidP="00B37861">
            <w:pPr>
              <w:spacing w:line="276" w:lineRule="auto"/>
              <w:jc w:val="center"/>
              <w:rPr>
                <w:rFonts w:ascii="Times New Roman" w:hAnsi="Times New Roman" w:cs="Times New Roman"/>
              </w:rPr>
            </w:pPr>
          </w:p>
        </w:tc>
        <w:tc>
          <w:tcPr>
            <w:tcW w:w="239" w:type="dxa"/>
            <w:shd w:val="clear" w:color="auto" w:fill="808080" w:themeFill="background1" w:themeFillShade="80"/>
          </w:tcPr>
          <w:p w14:paraId="3F233752" w14:textId="77777777" w:rsidR="009C247B" w:rsidRPr="00AD1931" w:rsidRDefault="009C247B" w:rsidP="00B37861">
            <w:pPr>
              <w:spacing w:line="276" w:lineRule="auto"/>
              <w:jc w:val="center"/>
              <w:rPr>
                <w:rFonts w:ascii="Times New Roman" w:hAnsi="Times New Roman" w:cs="Times New Roman"/>
              </w:rPr>
            </w:pPr>
          </w:p>
        </w:tc>
        <w:tc>
          <w:tcPr>
            <w:tcW w:w="301" w:type="dxa"/>
            <w:tcBorders>
              <w:bottom w:val="single" w:sz="4" w:space="0" w:color="000000" w:themeColor="text1"/>
            </w:tcBorders>
          </w:tcPr>
          <w:p w14:paraId="450E291E" w14:textId="77777777" w:rsidR="009C247B" w:rsidRPr="00AD1931" w:rsidRDefault="009C247B" w:rsidP="00B37861">
            <w:pPr>
              <w:spacing w:line="276" w:lineRule="auto"/>
              <w:jc w:val="center"/>
              <w:rPr>
                <w:rFonts w:ascii="Times New Roman" w:hAnsi="Times New Roman" w:cs="Times New Roman"/>
              </w:rPr>
            </w:pPr>
          </w:p>
        </w:tc>
        <w:tc>
          <w:tcPr>
            <w:tcW w:w="270" w:type="dxa"/>
          </w:tcPr>
          <w:p w14:paraId="4B4C460E" w14:textId="77777777" w:rsidR="009C247B" w:rsidRPr="00AD1931" w:rsidRDefault="009C247B" w:rsidP="00B37861">
            <w:pPr>
              <w:spacing w:line="276" w:lineRule="auto"/>
              <w:jc w:val="center"/>
              <w:rPr>
                <w:rFonts w:ascii="Times New Roman" w:hAnsi="Times New Roman" w:cs="Times New Roman"/>
              </w:rPr>
            </w:pPr>
          </w:p>
        </w:tc>
        <w:tc>
          <w:tcPr>
            <w:tcW w:w="270" w:type="dxa"/>
          </w:tcPr>
          <w:p w14:paraId="48285EFA" w14:textId="77777777" w:rsidR="009C247B" w:rsidRPr="00AD1931" w:rsidRDefault="009C247B" w:rsidP="00B37861">
            <w:pPr>
              <w:spacing w:line="276" w:lineRule="auto"/>
              <w:jc w:val="center"/>
              <w:rPr>
                <w:rFonts w:ascii="Times New Roman" w:hAnsi="Times New Roman" w:cs="Times New Roman"/>
              </w:rPr>
            </w:pPr>
          </w:p>
        </w:tc>
        <w:tc>
          <w:tcPr>
            <w:tcW w:w="270" w:type="dxa"/>
          </w:tcPr>
          <w:p w14:paraId="4FD07922" w14:textId="77777777" w:rsidR="009C247B" w:rsidRPr="00AD1931" w:rsidRDefault="009C247B" w:rsidP="00B37861">
            <w:pPr>
              <w:spacing w:line="276" w:lineRule="auto"/>
              <w:jc w:val="center"/>
              <w:rPr>
                <w:rFonts w:ascii="Times New Roman" w:hAnsi="Times New Roman" w:cs="Times New Roman"/>
              </w:rPr>
            </w:pPr>
          </w:p>
        </w:tc>
        <w:tc>
          <w:tcPr>
            <w:tcW w:w="270" w:type="dxa"/>
          </w:tcPr>
          <w:p w14:paraId="0BC3DECD" w14:textId="77777777" w:rsidR="009C247B" w:rsidRPr="00AD1931" w:rsidRDefault="009C247B" w:rsidP="00B37861">
            <w:pPr>
              <w:spacing w:line="276" w:lineRule="auto"/>
              <w:jc w:val="center"/>
              <w:rPr>
                <w:rFonts w:ascii="Times New Roman" w:hAnsi="Times New Roman" w:cs="Times New Roman"/>
              </w:rPr>
            </w:pPr>
          </w:p>
        </w:tc>
        <w:tc>
          <w:tcPr>
            <w:tcW w:w="270" w:type="dxa"/>
          </w:tcPr>
          <w:p w14:paraId="744722F4" w14:textId="77777777" w:rsidR="009C247B" w:rsidRPr="00AD1931" w:rsidRDefault="009C247B" w:rsidP="00B37861">
            <w:pPr>
              <w:spacing w:line="276" w:lineRule="auto"/>
              <w:jc w:val="center"/>
              <w:rPr>
                <w:rFonts w:ascii="Times New Roman" w:hAnsi="Times New Roman" w:cs="Times New Roman"/>
              </w:rPr>
            </w:pPr>
          </w:p>
        </w:tc>
        <w:tc>
          <w:tcPr>
            <w:tcW w:w="270" w:type="dxa"/>
          </w:tcPr>
          <w:p w14:paraId="6814EB97" w14:textId="77777777" w:rsidR="009C247B" w:rsidRPr="00AD1931" w:rsidRDefault="009C247B" w:rsidP="00B37861">
            <w:pPr>
              <w:spacing w:line="276" w:lineRule="auto"/>
              <w:jc w:val="center"/>
              <w:rPr>
                <w:rFonts w:ascii="Times New Roman" w:hAnsi="Times New Roman" w:cs="Times New Roman"/>
              </w:rPr>
            </w:pPr>
          </w:p>
        </w:tc>
        <w:tc>
          <w:tcPr>
            <w:tcW w:w="270" w:type="dxa"/>
          </w:tcPr>
          <w:p w14:paraId="059EF0ED" w14:textId="77777777" w:rsidR="009C247B" w:rsidRPr="00AD1931" w:rsidRDefault="009C247B" w:rsidP="00B37861">
            <w:pPr>
              <w:spacing w:line="276" w:lineRule="auto"/>
              <w:jc w:val="center"/>
              <w:rPr>
                <w:rFonts w:ascii="Times New Roman" w:hAnsi="Times New Roman" w:cs="Times New Roman"/>
              </w:rPr>
            </w:pPr>
          </w:p>
        </w:tc>
        <w:tc>
          <w:tcPr>
            <w:tcW w:w="270" w:type="dxa"/>
          </w:tcPr>
          <w:p w14:paraId="3D8D6B3F" w14:textId="77777777" w:rsidR="009C247B" w:rsidRPr="00AD1931" w:rsidRDefault="009C247B" w:rsidP="00B37861">
            <w:pPr>
              <w:spacing w:line="276" w:lineRule="auto"/>
              <w:jc w:val="center"/>
              <w:rPr>
                <w:rFonts w:ascii="Times New Roman" w:hAnsi="Times New Roman" w:cs="Times New Roman"/>
              </w:rPr>
            </w:pPr>
          </w:p>
        </w:tc>
        <w:tc>
          <w:tcPr>
            <w:tcW w:w="270" w:type="dxa"/>
          </w:tcPr>
          <w:p w14:paraId="75581DBC" w14:textId="77777777" w:rsidR="009C247B" w:rsidRPr="00AD1931" w:rsidRDefault="009C247B" w:rsidP="00B37861">
            <w:pPr>
              <w:spacing w:line="276" w:lineRule="auto"/>
              <w:jc w:val="center"/>
              <w:rPr>
                <w:rFonts w:ascii="Times New Roman" w:hAnsi="Times New Roman" w:cs="Times New Roman"/>
              </w:rPr>
            </w:pPr>
          </w:p>
        </w:tc>
        <w:tc>
          <w:tcPr>
            <w:tcW w:w="270" w:type="dxa"/>
          </w:tcPr>
          <w:p w14:paraId="5079AAEF" w14:textId="77777777" w:rsidR="009C247B" w:rsidRPr="00AD1931" w:rsidRDefault="009C247B" w:rsidP="00B37861">
            <w:pPr>
              <w:spacing w:line="276" w:lineRule="auto"/>
              <w:jc w:val="center"/>
              <w:rPr>
                <w:rFonts w:ascii="Times New Roman" w:hAnsi="Times New Roman" w:cs="Times New Roman"/>
              </w:rPr>
            </w:pPr>
          </w:p>
        </w:tc>
        <w:tc>
          <w:tcPr>
            <w:tcW w:w="309" w:type="dxa"/>
          </w:tcPr>
          <w:p w14:paraId="669F738E" w14:textId="77777777" w:rsidR="009C247B" w:rsidRPr="00AD1931" w:rsidRDefault="009C247B" w:rsidP="00B37861">
            <w:pPr>
              <w:spacing w:line="276" w:lineRule="auto"/>
              <w:jc w:val="center"/>
              <w:rPr>
                <w:rFonts w:ascii="Times New Roman" w:hAnsi="Times New Roman" w:cs="Times New Roman"/>
              </w:rPr>
            </w:pPr>
          </w:p>
        </w:tc>
      </w:tr>
      <w:tr w:rsidR="0075569A" w:rsidRPr="00AD1931" w14:paraId="18435038" w14:textId="77777777" w:rsidTr="001E08F4">
        <w:trPr>
          <w:jc w:val="center"/>
        </w:trPr>
        <w:tc>
          <w:tcPr>
            <w:tcW w:w="2845" w:type="dxa"/>
            <w:tcBorders>
              <w:bottom w:val="single" w:sz="4" w:space="0" w:color="000000" w:themeColor="text1"/>
              <w:right w:val="single" w:sz="4" w:space="0" w:color="auto"/>
            </w:tcBorders>
            <w:vAlign w:val="center"/>
          </w:tcPr>
          <w:p w14:paraId="225E6E4B" w14:textId="77777777" w:rsidR="0075569A" w:rsidRPr="00AD1931" w:rsidRDefault="0075569A" w:rsidP="00B37861">
            <w:pPr>
              <w:numPr>
                <w:ilvl w:val="0"/>
                <w:numId w:val="13"/>
              </w:numPr>
              <w:spacing w:line="276" w:lineRule="auto"/>
              <w:rPr>
                <w:rFonts w:ascii="Times New Roman" w:hAnsi="Times New Roman" w:cs="Times New Roman"/>
                <w:bCs/>
                <w:lang w:val="en-AU"/>
              </w:rPr>
            </w:pPr>
            <w:r w:rsidRPr="00AD1931">
              <w:rPr>
                <w:rFonts w:ascii="Times New Roman" w:hAnsi="Times New Roman" w:cs="Times New Roman"/>
                <w:bCs/>
                <w:lang w:val="en-AU"/>
              </w:rPr>
              <w:t>Data entry-quarterly</w:t>
            </w:r>
          </w:p>
        </w:tc>
        <w:tc>
          <w:tcPr>
            <w:tcW w:w="301" w:type="dxa"/>
            <w:tcBorders>
              <w:bottom w:val="single" w:sz="4" w:space="0" w:color="000000" w:themeColor="text1"/>
              <w:right w:val="single" w:sz="4" w:space="0" w:color="auto"/>
            </w:tcBorders>
            <w:vAlign w:val="center"/>
          </w:tcPr>
          <w:p w14:paraId="1BB9FD94" w14:textId="77777777" w:rsidR="0075569A" w:rsidRPr="00AD1931" w:rsidRDefault="0075569A" w:rsidP="00B37861">
            <w:pPr>
              <w:spacing w:line="276" w:lineRule="auto"/>
              <w:jc w:val="center"/>
              <w:rPr>
                <w:rFonts w:ascii="Times New Roman" w:hAnsi="Times New Roman" w:cs="Times New Roman"/>
                <w:bCs/>
                <w:lang w:val="en-AU"/>
              </w:rPr>
            </w:pPr>
          </w:p>
        </w:tc>
        <w:tc>
          <w:tcPr>
            <w:tcW w:w="258" w:type="dxa"/>
            <w:tcBorders>
              <w:bottom w:val="single" w:sz="4" w:space="0" w:color="000000" w:themeColor="text1"/>
              <w:right w:val="single" w:sz="4" w:space="0" w:color="auto"/>
            </w:tcBorders>
            <w:vAlign w:val="center"/>
          </w:tcPr>
          <w:p w14:paraId="4941D16F" w14:textId="77777777" w:rsidR="0075569A" w:rsidRPr="00AD1931" w:rsidRDefault="0075569A" w:rsidP="00B37861">
            <w:pPr>
              <w:spacing w:line="276" w:lineRule="auto"/>
              <w:jc w:val="center"/>
              <w:rPr>
                <w:rFonts w:ascii="Times New Roman" w:hAnsi="Times New Roman" w:cs="Times New Roman"/>
                <w:bCs/>
                <w:lang w:val="en-AU"/>
              </w:rPr>
            </w:pPr>
          </w:p>
        </w:tc>
        <w:tc>
          <w:tcPr>
            <w:tcW w:w="236" w:type="dxa"/>
            <w:tcBorders>
              <w:bottom w:val="single" w:sz="4" w:space="0" w:color="000000" w:themeColor="text1"/>
              <w:right w:val="single" w:sz="4" w:space="0" w:color="auto"/>
            </w:tcBorders>
            <w:vAlign w:val="center"/>
          </w:tcPr>
          <w:p w14:paraId="7D0C71C7" w14:textId="77777777" w:rsidR="0075569A" w:rsidRPr="00AD1931" w:rsidRDefault="0075569A" w:rsidP="00B37861">
            <w:pPr>
              <w:spacing w:line="276" w:lineRule="auto"/>
              <w:jc w:val="center"/>
              <w:rPr>
                <w:rFonts w:ascii="Times New Roman" w:hAnsi="Times New Roman" w:cs="Times New Roman"/>
                <w:bCs/>
                <w:lang w:val="en-AU"/>
              </w:rPr>
            </w:pPr>
          </w:p>
        </w:tc>
        <w:tc>
          <w:tcPr>
            <w:tcW w:w="263" w:type="dxa"/>
            <w:tcBorders>
              <w:bottom w:val="single" w:sz="4" w:space="0" w:color="000000" w:themeColor="text1"/>
              <w:right w:val="single" w:sz="4" w:space="0" w:color="auto"/>
            </w:tcBorders>
          </w:tcPr>
          <w:p w14:paraId="6175D30E" w14:textId="77777777" w:rsidR="0075569A" w:rsidRPr="00AD1931" w:rsidRDefault="0075569A" w:rsidP="00B37861">
            <w:pPr>
              <w:spacing w:line="276" w:lineRule="auto"/>
              <w:jc w:val="center"/>
              <w:rPr>
                <w:rFonts w:ascii="Times New Roman" w:hAnsi="Times New Roman" w:cs="Times New Roman"/>
              </w:rPr>
            </w:pPr>
          </w:p>
        </w:tc>
        <w:tc>
          <w:tcPr>
            <w:tcW w:w="236" w:type="dxa"/>
            <w:tcBorders>
              <w:bottom w:val="single" w:sz="4" w:space="0" w:color="000000" w:themeColor="text1"/>
              <w:right w:val="single" w:sz="4" w:space="0" w:color="auto"/>
            </w:tcBorders>
          </w:tcPr>
          <w:p w14:paraId="002EB25B" w14:textId="77777777" w:rsidR="0075569A" w:rsidRPr="00AD1931" w:rsidRDefault="0075569A" w:rsidP="00B37861">
            <w:pPr>
              <w:spacing w:line="276" w:lineRule="auto"/>
              <w:jc w:val="center"/>
              <w:rPr>
                <w:rFonts w:ascii="Times New Roman" w:hAnsi="Times New Roman" w:cs="Times New Roman"/>
              </w:rPr>
            </w:pPr>
          </w:p>
        </w:tc>
        <w:tc>
          <w:tcPr>
            <w:tcW w:w="251" w:type="dxa"/>
            <w:tcBorders>
              <w:bottom w:val="single" w:sz="4" w:space="0" w:color="000000" w:themeColor="text1"/>
              <w:right w:val="single" w:sz="4" w:space="0" w:color="auto"/>
            </w:tcBorders>
          </w:tcPr>
          <w:p w14:paraId="1A7D009D" w14:textId="77777777" w:rsidR="0075569A" w:rsidRPr="00AD1931" w:rsidRDefault="0075569A" w:rsidP="00B37861">
            <w:pPr>
              <w:spacing w:line="276" w:lineRule="auto"/>
              <w:jc w:val="center"/>
              <w:rPr>
                <w:rFonts w:ascii="Times New Roman" w:hAnsi="Times New Roman" w:cs="Times New Roman"/>
              </w:rPr>
            </w:pPr>
          </w:p>
        </w:tc>
        <w:tc>
          <w:tcPr>
            <w:tcW w:w="246" w:type="dxa"/>
            <w:tcBorders>
              <w:left w:val="single" w:sz="4" w:space="0" w:color="auto"/>
              <w:bottom w:val="single" w:sz="4" w:space="0" w:color="000000" w:themeColor="text1"/>
            </w:tcBorders>
            <w:shd w:val="clear" w:color="auto" w:fill="808080" w:themeFill="background1" w:themeFillShade="80"/>
          </w:tcPr>
          <w:p w14:paraId="488D3950" w14:textId="77777777" w:rsidR="0075569A" w:rsidRPr="00AD1931" w:rsidRDefault="0075569A" w:rsidP="00B37861">
            <w:pPr>
              <w:spacing w:line="276" w:lineRule="auto"/>
              <w:jc w:val="center"/>
              <w:rPr>
                <w:rFonts w:ascii="Times New Roman" w:hAnsi="Times New Roman" w:cs="Times New Roman"/>
              </w:rPr>
            </w:pPr>
          </w:p>
        </w:tc>
        <w:tc>
          <w:tcPr>
            <w:tcW w:w="270" w:type="dxa"/>
            <w:tcBorders>
              <w:bottom w:val="single" w:sz="4" w:space="0" w:color="000000" w:themeColor="text1"/>
            </w:tcBorders>
          </w:tcPr>
          <w:p w14:paraId="6CDC95B2" w14:textId="77777777" w:rsidR="0075569A" w:rsidRPr="00AD1931" w:rsidRDefault="0075569A" w:rsidP="00B37861">
            <w:pPr>
              <w:spacing w:line="276" w:lineRule="auto"/>
              <w:jc w:val="center"/>
              <w:rPr>
                <w:rFonts w:ascii="Times New Roman" w:hAnsi="Times New Roman" w:cs="Times New Roman"/>
              </w:rPr>
            </w:pPr>
          </w:p>
        </w:tc>
        <w:tc>
          <w:tcPr>
            <w:tcW w:w="270" w:type="dxa"/>
            <w:tcBorders>
              <w:bottom w:val="single" w:sz="4" w:space="0" w:color="000000" w:themeColor="text1"/>
              <w:right w:val="single" w:sz="4" w:space="0" w:color="auto"/>
            </w:tcBorders>
          </w:tcPr>
          <w:p w14:paraId="6567C5B2" w14:textId="77777777" w:rsidR="0075569A" w:rsidRPr="00AD1931" w:rsidRDefault="0075569A" w:rsidP="00B37861">
            <w:pPr>
              <w:spacing w:line="276" w:lineRule="auto"/>
              <w:jc w:val="center"/>
              <w:rPr>
                <w:rFonts w:ascii="Times New Roman" w:hAnsi="Times New Roman" w:cs="Times New Roman"/>
              </w:rPr>
            </w:pPr>
          </w:p>
        </w:tc>
        <w:tc>
          <w:tcPr>
            <w:tcW w:w="270" w:type="dxa"/>
            <w:tcBorders>
              <w:left w:val="single" w:sz="4" w:space="0" w:color="auto"/>
              <w:bottom w:val="single" w:sz="4" w:space="0" w:color="000000" w:themeColor="text1"/>
            </w:tcBorders>
            <w:shd w:val="clear" w:color="auto" w:fill="808080" w:themeFill="background1" w:themeFillShade="80"/>
          </w:tcPr>
          <w:p w14:paraId="59183D91" w14:textId="77777777" w:rsidR="0075569A" w:rsidRPr="00AD1931" w:rsidRDefault="0075569A" w:rsidP="00B37861">
            <w:pPr>
              <w:spacing w:line="276" w:lineRule="auto"/>
              <w:jc w:val="center"/>
              <w:rPr>
                <w:rFonts w:ascii="Times New Roman" w:hAnsi="Times New Roman" w:cs="Times New Roman"/>
              </w:rPr>
            </w:pPr>
          </w:p>
        </w:tc>
        <w:tc>
          <w:tcPr>
            <w:tcW w:w="270" w:type="dxa"/>
            <w:tcBorders>
              <w:bottom w:val="single" w:sz="4" w:space="0" w:color="000000" w:themeColor="text1"/>
            </w:tcBorders>
          </w:tcPr>
          <w:p w14:paraId="11FEBFD7" w14:textId="77777777" w:rsidR="0075569A" w:rsidRPr="00AD1931" w:rsidRDefault="0075569A" w:rsidP="00B37861">
            <w:pPr>
              <w:spacing w:line="276" w:lineRule="auto"/>
              <w:jc w:val="center"/>
              <w:rPr>
                <w:rFonts w:ascii="Times New Roman" w:hAnsi="Times New Roman" w:cs="Times New Roman"/>
              </w:rPr>
            </w:pPr>
          </w:p>
        </w:tc>
        <w:tc>
          <w:tcPr>
            <w:tcW w:w="239" w:type="dxa"/>
            <w:tcBorders>
              <w:bottom w:val="single" w:sz="4" w:space="0" w:color="000000" w:themeColor="text1"/>
              <w:right w:val="single" w:sz="4" w:space="0" w:color="auto"/>
            </w:tcBorders>
          </w:tcPr>
          <w:p w14:paraId="75125E9D" w14:textId="77777777" w:rsidR="0075569A" w:rsidRPr="00AD1931" w:rsidRDefault="0075569A" w:rsidP="00B37861">
            <w:pPr>
              <w:spacing w:line="276" w:lineRule="auto"/>
              <w:jc w:val="center"/>
              <w:rPr>
                <w:rFonts w:ascii="Times New Roman" w:hAnsi="Times New Roman" w:cs="Times New Roman"/>
              </w:rPr>
            </w:pPr>
          </w:p>
        </w:tc>
        <w:tc>
          <w:tcPr>
            <w:tcW w:w="301" w:type="dxa"/>
            <w:tcBorders>
              <w:left w:val="single" w:sz="4" w:space="0" w:color="auto"/>
              <w:bottom w:val="single" w:sz="4" w:space="0" w:color="000000" w:themeColor="text1"/>
            </w:tcBorders>
            <w:shd w:val="clear" w:color="auto" w:fill="808080" w:themeFill="background1" w:themeFillShade="80"/>
          </w:tcPr>
          <w:p w14:paraId="5CC4A020" w14:textId="77777777" w:rsidR="0075569A" w:rsidRPr="00AD1931" w:rsidRDefault="0075569A" w:rsidP="00B37861">
            <w:pPr>
              <w:spacing w:line="276" w:lineRule="auto"/>
              <w:jc w:val="center"/>
              <w:rPr>
                <w:rFonts w:ascii="Times New Roman" w:hAnsi="Times New Roman" w:cs="Times New Roman"/>
              </w:rPr>
            </w:pPr>
          </w:p>
        </w:tc>
        <w:tc>
          <w:tcPr>
            <w:tcW w:w="270" w:type="dxa"/>
            <w:tcBorders>
              <w:bottom w:val="single" w:sz="4" w:space="0" w:color="000000" w:themeColor="text1"/>
            </w:tcBorders>
          </w:tcPr>
          <w:p w14:paraId="7E3FC576" w14:textId="77777777" w:rsidR="0075569A" w:rsidRPr="00AD1931" w:rsidRDefault="0075569A" w:rsidP="00B37861">
            <w:pPr>
              <w:spacing w:line="276" w:lineRule="auto"/>
              <w:jc w:val="center"/>
              <w:rPr>
                <w:rFonts w:ascii="Times New Roman" w:hAnsi="Times New Roman" w:cs="Times New Roman"/>
              </w:rPr>
            </w:pPr>
          </w:p>
        </w:tc>
        <w:tc>
          <w:tcPr>
            <w:tcW w:w="270" w:type="dxa"/>
            <w:tcBorders>
              <w:bottom w:val="single" w:sz="4" w:space="0" w:color="000000" w:themeColor="text1"/>
            </w:tcBorders>
          </w:tcPr>
          <w:p w14:paraId="6F8737E6" w14:textId="77777777" w:rsidR="0075569A" w:rsidRPr="00AD1931" w:rsidRDefault="0075569A" w:rsidP="00B37861">
            <w:pPr>
              <w:spacing w:line="276" w:lineRule="auto"/>
              <w:jc w:val="center"/>
              <w:rPr>
                <w:rFonts w:ascii="Times New Roman" w:hAnsi="Times New Roman" w:cs="Times New Roman"/>
              </w:rPr>
            </w:pPr>
          </w:p>
        </w:tc>
        <w:tc>
          <w:tcPr>
            <w:tcW w:w="270" w:type="dxa"/>
            <w:tcBorders>
              <w:bottom w:val="single" w:sz="4" w:space="0" w:color="000000" w:themeColor="text1"/>
            </w:tcBorders>
          </w:tcPr>
          <w:p w14:paraId="31787275" w14:textId="77777777" w:rsidR="0075569A" w:rsidRPr="00AD1931" w:rsidRDefault="0075569A" w:rsidP="00B37861">
            <w:pPr>
              <w:spacing w:line="276" w:lineRule="auto"/>
              <w:jc w:val="center"/>
              <w:rPr>
                <w:rFonts w:ascii="Times New Roman" w:hAnsi="Times New Roman" w:cs="Times New Roman"/>
              </w:rPr>
            </w:pPr>
          </w:p>
        </w:tc>
        <w:tc>
          <w:tcPr>
            <w:tcW w:w="270" w:type="dxa"/>
            <w:tcBorders>
              <w:bottom w:val="single" w:sz="4" w:space="0" w:color="000000" w:themeColor="text1"/>
            </w:tcBorders>
          </w:tcPr>
          <w:p w14:paraId="74CBCEBD" w14:textId="77777777" w:rsidR="0075569A" w:rsidRPr="00AD1931" w:rsidRDefault="0075569A" w:rsidP="00B37861">
            <w:pPr>
              <w:spacing w:line="276" w:lineRule="auto"/>
              <w:jc w:val="center"/>
              <w:rPr>
                <w:rFonts w:ascii="Times New Roman" w:hAnsi="Times New Roman" w:cs="Times New Roman"/>
              </w:rPr>
            </w:pPr>
          </w:p>
        </w:tc>
        <w:tc>
          <w:tcPr>
            <w:tcW w:w="270" w:type="dxa"/>
            <w:tcBorders>
              <w:bottom w:val="single" w:sz="4" w:space="0" w:color="000000" w:themeColor="text1"/>
            </w:tcBorders>
          </w:tcPr>
          <w:p w14:paraId="49C71980" w14:textId="77777777" w:rsidR="0075569A" w:rsidRPr="00AD1931" w:rsidRDefault="0075569A" w:rsidP="00B37861">
            <w:pPr>
              <w:spacing w:line="276" w:lineRule="auto"/>
              <w:jc w:val="center"/>
              <w:rPr>
                <w:rFonts w:ascii="Times New Roman" w:hAnsi="Times New Roman" w:cs="Times New Roman"/>
              </w:rPr>
            </w:pPr>
          </w:p>
        </w:tc>
        <w:tc>
          <w:tcPr>
            <w:tcW w:w="270" w:type="dxa"/>
            <w:tcBorders>
              <w:bottom w:val="single" w:sz="4" w:space="0" w:color="000000" w:themeColor="text1"/>
            </w:tcBorders>
          </w:tcPr>
          <w:p w14:paraId="762A329E" w14:textId="77777777" w:rsidR="0075569A" w:rsidRPr="00AD1931" w:rsidRDefault="0075569A" w:rsidP="00B37861">
            <w:pPr>
              <w:spacing w:line="276" w:lineRule="auto"/>
              <w:jc w:val="center"/>
              <w:rPr>
                <w:rFonts w:ascii="Times New Roman" w:hAnsi="Times New Roman" w:cs="Times New Roman"/>
              </w:rPr>
            </w:pPr>
          </w:p>
        </w:tc>
        <w:tc>
          <w:tcPr>
            <w:tcW w:w="270" w:type="dxa"/>
            <w:tcBorders>
              <w:bottom w:val="single" w:sz="4" w:space="0" w:color="000000" w:themeColor="text1"/>
            </w:tcBorders>
          </w:tcPr>
          <w:p w14:paraId="4BE4BF8C" w14:textId="77777777" w:rsidR="0075569A" w:rsidRPr="00AD1931" w:rsidRDefault="0075569A" w:rsidP="00B37861">
            <w:pPr>
              <w:spacing w:line="276" w:lineRule="auto"/>
              <w:jc w:val="center"/>
              <w:rPr>
                <w:rFonts w:ascii="Times New Roman" w:hAnsi="Times New Roman" w:cs="Times New Roman"/>
              </w:rPr>
            </w:pPr>
          </w:p>
        </w:tc>
        <w:tc>
          <w:tcPr>
            <w:tcW w:w="270" w:type="dxa"/>
            <w:tcBorders>
              <w:bottom w:val="single" w:sz="4" w:space="0" w:color="000000" w:themeColor="text1"/>
            </w:tcBorders>
          </w:tcPr>
          <w:p w14:paraId="21954A48" w14:textId="77777777" w:rsidR="0075569A" w:rsidRPr="00AD1931" w:rsidRDefault="0075569A" w:rsidP="00B37861">
            <w:pPr>
              <w:spacing w:line="276" w:lineRule="auto"/>
              <w:jc w:val="center"/>
              <w:rPr>
                <w:rFonts w:ascii="Times New Roman" w:hAnsi="Times New Roman" w:cs="Times New Roman"/>
              </w:rPr>
            </w:pPr>
          </w:p>
        </w:tc>
        <w:tc>
          <w:tcPr>
            <w:tcW w:w="270" w:type="dxa"/>
            <w:tcBorders>
              <w:bottom w:val="single" w:sz="4" w:space="0" w:color="000000" w:themeColor="text1"/>
            </w:tcBorders>
          </w:tcPr>
          <w:p w14:paraId="774F7FA0" w14:textId="77777777" w:rsidR="0075569A" w:rsidRPr="00AD1931" w:rsidRDefault="0075569A" w:rsidP="00B37861">
            <w:pPr>
              <w:spacing w:line="276" w:lineRule="auto"/>
              <w:jc w:val="center"/>
              <w:rPr>
                <w:rFonts w:ascii="Times New Roman" w:hAnsi="Times New Roman" w:cs="Times New Roman"/>
              </w:rPr>
            </w:pPr>
          </w:p>
        </w:tc>
        <w:tc>
          <w:tcPr>
            <w:tcW w:w="270" w:type="dxa"/>
            <w:tcBorders>
              <w:bottom w:val="single" w:sz="4" w:space="0" w:color="000000" w:themeColor="text1"/>
            </w:tcBorders>
          </w:tcPr>
          <w:p w14:paraId="3FE0044D" w14:textId="77777777" w:rsidR="0075569A" w:rsidRPr="00AD1931" w:rsidRDefault="0075569A" w:rsidP="00B37861">
            <w:pPr>
              <w:spacing w:line="276" w:lineRule="auto"/>
              <w:jc w:val="center"/>
              <w:rPr>
                <w:rFonts w:ascii="Times New Roman" w:hAnsi="Times New Roman" w:cs="Times New Roman"/>
              </w:rPr>
            </w:pPr>
          </w:p>
        </w:tc>
        <w:tc>
          <w:tcPr>
            <w:tcW w:w="309" w:type="dxa"/>
            <w:tcBorders>
              <w:bottom w:val="single" w:sz="4" w:space="0" w:color="000000" w:themeColor="text1"/>
            </w:tcBorders>
          </w:tcPr>
          <w:p w14:paraId="1011DC76" w14:textId="77777777" w:rsidR="0075569A" w:rsidRPr="00AD1931" w:rsidRDefault="0075569A" w:rsidP="00B37861">
            <w:pPr>
              <w:spacing w:line="276" w:lineRule="auto"/>
              <w:jc w:val="center"/>
              <w:rPr>
                <w:rFonts w:ascii="Times New Roman" w:hAnsi="Times New Roman" w:cs="Times New Roman"/>
              </w:rPr>
            </w:pPr>
          </w:p>
        </w:tc>
      </w:tr>
      <w:tr w:rsidR="009342D4" w:rsidRPr="00AD1931" w14:paraId="040C5F3D" w14:textId="77777777" w:rsidTr="001E08F4">
        <w:trPr>
          <w:jc w:val="center"/>
        </w:trPr>
        <w:tc>
          <w:tcPr>
            <w:tcW w:w="9265" w:type="dxa"/>
            <w:gridSpan w:val="25"/>
            <w:shd w:val="clear" w:color="auto" w:fill="auto"/>
            <w:vAlign w:val="center"/>
          </w:tcPr>
          <w:p w14:paraId="69693468" w14:textId="77777777" w:rsidR="009342D4" w:rsidRPr="00AD1931" w:rsidRDefault="009342D4" w:rsidP="00B37861">
            <w:pPr>
              <w:spacing w:line="276" w:lineRule="auto"/>
              <w:rPr>
                <w:rFonts w:ascii="Times New Roman" w:hAnsi="Times New Roman" w:cs="Times New Roman"/>
                <w:b/>
              </w:rPr>
            </w:pPr>
            <w:r w:rsidRPr="00AD1931">
              <w:rPr>
                <w:rFonts w:ascii="Times New Roman" w:hAnsi="Times New Roman" w:cs="Times New Roman"/>
                <w:b/>
                <w:bCs/>
                <w:lang w:val="en-AU"/>
              </w:rPr>
              <w:t>3</w:t>
            </w:r>
            <w:r w:rsidRPr="00AD1931">
              <w:rPr>
                <w:rFonts w:ascii="Times New Roman" w:hAnsi="Times New Roman" w:cs="Times New Roman"/>
                <w:b/>
                <w:bCs/>
                <w:vertAlign w:val="superscript"/>
                <w:lang w:val="en-AU"/>
              </w:rPr>
              <w:t>rd</w:t>
            </w:r>
            <w:r w:rsidRPr="00AD1931">
              <w:rPr>
                <w:rFonts w:ascii="Times New Roman" w:hAnsi="Times New Roman" w:cs="Times New Roman"/>
                <w:b/>
                <w:bCs/>
                <w:lang w:val="en-AU"/>
              </w:rPr>
              <w:t xml:space="preserve"> Phase</w:t>
            </w:r>
          </w:p>
        </w:tc>
      </w:tr>
      <w:tr w:rsidR="009C247B" w:rsidRPr="00AD1931" w14:paraId="6631B0DE" w14:textId="77777777" w:rsidTr="009C247B">
        <w:trPr>
          <w:jc w:val="center"/>
        </w:trPr>
        <w:tc>
          <w:tcPr>
            <w:tcW w:w="2845" w:type="dxa"/>
            <w:tcBorders>
              <w:right w:val="single" w:sz="4" w:space="0" w:color="auto"/>
            </w:tcBorders>
            <w:vAlign w:val="center"/>
          </w:tcPr>
          <w:p w14:paraId="69AE5863" w14:textId="77777777" w:rsidR="009C247B" w:rsidRPr="00AD1931" w:rsidRDefault="009C247B" w:rsidP="00B37861">
            <w:pPr>
              <w:numPr>
                <w:ilvl w:val="0"/>
                <w:numId w:val="13"/>
              </w:numPr>
              <w:spacing w:line="276" w:lineRule="auto"/>
              <w:rPr>
                <w:rFonts w:ascii="Times New Roman" w:hAnsi="Times New Roman" w:cs="Times New Roman"/>
                <w:bCs/>
                <w:lang w:val="en-AU"/>
              </w:rPr>
            </w:pPr>
            <w:r w:rsidRPr="00AD1931">
              <w:rPr>
                <w:rFonts w:ascii="Times New Roman" w:hAnsi="Times New Roman" w:cs="Times New Roman"/>
                <w:bCs/>
                <w:lang w:val="en-AU"/>
              </w:rPr>
              <w:t>Dietary assessment</w:t>
            </w:r>
          </w:p>
        </w:tc>
        <w:tc>
          <w:tcPr>
            <w:tcW w:w="301" w:type="dxa"/>
            <w:tcBorders>
              <w:right w:val="single" w:sz="4" w:space="0" w:color="auto"/>
            </w:tcBorders>
            <w:vAlign w:val="center"/>
          </w:tcPr>
          <w:p w14:paraId="6081B4C4" w14:textId="77777777" w:rsidR="009C247B" w:rsidRPr="00AD1931" w:rsidRDefault="009C247B" w:rsidP="00B37861">
            <w:pPr>
              <w:spacing w:line="276" w:lineRule="auto"/>
              <w:jc w:val="center"/>
              <w:rPr>
                <w:rFonts w:ascii="Times New Roman" w:hAnsi="Times New Roman" w:cs="Times New Roman"/>
                <w:bCs/>
                <w:lang w:val="en-AU"/>
              </w:rPr>
            </w:pPr>
          </w:p>
        </w:tc>
        <w:tc>
          <w:tcPr>
            <w:tcW w:w="258" w:type="dxa"/>
            <w:tcBorders>
              <w:right w:val="single" w:sz="4" w:space="0" w:color="auto"/>
            </w:tcBorders>
            <w:vAlign w:val="center"/>
          </w:tcPr>
          <w:p w14:paraId="6B00A522" w14:textId="77777777" w:rsidR="009C247B" w:rsidRPr="00AD1931" w:rsidRDefault="009C247B" w:rsidP="00B37861">
            <w:pPr>
              <w:spacing w:line="276" w:lineRule="auto"/>
              <w:jc w:val="center"/>
              <w:rPr>
                <w:rFonts w:ascii="Times New Roman" w:hAnsi="Times New Roman" w:cs="Times New Roman"/>
                <w:bCs/>
                <w:lang w:val="en-AU"/>
              </w:rPr>
            </w:pPr>
          </w:p>
        </w:tc>
        <w:tc>
          <w:tcPr>
            <w:tcW w:w="236" w:type="dxa"/>
            <w:tcBorders>
              <w:right w:val="single" w:sz="4" w:space="0" w:color="auto"/>
            </w:tcBorders>
            <w:vAlign w:val="center"/>
          </w:tcPr>
          <w:p w14:paraId="12CBF2B4" w14:textId="77777777" w:rsidR="009C247B" w:rsidRPr="00AD1931" w:rsidRDefault="009C247B" w:rsidP="00B37861">
            <w:pPr>
              <w:spacing w:line="276" w:lineRule="auto"/>
              <w:jc w:val="center"/>
              <w:rPr>
                <w:rFonts w:ascii="Times New Roman" w:hAnsi="Times New Roman" w:cs="Times New Roman"/>
                <w:bCs/>
                <w:lang w:val="en-AU"/>
              </w:rPr>
            </w:pPr>
          </w:p>
        </w:tc>
        <w:tc>
          <w:tcPr>
            <w:tcW w:w="263" w:type="dxa"/>
            <w:tcBorders>
              <w:right w:val="single" w:sz="4" w:space="0" w:color="auto"/>
            </w:tcBorders>
          </w:tcPr>
          <w:p w14:paraId="352AA5DA" w14:textId="77777777" w:rsidR="009C247B" w:rsidRPr="00AD1931" w:rsidRDefault="009C247B" w:rsidP="00B37861">
            <w:pPr>
              <w:spacing w:line="276" w:lineRule="auto"/>
              <w:jc w:val="center"/>
              <w:rPr>
                <w:rFonts w:ascii="Times New Roman" w:hAnsi="Times New Roman" w:cs="Times New Roman"/>
              </w:rPr>
            </w:pPr>
          </w:p>
        </w:tc>
        <w:tc>
          <w:tcPr>
            <w:tcW w:w="236" w:type="dxa"/>
            <w:tcBorders>
              <w:right w:val="single" w:sz="4" w:space="0" w:color="auto"/>
            </w:tcBorders>
          </w:tcPr>
          <w:p w14:paraId="40297A75" w14:textId="77777777" w:rsidR="009C247B" w:rsidRPr="00AD1931" w:rsidRDefault="009C247B" w:rsidP="00B37861">
            <w:pPr>
              <w:spacing w:line="276" w:lineRule="auto"/>
              <w:jc w:val="center"/>
              <w:rPr>
                <w:rFonts w:ascii="Times New Roman" w:hAnsi="Times New Roman" w:cs="Times New Roman"/>
              </w:rPr>
            </w:pPr>
          </w:p>
        </w:tc>
        <w:tc>
          <w:tcPr>
            <w:tcW w:w="251" w:type="dxa"/>
            <w:tcBorders>
              <w:right w:val="single" w:sz="4" w:space="0" w:color="auto"/>
            </w:tcBorders>
          </w:tcPr>
          <w:p w14:paraId="124BA150" w14:textId="77777777" w:rsidR="009C247B" w:rsidRPr="00AD1931" w:rsidRDefault="009C247B" w:rsidP="00B37861">
            <w:pPr>
              <w:spacing w:line="276" w:lineRule="auto"/>
              <w:jc w:val="center"/>
              <w:rPr>
                <w:rFonts w:ascii="Times New Roman" w:hAnsi="Times New Roman" w:cs="Times New Roman"/>
              </w:rPr>
            </w:pPr>
          </w:p>
        </w:tc>
        <w:tc>
          <w:tcPr>
            <w:tcW w:w="246" w:type="dxa"/>
            <w:tcBorders>
              <w:left w:val="single" w:sz="4" w:space="0" w:color="auto"/>
            </w:tcBorders>
          </w:tcPr>
          <w:p w14:paraId="7A78467C" w14:textId="77777777" w:rsidR="009C247B" w:rsidRPr="00AD1931" w:rsidRDefault="009C247B" w:rsidP="00B37861">
            <w:pPr>
              <w:spacing w:line="276" w:lineRule="auto"/>
              <w:jc w:val="center"/>
              <w:rPr>
                <w:rFonts w:ascii="Times New Roman" w:hAnsi="Times New Roman" w:cs="Times New Roman"/>
              </w:rPr>
            </w:pPr>
          </w:p>
        </w:tc>
        <w:tc>
          <w:tcPr>
            <w:tcW w:w="270" w:type="dxa"/>
          </w:tcPr>
          <w:p w14:paraId="73350DBD" w14:textId="77777777" w:rsidR="009C247B" w:rsidRPr="00AD1931" w:rsidRDefault="009C247B" w:rsidP="00B37861">
            <w:pPr>
              <w:spacing w:line="276" w:lineRule="auto"/>
              <w:jc w:val="center"/>
              <w:rPr>
                <w:rFonts w:ascii="Times New Roman" w:hAnsi="Times New Roman" w:cs="Times New Roman"/>
              </w:rPr>
            </w:pPr>
          </w:p>
        </w:tc>
        <w:tc>
          <w:tcPr>
            <w:tcW w:w="270" w:type="dxa"/>
            <w:shd w:val="pct50" w:color="auto" w:fill="auto"/>
          </w:tcPr>
          <w:p w14:paraId="555CEDE4" w14:textId="77777777" w:rsidR="009C247B" w:rsidRPr="00AD1931" w:rsidRDefault="009C247B" w:rsidP="00B37861">
            <w:pPr>
              <w:spacing w:line="276" w:lineRule="auto"/>
              <w:jc w:val="center"/>
              <w:rPr>
                <w:rFonts w:ascii="Times New Roman" w:hAnsi="Times New Roman" w:cs="Times New Roman"/>
              </w:rPr>
            </w:pPr>
          </w:p>
        </w:tc>
        <w:tc>
          <w:tcPr>
            <w:tcW w:w="270" w:type="dxa"/>
            <w:shd w:val="pct50" w:color="auto" w:fill="auto"/>
          </w:tcPr>
          <w:p w14:paraId="691F22C3" w14:textId="77777777" w:rsidR="009C247B" w:rsidRPr="00AD1931" w:rsidRDefault="009C247B" w:rsidP="00B37861">
            <w:pPr>
              <w:spacing w:line="276" w:lineRule="auto"/>
              <w:jc w:val="center"/>
              <w:rPr>
                <w:rFonts w:ascii="Times New Roman" w:hAnsi="Times New Roman" w:cs="Times New Roman"/>
              </w:rPr>
            </w:pPr>
          </w:p>
        </w:tc>
        <w:tc>
          <w:tcPr>
            <w:tcW w:w="270" w:type="dxa"/>
            <w:shd w:val="clear" w:color="auto" w:fill="808080" w:themeFill="background1" w:themeFillShade="80"/>
          </w:tcPr>
          <w:p w14:paraId="6A8571FF" w14:textId="77777777" w:rsidR="009C247B" w:rsidRPr="00AD1931" w:rsidRDefault="009C247B" w:rsidP="00B37861">
            <w:pPr>
              <w:spacing w:line="276" w:lineRule="auto"/>
              <w:jc w:val="center"/>
              <w:rPr>
                <w:rFonts w:ascii="Times New Roman" w:hAnsi="Times New Roman" w:cs="Times New Roman"/>
              </w:rPr>
            </w:pPr>
          </w:p>
        </w:tc>
        <w:tc>
          <w:tcPr>
            <w:tcW w:w="239" w:type="dxa"/>
            <w:tcBorders>
              <w:bottom w:val="single" w:sz="4" w:space="0" w:color="000000" w:themeColor="text1"/>
              <w:right w:val="single" w:sz="4" w:space="0" w:color="auto"/>
            </w:tcBorders>
          </w:tcPr>
          <w:p w14:paraId="1C7337B4" w14:textId="77777777" w:rsidR="009C247B" w:rsidRPr="00AD1931" w:rsidRDefault="009C247B" w:rsidP="00B37861">
            <w:pPr>
              <w:spacing w:line="276" w:lineRule="auto"/>
              <w:jc w:val="center"/>
              <w:rPr>
                <w:rFonts w:ascii="Times New Roman" w:hAnsi="Times New Roman" w:cs="Times New Roman"/>
              </w:rPr>
            </w:pPr>
          </w:p>
        </w:tc>
        <w:tc>
          <w:tcPr>
            <w:tcW w:w="301" w:type="dxa"/>
            <w:tcBorders>
              <w:left w:val="single" w:sz="4" w:space="0" w:color="auto"/>
              <w:bottom w:val="single" w:sz="4" w:space="0" w:color="000000" w:themeColor="text1"/>
            </w:tcBorders>
            <w:shd w:val="clear" w:color="auto" w:fill="auto"/>
          </w:tcPr>
          <w:p w14:paraId="0B2CB5BB" w14:textId="77777777" w:rsidR="009C247B" w:rsidRPr="00AD1931" w:rsidRDefault="009C247B" w:rsidP="00B37861">
            <w:pPr>
              <w:spacing w:line="276" w:lineRule="auto"/>
              <w:jc w:val="center"/>
              <w:rPr>
                <w:rFonts w:ascii="Times New Roman" w:hAnsi="Times New Roman" w:cs="Times New Roman"/>
              </w:rPr>
            </w:pPr>
          </w:p>
        </w:tc>
        <w:tc>
          <w:tcPr>
            <w:tcW w:w="270" w:type="dxa"/>
          </w:tcPr>
          <w:p w14:paraId="4D448965" w14:textId="77777777" w:rsidR="009C247B" w:rsidRPr="00AD1931" w:rsidRDefault="009C247B" w:rsidP="00B37861">
            <w:pPr>
              <w:spacing w:line="276" w:lineRule="auto"/>
              <w:jc w:val="center"/>
              <w:rPr>
                <w:rFonts w:ascii="Times New Roman" w:hAnsi="Times New Roman" w:cs="Times New Roman"/>
              </w:rPr>
            </w:pPr>
          </w:p>
        </w:tc>
        <w:tc>
          <w:tcPr>
            <w:tcW w:w="270" w:type="dxa"/>
          </w:tcPr>
          <w:p w14:paraId="5957C5F3" w14:textId="77777777" w:rsidR="009C247B" w:rsidRPr="00AD1931" w:rsidRDefault="009C247B" w:rsidP="00B37861">
            <w:pPr>
              <w:spacing w:line="276" w:lineRule="auto"/>
              <w:jc w:val="center"/>
              <w:rPr>
                <w:rFonts w:ascii="Times New Roman" w:hAnsi="Times New Roman" w:cs="Times New Roman"/>
              </w:rPr>
            </w:pPr>
          </w:p>
        </w:tc>
        <w:tc>
          <w:tcPr>
            <w:tcW w:w="270" w:type="dxa"/>
          </w:tcPr>
          <w:p w14:paraId="1751E873" w14:textId="77777777" w:rsidR="009C247B" w:rsidRPr="00AD1931" w:rsidRDefault="009C247B" w:rsidP="00B37861">
            <w:pPr>
              <w:spacing w:line="276" w:lineRule="auto"/>
              <w:jc w:val="center"/>
              <w:rPr>
                <w:rFonts w:ascii="Times New Roman" w:hAnsi="Times New Roman" w:cs="Times New Roman"/>
              </w:rPr>
            </w:pPr>
          </w:p>
        </w:tc>
        <w:tc>
          <w:tcPr>
            <w:tcW w:w="270" w:type="dxa"/>
          </w:tcPr>
          <w:p w14:paraId="3C4F5034" w14:textId="77777777" w:rsidR="009C247B" w:rsidRPr="00AD1931" w:rsidRDefault="009C247B" w:rsidP="00B37861">
            <w:pPr>
              <w:spacing w:line="276" w:lineRule="auto"/>
              <w:jc w:val="center"/>
              <w:rPr>
                <w:rFonts w:ascii="Times New Roman" w:hAnsi="Times New Roman" w:cs="Times New Roman"/>
              </w:rPr>
            </w:pPr>
          </w:p>
        </w:tc>
        <w:tc>
          <w:tcPr>
            <w:tcW w:w="270" w:type="dxa"/>
          </w:tcPr>
          <w:p w14:paraId="49C4BF38" w14:textId="77777777" w:rsidR="009C247B" w:rsidRPr="00AD1931" w:rsidRDefault="009C247B" w:rsidP="00B37861">
            <w:pPr>
              <w:spacing w:line="276" w:lineRule="auto"/>
              <w:jc w:val="center"/>
              <w:rPr>
                <w:rFonts w:ascii="Times New Roman" w:hAnsi="Times New Roman" w:cs="Times New Roman"/>
              </w:rPr>
            </w:pPr>
          </w:p>
        </w:tc>
        <w:tc>
          <w:tcPr>
            <w:tcW w:w="270" w:type="dxa"/>
          </w:tcPr>
          <w:p w14:paraId="1BE8A981" w14:textId="77777777" w:rsidR="009C247B" w:rsidRPr="00AD1931" w:rsidRDefault="009C247B" w:rsidP="00B37861">
            <w:pPr>
              <w:spacing w:line="276" w:lineRule="auto"/>
              <w:jc w:val="center"/>
              <w:rPr>
                <w:rFonts w:ascii="Times New Roman" w:hAnsi="Times New Roman" w:cs="Times New Roman"/>
              </w:rPr>
            </w:pPr>
          </w:p>
        </w:tc>
        <w:tc>
          <w:tcPr>
            <w:tcW w:w="270" w:type="dxa"/>
          </w:tcPr>
          <w:p w14:paraId="47BB6B64" w14:textId="77777777" w:rsidR="009C247B" w:rsidRPr="00AD1931" w:rsidRDefault="009C247B" w:rsidP="00B37861">
            <w:pPr>
              <w:spacing w:line="276" w:lineRule="auto"/>
              <w:jc w:val="center"/>
              <w:rPr>
                <w:rFonts w:ascii="Times New Roman" w:hAnsi="Times New Roman" w:cs="Times New Roman"/>
              </w:rPr>
            </w:pPr>
          </w:p>
        </w:tc>
        <w:tc>
          <w:tcPr>
            <w:tcW w:w="270" w:type="dxa"/>
          </w:tcPr>
          <w:p w14:paraId="7C13B7A3" w14:textId="77777777" w:rsidR="009C247B" w:rsidRPr="00AD1931" w:rsidRDefault="009C247B" w:rsidP="00B37861">
            <w:pPr>
              <w:spacing w:line="276" w:lineRule="auto"/>
              <w:jc w:val="center"/>
              <w:rPr>
                <w:rFonts w:ascii="Times New Roman" w:hAnsi="Times New Roman" w:cs="Times New Roman"/>
              </w:rPr>
            </w:pPr>
          </w:p>
        </w:tc>
        <w:tc>
          <w:tcPr>
            <w:tcW w:w="270" w:type="dxa"/>
          </w:tcPr>
          <w:p w14:paraId="1B78E007" w14:textId="77777777" w:rsidR="009C247B" w:rsidRPr="00AD1931" w:rsidRDefault="009C247B" w:rsidP="00B37861">
            <w:pPr>
              <w:spacing w:line="276" w:lineRule="auto"/>
              <w:jc w:val="center"/>
              <w:rPr>
                <w:rFonts w:ascii="Times New Roman" w:hAnsi="Times New Roman" w:cs="Times New Roman"/>
              </w:rPr>
            </w:pPr>
          </w:p>
        </w:tc>
        <w:tc>
          <w:tcPr>
            <w:tcW w:w="270" w:type="dxa"/>
          </w:tcPr>
          <w:p w14:paraId="0737311B" w14:textId="77777777" w:rsidR="009C247B" w:rsidRPr="00AD1931" w:rsidRDefault="009C247B" w:rsidP="00B37861">
            <w:pPr>
              <w:spacing w:line="276" w:lineRule="auto"/>
              <w:jc w:val="center"/>
              <w:rPr>
                <w:rFonts w:ascii="Times New Roman" w:hAnsi="Times New Roman" w:cs="Times New Roman"/>
              </w:rPr>
            </w:pPr>
          </w:p>
        </w:tc>
        <w:tc>
          <w:tcPr>
            <w:tcW w:w="309" w:type="dxa"/>
          </w:tcPr>
          <w:p w14:paraId="6B639400" w14:textId="77777777" w:rsidR="009C247B" w:rsidRPr="00AD1931" w:rsidRDefault="009C247B" w:rsidP="00B37861">
            <w:pPr>
              <w:spacing w:line="276" w:lineRule="auto"/>
              <w:jc w:val="center"/>
              <w:rPr>
                <w:rFonts w:ascii="Times New Roman" w:hAnsi="Times New Roman" w:cs="Times New Roman"/>
              </w:rPr>
            </w:pPr>
          </w:p>
        </w:tc>
      </w:tr>
      <w:tr w:rsidR="0075569A" w:rsidRPr="00AD1931" w14:paraId="0F8E8AE1" w14:textId="77777777" w:rsidTr="009C247B">
        <w:trPr>
          <w:trHeight w:val="359"/>
          <w:jc w:val="center"/>
        </w:trPr>
        <w:tc>
          <w:tcPr>
            <w:tcW w:w="2845" w:type="dxa"/>
            <w:tcBorders>
              <w:right w:val="single" w:sz="4" w:space="0" w:color="auto"/>
            </w:tcBorders>
            <w:vAlign w:val="center"/>
          </w:tcPr>
          <w:p w14:paraId="1B5B3202" w14:textId="77777777" w:rsidR="0075569A" w:rsidRPr="00AD1931" w:rsidRDefault="0075569A" w:rsidP="00B37861">
            <w:pPr>
              <w:numPr>
                <w:ilvl w:val="0"/>
                <w:numId w:val="13"/>
              </w:numPr>
              <w:spacing w:line="276" w:lineRule="auto"/>
              <w:rPr>
                <w:rFonts w:ascii="Times New Roman" w:hAnsi="Times New Roman" w:cs="Times New Roman"/>
                <w:bCs/>
                <w:lang w:val="en-AU"/>
              </w:rPr>
            </w:pPr>
            <w:r w:rsidRPr="00AD1931">
              <w:rPr>
                <w:rFonts w:ascii="Times New Roman" w:hAnsi="Times New Roman" w:cs="Times New Roman"/>
                <w:bCs/>
                <w:lang w:val="en-AU"/>
              </w:rPr>
              <w:lastRenderedPageBreak/>
              <w:t>Qualitative data collection</w:t>
            </w:r>
          </w:p>
        </w:tc>
        <w:tc>
          <w:tcPr>
            <w:tcW w:w="301" w:type="dxa"/>
            <w:tcBorders>
              <w:right w:val="single" w:sz="4" w:space="0" w:color="auto"/>
            </w:tcBorders>
            <w:vAlign w:val="center"/>
          </w:tcPr>
          <w:p w14:paraId="149A25C9" w14:textId="77777777" w:rsidR="0075569A" w:rsidRPr="00AD1931" w:rsidRDefault="0075569A" w:rsidP="00B37861">
            <w:pPr>
              <w:spacing w:line="276" w:lineRule="auto"/>
              <w:jc w:val="center"/>
              <w:rPr>
                <w:rFonts w:ascii="Times New Roman" w:hAnsi="Times New Roman" w:cs="Times New Roman"/>
                <w:bCs/>
                <w:lang w:val="en-AU"/>
              </w:rPr>
            </w:pPr>
          </w:p>
        </w:tc>
        <w:tc>
          <w:tcPr>
            <w:tcW w:w="258" w:type="dxa"/>
            <w:tcBorders>
              <w:right w:val="single" w:sz="4" w:space="0" w:color="auto"/>
            </w:tcBorders>
            <w:vAlign w:val="center"/>
          </w:tcPr>
          <w:p w14:paraId="78A84631" w14:textId="77777777" w:rsidR="0075569A" w:rsidRPr="00AD1931" w:rsidRDefault="0075569A" w:rsidP="00B37861">
            <w:pPr>
              <w:spacing w:line="276" w:lineRule="auto"/>
              <w:jc w:val="center"/>
              <w:rPr>
                <w:rFonts w:ascii="Times New Roman" w:hAnsi="Times New Roman" w:cs="Times New Roman"/>
                <w:bCs/>
                <w:lang w:val="en-AU"/>
              </w:rPr>
            </w:pPr>
          </w:p>
        </w:tc>
        <w:tc>
          <w:tcPr>
            <w:tcW w:w="236" w:type="dxa"/>
            <w:tcBorders>
              <w:right w:val="single" w:sz="4" w:space="0" w:color="auto"/>
            </w:tcBorders>
            <w:vAlign w:val="center"/>
          </w:tcPr>
          <w:p w14:paraId="6A99AC27" w14:textId="77777777" w:rsidR="0075569A" w:rsidRPr="00AD1931" w:rsidRDefault="0075569A" w:rsidP="00B37861">
            <w:pPr>
              <w:spacing w:line="276" w:lineRule="auto"/>
              <w:jc w:val="center"/>
              <w:rPr>
                <w:rFonts w:ascii="Times New Roman" w:hAnsi="Times New Roman" w:cs="Times New Roman"/>
                <w:bCs/>
                <w:lang w:val="en-AU"/>
              </w:rPr>
            </w:pPr>
          </w:p>
        </w:tc>
        <w:tc>
          <w:tcPr>
            <w:tcW w:w="263" w:type="dxa"/>
            <w:tcBorders>
              <w:right w:val="single" w:sz="4" w:space="0" w:color="auto"/>
            </w:tcBorders>
          </w:tcPr>
          <w:p w14:paraId="246E32CE" w14:textId="77777777" w:rsidR="0075569A" w:rsidRPr="00AD1931" w:rsidRDefault="0075569A" w:rsidP="00B37861">
            <w:pPr>
              <w:spacing w:line="276" w:lineRule="auto"/>
              <w:jc w:val="center"/>
              <w:rPr>
                <w:rFonts w:ascii="Times New Roman" w:hAnsi="Times New Roman" w:cs="Times New Roman"/>
              </w:rPr>
            </w:pPr>
          </w:p>
        </w:tc>
        <w:tc>
          <w:tcPr>
            <w:tcW w:w="236" w:type="dxa"/>
            <w:tcBorders>
              <w:right w:val="single" w:sz="4" w:space="0" w:color="auto"/>
            </w:tcBorders>
          </w:tcPr>
          <w:p w14:paraId="329FCC1F" w14:textId="77777777" w:rsidR="0075569A" w:rsidRPr="00AD1931" w:rsidRDefault="0075569A" w:rsidP="00B37861">
            <w:pPr>
              <w:spacing w:line="276" w:lineRule="auto"/>
              <w:jc w:val="center"/>
              <w:rPr>
                <w:rFonts w:ascii="Times New Roman" w:hAnsi="Times New Roman" w:cs="Times New Roman"/>
              </w:rPr>
            </w:pPr>
          </w:p>
        </w:tc>
        <w:tc>
          <w:tcPr>
            <w:tcW w:w="251" w:type="dxa"/>
            <w:tcBorders>
              <w:right w:val="single" w:sz="4" w:space="0" w:color="auto"/>
            </w:tcBorders>
          </w:tcPr>
          <w:p w14:paraId="37669F73" w14:textId="77777777" w:rsidR="0075569A" w:rsidRPr="00AD1931" w:rsidRDefault="0075569A" w:rsidP="00B37861">
            <w:pPr>
              <w:spacing w:line="276" w:lineRule="auto"/>
              <w:jc w:val="center"/>
              <w:rPr>
                <w:rFonts w:ascii="Times New Roman" w:hAnsi="Times New Roman" w:cs="Times New Roman"/>
              </w:rPr>
            </w:pPr>
          </w:p>
        </w:tc>
        <w:tc>
          <w:tcPr>
            <w:tcW w:w="246" w:type="dxa"/>
            <w:tcBorders>
              <w:left w:val="single" w:sz="4" w:space="0" w:color="auto"/>
            </w:tcBorders>
          </w:tcPr>
          <w:p w14:paraId="76FFBE9D"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4C4083F2"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6212BEF1"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04341033"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5C5E368A" w14:textId="77777777" w:rsidR="0075569A" w:rsidRPr="00AD1931" w:rsidRDefault="0075569A" w:rsidP="00B37861">
            <w:pPr>
              <w:spacing w:line="276" w:lineRule="auto"/>
              <w:jc w:val="center"/>
              <w:rPr>
                <w:rFonts w:ascii="Times New Roman" w:hAnsi="Times New Roman" w:cs="Times New Roman"/>
              </w:rPr>
            </w:pPr>
          </w:p>
        </w:tc>
        <w:tc>
          <w:tcPr>
            <w:tcW w:w="239" w:type="dxa"/>
            <w:tcBorders>
              <w:right w:val="single" w:sz="4" w:space="0" w:color="000000" w:themeColor="text1"/>
            </w:tcBorders>
            <w:shd w:val="clear" w:color="auto" w:fill="808080" w:themeFill="background1" w:themeFillShade="80"/>
          </w:tcPr>
          <w:p w14:paraId="255F26F3" w14:textId="77777777" w:rsidR="0075569A" w:rsidRPr="00AD1931" w:rsidRDefault="0075569A" w:rsidP="00B37861">
            <w:pPr>
              <w:spacing w:line="276" w:lineRule="auto"/>
              <w:jc w:val="center"/>
              <w:rPr>
                <w:rFonts w:ascii="Times New Roman" w:hAnsi="Times New Roman" w:cs="Times New Roman"/>
              </w:rPr>
            </w:pPr>
          </w:p>
        </w:tc>
        <w:tc>
          <w:tcPr>
            <w:tcW w:w="301" w:type="dxa"/>
            <w:tcBorders>
              <w:left w:val="single" w:sz="4" w:space="0" w:color="000000" w:themeColor="text1"/>
              <w:bottom w:val="single" w:sz="4" w:space="0" w:color="000000" w:themeColor="text1"/>
            </w:tcBorders>
            <w:shd w:val="clear" w:color="auto" w:fill="auto"/>
          </w:tcPr>
          <w:p w14:paraId="4E65F172" w14:textId="77777777" w:rsidR="0075569A" w:rsidRPr="00AD1931" w:rsidRDefault="0075569A" w:rsidP="00B37861">
            <w:pPr>
              <w:spacing w:line="276" w:lineRule="auto"/>
              <w:jc w:val="center"/>
              <w:rPr>
                <w:rFonts w:ascii="Times New Roman" w:hAnsi="Times New Roman" w:cs="Times New Roman"/>
              </w:rPr>
            </w:pPr>
          </w:p>
        </w:tc>
        <w:tc>
          <w:tcPr>
            <w:tcW w:w="270" w:type="dxa"/>
            <w:tcBorders>
              <w:bottom w:val="single" w:sz="4" w:space="0" w:color="000000" w:themeColor="text1"/>
            </w:tcBorders>
          </w:tcPr>
          <w:p w14:paraId="37EC92F5" w14:textId="77777777" w:rsidR="0075569A" w:rsidRPr="00AD1931" w:rsidRDefault="0075569A" w:rsidP="00B37861">
            <w:pPr>
              <w:spacing w:line="276" w:lineRule="auto"/>
              <w:jc w:val="center"/>
              <w:rPr>
                <w:rFonts w:ascii="Times New Roman" w:hAnsi="Times New Roman" w:cs="Times New Roman"/>
              </w:rPr>
            </w:pPr>
          </w:p>
        </w:tc>
        <w:tc>
          <w:tcPr>
            <w:tcW w:w="270" w:type="dxa"/>
            <w:tcBorders>
              <w:bottom w:val="single" w:sz="4" w:space="0" w:color="000000" w:themeColor="text1"/>
            </w:tcBorders>
          </w:tcPr>
          <w:p w14:paraId="09CE941A" w14:textId="77777777" w:rsidR="0075569A" w:rsidRPr="00AD1931" w:rsidRDefault="0075569A" w:rsidP="00B37861">
            <w:pPr>
              <w:spacing w:line="276" w:lineRule="auto"/>
              <w:jc w:val="center"/>
              <w:rPr>
                <w:rFonts w:ascii="Times New Roman" w:hAnsi="Times New Roman" w:cs="Times New Roman"/>
              </w:rPr>
            </w:pPr>
          </w:p>
        </w:tc>
        <w:tc>
          <w:tcPr>
            <w:tcW w:w="270" w:type="dxa"/>
            <w:tcBorders>
              <w:bottom w:val="single" w:sz="4" w:space="0" w:color="000000" w:themeColor="text1"/>
            </w:tcBorders>
          </w:tcPr>
          <w:p w14:paraId="55146DC7" w14:textId="77777777" w:rsidR="0075569A" w:rsidRPr="00AD1931" w:rsidRDefault="0075569A" w:rsidP="00B37861">
            <w:pPr>
              <w:spacing w:line="276" w:lineRule="auto"/>
              <w:jc w:val="center"/>
              <w:rPr>
                <w:rFonts w:ascii="Times New Roman" w:hAnsi="Times New Roman" w:cs="Times New Roman"/>
              </w:rPr>
            </w:pPr>
          </w:p>
        </w:tc>
        <w:tc>
          <w:tcPr>
            <w:tcW w:w="270" w:type="dxa"/>
            <w:tcBorders>
              <w:bottom w:val="single" w:sz="4" w:space="0" w:color="000000" w:themeColor="text1"/>
            </w:tcBorders>
          </w:tcPr>
          <w:p w14:paraId="0BC45E50" w14:textId="77777777" w:rsidR="0075569A" w:rsidRPr="00AD1931" w:rsidRDefault="0075569A" w:rsidP="00B37861">
            <w:pPr>
              <w:spacing w:line="276" w:lineRule="auto"/>
              <w:jc w:val="center"/>
              <w:rPr>
                <w:rFonts w:ascii="Times New Roman" w:hAnsi="Times New Roman" w:cs="Times New Roman"/>
              </w:rPr>
            </w:pPr>
          </w:p>
        </w:tc>
        <w:tc>
          <w:tcPr>
            <w:tcW w:w="270" w:type="dxa"/>
            <w:tcBorders>
              <w:bottom w:val="single" w:sz="4" w:space="0" w:color="000000" w:themeColor="text1"/>
            </w:tcBorders>
          </w:tcPr>
          <w:p w14:paraId="0762CF93" w14:textId="77777777" w:rsidR="0075569A" w:rsidRPr="00AD1931" w:rsidRDefault="0075569A" w:rsidP="00B37861">
            <w:pPr>
              <w:spacing w:line="276" w:lineRule="auto"/>
              <w:jc w:val="center"/>
              <w:rPr>
                <w:rFonts w:ascii="Times New Roman" w:hAnsi="Times New Roman" w:cs="Times New Roman"/>
              </w:rPr>
            </w:pPr>
          </w:p>
        </w:tc>
        <w:tc>
          <w:tcPr>
            <w:tcW w:w="270" w:type="dxa"/>
            <w:tcBorders>
              <w:bottom w:val="single" w:sz="4" w:space="0" w:color="000000" w:themeColor="text1"/>
            </w:tcBorders>
          </w:tcPr>
          <w:p w14:paraId="74C1E9D4"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4E346965"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4BBC1970"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0A28BE0D"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580F9C76" w14:textId="77777777" w:rsidR="0075569A" w:rsidRPr="00AD1931" w:rsidRDefault="0075569A" w:rsidP="00B37861">
            <w:pPr>
              <w:spacing w:line="276" w:lineRule="auto"/>
              <w:jc w:val="center"/>
              <w:rPr>
                <w:rFonts w:ascii="Times New Roman" w:hAnsi="Times New Roman" w:cs="Times New Roman"/>
              </w:rPr>
            </w:pPr>
          </w:p>
        </w:tc>
        <w:tc>
          <w:tcPr>
            <w:tcW w:w="309" w:type="dxa"/>
          </w:tcPr>
          <w:p w14:paraId="69F24D5B" w14:textId="77777777" w:rsidR="0075569A" w:rsidRPr="00AD1931" w:rsidRDefault="0075569A" w:rsidP="00B37861">
            <w:pPr>
              <w:spacing w:line="276" w:lineRule="auto"/>
              <w:jc w:val="center"/>
              <w:rPr>
                <w:rFonts w:ascii="Times New Roman" w:hAnsi="Times New Roman" w:cs="Times New Roman"/>
              </w:rPr>
            </w:pPr>
          </w:p>
        </w:tc>
      </w:tr>
      <w:tr w:rsidR="0075569A" w:rsidRPr="00AD1931" w14:paraId="0B3A3E57" w14:textId="77777777" w:rsidTr="009C247B">
        <w:trPr>
          <w:jc w:val="center"/>
        </w:trPr>
        <w:tc>
          <w:tcPr>
            <w:tcW w:w="2845" w:type="dxa"/>
            <w:tcBorders>
              <w:right w:val="single" w:sz="4" w:space="0" w:color="auto"/>
            </w:tcBorders>
            <w:vAlign w:val="center"/>
          </w:tcPr>
          <w:p w14:paraId="6A72A603" w14:textId="77777777" w:rsidR="0075569A" w:rsidRPr="00AD1931" w:rsidRDefault="0075569A" w:rsidP="00B37861">
            <w:pPr>
              <w:numPr>
                <w:ilvl w:val="0"/>
                <w:numId w:val="13"/>
              </w:numPr>
              <w:spacing w:line="276" w:lineRule="auto"/>
              <w:rPr>
                <w:rFonts w:ascii="Times New Roman" w:hAnsi="Times New Roman" w:cs="Times New Roman"/>
                <w:bCs/>
                <w:lang w:val="en-AU"/>
              </w:rPr>
            </w:pPr>
            <w:r w:rsidRPr="00AD1931">
              <w:rPr>
                <w:rFonts w:ascii="Times New Roman" w:hAnsi="Times New Roman" w:cs="Times New Roman"/>
                <w:bCs/>
                <w:lang w:val="en-AU"/>
              </w:rPr>
              <w:t>Data management and analysis</w:t>
            </w:r>
          </w:p>
        </w:tc>
        <w:tc>
          <w:tcPr>
            <w:tcW w:w="301" w:type="dxa"/>
            <w:tcBorders>
              <w:right w:val="single" w:sz="4" w:space="0" w:color="auto"/>
            </w:tcBorders>
            <w:vAlign w:val="center"/>
          </w:tcPr>
          <w:p w14:paraId="4B57BDD8" w14:textId="77777777" w:rsidR="0075569A" w:rsidRPr="00AD1931" w:rsidRDefault="0075569A" w:rsidP="00B37861">
            <w:pPr>
              <w:spacing w:line="276" w:lineRule="auto"/>
              <w:jc w:val="center"/>
              <w:rPr>
                <w:rFonts w:ascii="Times New Roman" w:hAnsi="Times New Roman" w:cs="Times New Roman"/>
                <w:bCs/>
                <w:lang w:val="en-AU"/>
              </w:rPr>
            </w:pPr>
          </w:p>
        </w:tc>
        <w:tc>
          <w:tcPr>
            <w:tcW w:w="258" w:type="dxa"/>
            <w:tcBorders>
              <w:right w:val="single" w:sz="4" w:space="0" w:color="auto"/>
            </w:tcBorders>
            <w:vAlign w:val="center"/>
          </w:tcPr>
          <w:p w14:paraId="001AF1DF" w14:textId="77777777" w:rsidR="0075569A" w:rsidRPr="00AD1931" w:rsidRDefault="0075569A" w:rsidP="00B37861">
            <w:pPr>
              <w:spacing w:line="276" w:lineRule="auto"/>
              <w:jc w:val="center"/>
              <w:rPr>
                <w:rFonts w:ascii="Times New Roman" w:hAnsi="Times New Roman" w:cs="Times New Roman"/>
                <w:bCs/>
                <w:lang w:val="en-AU"/>
              </w:rPr>
            </w:pPr>
          </w:p>
        </w:tc>
        <w:tc>
          <w:tcPr>
            <w:tcW w:w="236" w:type="dxa"/>
            <w:tcBorders>
              <w:right w:val="single" w:sz="4" w:space="0" w:color="auto"/>
            </w:tcBorders>
            <w:vAlign w:val="center"/>
          </w:tcPr>
          <w:p w14:paraId="24BDA8CB" w14:textId="77777777" w:rsidR="0075569A" w:rsidRPr="00AD1931" w:rsidRDefault="0075569A" w:rsidP="00B37861">
            <w:pPr>
              <w:spacing w:line="276" w:lineRule="auto"/>
              <w:jc w:val="center"/>
              <w:rPr>
                <w:rFonts w:ascii="Times New Roman" w:hAnsi="Times New Roman" w:cs="Times New Roman"/>
                <w:bCs/>
                <w:lang w:val="en-AU"/>
              </w:rPr>
            </w:pPr>
          </w:p>
        </w:tc>
        <w:tc>
          <w:tcPr>
            <w:tcW w:w="263" w:type="dxa"/>
            <w:tcBorders>
              <w:right w:val="single" w:sz="4" w:space="0" w:color="auto"/>
            </w:tcBorders>
          </w:tcPr>
          <w:p w14:paraId="1B0130BE" w14:textId="77777777" w:rsidR="0075569A" w:rsidRPr="00AD1931" w:rsidRDefault="0075569A" w:rsidP="00B37861">
            <w:pPr>
              <w:spacing w:line="276" w:lineRule="auto"/>
              <w:jc w:val="center"/>
              <w:rPr>
                <w:rFonts w:ascii="Times New Roman" w:hAnsi="Times New Roman" w:cs="Times New Roman"/>
              </w:rPr>
            </w:pPr>
          </w:p>
        </w:tc>
        <w:tc>
          <w:tcPr>
            <w:tcW w:w="236" w:type="dxa"/>
            <w:tcBorders>
              <w:right w:val="single" w:sz="4" w:space="0" w:color="auto"/>
            </w:tcBorders>
          </w:tcPr>
          <w:p w14:paraId="17B7A558" w14:textId="77777777" w:rsidR="0075569A" w:rsidRPr="00AD1931" w:rsidRDefault="0075569A" w:rsidP="00B37861">
            <w:pPr>
              <w:spacing w:line="276" w:lineRule="auto"/>
              <w:jc w:val="center"/>
              <w:rPr>
                <w:rFonts w:ascii="Times New Roman" w:hAnsi="Times New Roman" w:cs="Times New Roman"/>
              </w:rPr>
            </w:pPr>
          </w:p>
        </w:tc>
        <w:tc>
          <w:tcPr>
            <w:tcW w:w="251" w:type="dxa"/>
            <w:tcBorders>
              <w:right w:val="single" w:sz="4" w:space="0" w:color="auto"/>
            </w:tcBorders>
          </w:tcPr>
          <w:p w14:paraId="7B4EDCE8" w14:textId="77777777" w:rsidR="0075569A" w:rsidRPr="00AD1931" w:rsidRDefault="0075569A" w:rsidP="00B37861">
            <w:pPr>
              <w:spacing w:line="276" w:lineRule="auto"/>
              <w:jc w:val="center"/>
              <w:rPr>
                <w:rFonts w:ascii="Times New Roman" w:hAnsi="Times New Roman" w:cs="Times New Roman"/>
              </w:rPr>
            </w:pPr>
          </w:p>
        </w:tc>
        <w:tc>
          <w:tcPr>
            <w:tcW w:w="246" w:type="dxa"/>
            <w:tcBorders>
              <w:left w:val="single" w:sz="4" w:space="0" w:color="auto"/>
            </w:tcBorders>
          </w:tcPr>
          <w:p w14:paraId="1B7DBC7A"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41B4421A"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3B58B89C"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55AF185B"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3946332D" w14:textId="77777777" w:rsidR="0075569A" w:rsidRPr="00AD1931" w:rsidRDefault="0075569A" w:rsidP="00B37861">
            <w:pPr>
              <w:spacing w:line="276" w:lineRule="auto"/>
              <w:jc w:val="center"/>
              <w:rPr>
                <w:rFonts w:ascii="Times New Roman" w:hAnsi="Times New Roman" w:cs="Times New Roman"/>
              </w:rPr>
            </w:pPr>
          </w:p>
        </w:tc>
        <w:tc>
          <w:tcPr>
            <w:tcW w:w="239" w:type="dxa"/>
          </w:tcPr>
          <w:p w14:paraId="55261033" w14:textId="77777777" w:rsidR="0075569A" w:rsidRPr="00AD1931" w:rsidRDefault="0075569A" w:rsidP="00B37861">
            <w:pPr>
              <w:spacing w:line="276" w:lineRule="auto"/>
              <w:jc w:val="center"/>
              <w:rPr>
                <w:rFonts w:ascii="Times New Roman" w:hAnsi="Times New Roman" w:cs="Times New Roman"/>
              </w:rPr>
            </w:pPr>
          </w:p>
        </w:tc>
        <w:tc>
          <w:tcPr>
            <w:tcW w:w="301" w:type="dxa"/>
            <w:tcBorders>
              <w:right w:val="single" w:sz="4" w:space="0" w:color="auto"/>
            </w:tcBorders>
            <w:shd w:val="clear" w:color="auto" w:fill="808080" w:themeFill="background1" w:themeFillShade="80"/>
          </w:tcPr>
          <w:p w14:paraId="30485FFA" w14:textId="77777777" w:rsidR="0075569A" w:rsidRPr="00AD1931" w:rsidRDefault="0075569A" w:rsidP="00B37861">
            <w:pPr>
              <w:spacing w:line="276" w:lineRule="auto"/>
              <w:jc w:val="center"/>
              <w:rPr>
                <w:rFonts w:ascii="Times New Roman" w:hAnsi="Times New Roman" w:cs="Times New Roman"/>
              </w:rPr>
            </w:pPr>
          </w:p>
        </w:tc>
        <w:tc>
          <w:tcPr>
            <w:tcW w:w="270" w:type="dxa"/>
            <w:tcBorders>
              <w:left w:val="single" w:sz="4" w:space="0" w:color="auto"/>
            </w:tcBorders>
            <w:shd w:val="clear" w:color="auto" w:fill="808080" w:themeFill="background1" w:themeFillShade="80"/>
          </w:tcPr>
          <w:p w14:paraId="6396BF6D" w14:textId="77777777" w:rsidR="0075569A" w:rsidRPr="00AD1931" w:rsidRDefault="0075569A" w:rsidP="00B37861">
            <w:pPr>
              <w:spacing w:line="276" w:lineRule="auto"/>
              <w:jc w:val="center"/>
              <w:rPr>
                <w:rFonts w:ascii="Times New Roman" w:hAnsi="Times New Roman" w:cs="Times New Roman"/>
              </w:rPr>
            </w:pPr>
          </w:p>
        </w:tc>
        <w:tc>
          <w:tcPr>
            <w:tcW w:w="270" w:type="dxa"/>
            <w:shd w:val="clear" w:color="auto" w:fill="808080" w:themeFill="background1" w:themeFillShade="80"/>
          </w:tcPr>
          <w:p w14:paraId="293AAEFC" w14:textId="77777777" w:rsidR="0075569A" w:rsidRPr="00AD1931" w:rsidRDefault="0075569A" w:rsidP="00B37861">
            <w:pPr>
              <w:spacing w:line="276" w:lineRule="auto"/>
              <w:jc w:val="center"/>
              <w:rPr>
                <w:rFonts w:ascii="Times New Roman" w:hAnsi="Times New Roman" w:cs="Times New Roman"/>
              </w:rPr>
            </w:pPr>
          </w:p>
        </w:tc>
        <w:tc>
          <w:tcPr>
            <w:tcW w:w="270" w:type="dxa"/>
            <w:shd w:val="clear" w:color="auto" w:fill="808080" w:themeFill="background1" w:themeFillShade="80"/>
          </w:tcPr>
          <w:p w14:paraId="4B57D316" w14:textId="77777777" w:rsidR="0075569A" w:rsidRPr="00AD1931" w:rsidRDefault="0075569A" w:rsidP="00B37861">
            <w:pPr>
              <w:spacing w:line="276" w:lineRule="auto"/>
              <w:jc w:val="center"/>
              <w:rPr>
                <w:rFonts w:ascii="Times New Roman" w:hAnsi="Times New Roman" w:cs="Times New Roman"/>
              </w:rPr>
            </w:pPr>
          </w:p>
        </w:tc>
        <w:tc>
          <w:tcPr>
            <w:tcW w:w="270" w:type="dxa"/>
            <w:shd w:val="clear" w:color="auto" w:fill="808080" w:themeFill="background1" w:themeFillShade="80"/>
          </w:tcPr>
          <w:p w14:paraId="0349CF28" w14:textId="77777777" w:rsidR="0075569A" w:rsidRPr="00AD1931" w:rsidRDefault="0075569A" w:rsidP="00B37861">
            <w:pPr>
              <w:spacing w:line="276" w:lineRule="auto"/>
              <w:jc w:val="center"/>
              <w:rPr>
                <w:rFonts w:ascii="Times New Roman" w:hAnsi="Times New Roman" w:cs="Times New Roman"/>
              </w:rPr>
            </w:pPr>
          </w:p>
        </w:tc>
        <w:tc>
          <w:tcPr>
            <w:tcW w:w="270" w:type="dxa"/>
            <w:shd w:val="clear" w:color="auto" w:fill="808080" w:themeFill="background1" w:themeFillShade="80"/>
          </w:tcPr>
          <w:p w14:paraId="419CF50B" w14:textId="77777777" w:rsidR="0075569A" w:rsidRPr="00AD1931" w:rsidRDefault="0075569A" w:rsidP="00B37861">
            <w:pPr>
              <w:spacing w:line="276" w:lineRule="auto"/>
              <w:jc w:val="center"/>
              <w:rPr>
                <w:rFonts w:ascii="Times New Roman" w:hAnsi="Times New Roman" w:cs="Times New Roman"/>
              </w:rPr>
            </w:pPr>
          </w:p>
        </w:tc>
        <w:tc>
          <w:tcPr>
            <w:tcW w:w="270" w:type="dxa"/>
            <w:shd w:val="clear" w:color="auto" w:fill="808080" w:themeFill="background1" w:themeFillShade="80"/>
          </w:tcPr>
          <w:p w14:paraId="3D7173BA" w14:textId="77777777" w:rsidR="0075569A" w:rsidRPr="00AD1931" w:rsidRDefault="0075569A" w:rsidP="00B37861">
            <w:pPr>
              <w:spacing w:line="276" w:lineRule="auto"/>
              <w:jc w:val="center"/>
              <w:rPr>
                <w:rFonts w:ascii="Times New Roman" w:hAnsi="Times New Roman" w:cs="Times New Roman"/>
              </w:rPr>
            </w:pPr>
          </w:p>
        </w:tc>
        <w:tc>
          <w:tcPr>
            <w:tcW w:w="270" w:type="dxa"/>
            <w:tcBorders>
              <w:bottom w:val="single" w:sz="4" w:space="0" w:color="000000" w:themeColor="text1"/>
            </w:tcBorders>
          </w:tcPr>
          <w:p w14:paraId="4471710D" w14:textId="77777777" w:rsidR="0075569A" w:rsidRPr="00AD1931" w:rsidRDefault="0075569A" w:rsidP="00B37861">
            <w:pPr>
              <w:spacing w:line="276" w:lineRule="auto"/>
              <w:jc w:val="center"/>
              <w:rPr>
                <w:rFonts w:ascii="Times New Roman" w:hAnsi="Times New Roman" w:cs="Times New Roman"/>
              </w:rPr>
            </w:pPr>
          </w:p>
        </w:tc>
        <w:tc>
          <w:tcPr>
            <w:tcW w:w="270" w:type="dxa"/>
            <w:tcBorders>
              <w:bottom w:val="single" w:sz="4" w:space="0" w:color="000000" w:themeColor="text1"/>
            </w:tcBorders>
          </w:tcPr>
          <w:p w14:paraId="4F0AC854" w14:textId="77777777" w:rsidR="0075569A" w:rsidRPr="00AD1931" w:rsidRDefault="0075569A" w:rsidP="00B37861">
            <w:pPr>
              <w:spacing w:line="276" w:lineRule="auto"/>
              <w:jc w:val="center"/>
              <w:rPr>
                <w:rFonts w:ascii="Times New Roman" w:hAnsi="Times New Roman" w:cs="Times New Roman"/>
              </w:rPr>
            </w:pPr>
          </w:p>
        </w:tc>
        <w:tc>
          <w:tcPr>
            <w:tcW w:w="270" w:type="dxa"/>
            <w:tcBorders>
              <w:bottom w:val="single" w:sz="4" w:space="0" w:color="000000" w:themeColor="text1"/>
            </w:tcBorders>
          </w:tcPr>
          <w:p w14:paraId="6BB418BA" w14:textId="77777777" w:rsidR="0075569A" w:rsidRPr="00AD1931" w:rsidRDefault="0075569A" w:rsidP="00B37861">
            <w:pPr>
              <w:spacing w:line="276" w:lineRule="auto"/>
              <w:jc w:val="center"/>
              <w:rPr>
                <w:rFonts w:ascii="Times New Roman" w:hAnsi="Times New Roman" w:cs="Times New Roman"/>
              </w:rPr>
            </w:pPr>
          </w:p>
        </w:tc>
        <w:tc>
          <w:tcPr>
            <w:tcW w:w="270" w:type="dxa"/>
            <w:tcBorders>
              <w:bottom w:val="single" w:sz="4" w:space="0" w:color="000000" w:themeColor="text1"/>
            </w:tcBorders>
          </w:tcPr>
          <w:p w14:paraId="77258C15" w14:textId="77777777" w:rsidR="0075569A" w:rsidRPr="00AD1931" w:rsidRDefault="0075569A" w:rsidP="00B37861">
            <w:pPr>
              <w:spacing w:line="276" w:lineRule="auto"/>
              <w:jc w:val="center"/>
              <w:rPr>
                <w:rFonts w:ascii="Times New Roman" w:hAnsi="Times New Roman" w:cs="Times New Roman"/>
              </w:rPr>
            </w:pPr>
          </w:p>
        </w:tc>
        <w:tc>
          <w:tcPr>
            <w:tcW w:w="309" w:type="dxa"/>
            <w:tcBorders>
              <w:bottom w:val="single" w:sz="4" w:space="0" w:color="000000" w:themeColor="text1"/>
            </w:tcBorders>
          </w:tcPr>
          <w:p w14:paraId="767BECD9" w14:textId="77777777" w:rsidR="0075569A" w:rsidRPr="00AD1931" w:rsidRDefault="0075569A" w:rsidP="00B37861">
            <w:pPr>
              <w:spacing w:line="276" w:lineRule="auto"/>
              <w:jc w:val="center"/>
              <w:rPr>
                <w:rFonts w:ascii="Times New Roman" w:hAnsi="Times New Roman" w:cs="Times New Roman"/>
              </w:rPr>
            </w:pPr>
          </w:p>
        </w:tc>
      </w:tr>
      <w:tr w:rsidR="0075569A" w:rsidRPr="00AD1931" w14:paraId="6130EDAB" w14:textId="77777777" w:rsidTr="00EC583B">
        <w:trPr>
          <w:jc w:val="center"/>
        </w:trPr>
        <w:tc>
          <w:tcPr>
            <w:tcW w:w="2845" w:type="dxa"/>
            <w:tcBorders>
              <w:right w:val="single" w:sz="4" w:space="0" w:color="auto"/>
            </w:tcBorders>
            <w:vAlign w:val="center"/>
          </w:tcPr>
          <w:p w14:paraId="54764CAC" w14:textId="77777777" w:rsidR="0075569A" w:rsidRPr="00AD1931" w:rsidRDefault="0075569A" w:rsidP="00B37861">
            <w:pPr>
              <w:numPr>
                <w:ilvl w:val="0"/>
                <w:numId w:val="13"/>
              </w:numPr>
              <w:spacing w:line="276" w:lineRule="auto"/>
              <w:rPr>
                <w:rFonts w:ascii="Times New Roman" w:hAnsi="Times New Roman" w:cs="Times New Roman"/>
                <w:bCs/>
                <w:lang w:val="en-AU"/>
              </w:rPr>
            </w:pPr>
            <w:r w:rsidRPr="00AD1931">
              <w:rPr>
                <w:rFonts w:ascii="Times New Roman" w:hAnsi="Times New Roman" w:cs="Times New Roman"/>
                <w:bCs/>
                <w:lang w:val="en-AU"/>
              </w:rPr>
              <w:t>Report writing</w:t>
            </w:r>
          </w:p>
        </w:tc>
        <w:tc>
          <w:tcPr>
            <w:tcW w:w="301" w:type="dxa"/>
            <w:tcBorders>
              <w:right w:val="single" w:sz="4" w:space="0" w:color="auto"/>
            </w:tcBorders>
            <w:vAlign w:val="center"/>
          </w:tcPr>
          <w:p w14:paraId="59683DBF" w14:textId="77777777" w:rsidR="0075569A" w:rsidRPr="00AD1931" w:rsidRDefault="0075569A" w:rsidP="00B37861">
            <w:pPr>
              <w:spacing w:line="276" w:lineRule="auto"/>
              <w:jc w:val="center"/>
              <w:rPr>
                <w:rFonts w:ascii="Times New Roman" w:hAnsi="Times New Roman" w:cs="Times New Roman"/>
                <w:bCs/>
                <w:lang w:val="en-AU"/>
              </w:rPr>
            </w:pPr>
          </w:p>
        </w:tc>
        <w:tc>
          <w:tcPr>
            <w:tcW w:w="258" w:type="dxa"/>
            <w:tcBorders>
              <w:right w:val="single" w:sz="4" w:space="0" w:color="auto"/>
            </w:tcBorders>
            <w:vAlign w:val="center"/>
          </w:tcPr>
          <w:p w14:paraId="0F15AB5F" w14:textId="77777777" w:rsidR="0075569A" w:rsidRPr="00AD1931" w:rsidRDefault="0075569A" w:rsidP="00B37861">
            <w:pPr>
              <w:spacing w:line="276" w:lineRule="auto"/>
              <w:jc w:val="center"/>
              <w:rPr>
                <w:rFonts w:ascii="Times New Roman" w:hAnsi="Times New Roman" w:cs="Times New Roman"/>
                <w:bCs/>
                <w:lang w:val="en-AU"/>
              </w:rPr>
            </w:pPr>
          </w:p>
        </w:tc>
        <w:tc>
          <w:tcPr>
            <w:tcW w:w="236" w:type="dxa"/>
            <w:tcBorders>
              <w:right w:val="single" w:sz="4" w:space="0" w:color="auto"/>
            </w:tcBorders>
            <w:vAlign w:val="center"/>
          </w:tcPr>
          <w:p w14:paraId="4D5C0CF7" w14:textId="77777777" w:rsidR="0075569A" w:rsidRPr="00AD1931" w:rsidRDefault="0075569A" w:rsidP="00B37861">
            <w:pPr>
              <w:spacing w:line="276" w:lineRule="auto"/>
              <w:jc w:val="center"/>
              <w:rPr>
                <w:rFonts w:ascii="Times New Roman" w:hAnsi="Times New Roman" w:cs="Times New Roman"/>
                <w:bCs/>
                <w:lang w:val="en-AU"/>
              </w:rPr>
            </w:pPr>
          </w:p>
        </w:tc>
        <w:tc>
          <w:tcPr>
            <w:tcW w:w="263" w:type="dxa"/>
            <w:tcBorders>
              <w:right w:val="single" w:sz="4" w:space="0" w:color="auto"/>
            </w:tcBorders>
          </w:tcPr>
          <w:p w14:paraId="5F6A3512" w14:textId="77777777" w:rsidR="0075569A" w:rsidRPr="00AD1931" w:rsidRDefault="0075569A" w:rsidP="00B37861">
            <w:pPr>
              <w:spacing w:line="276" w:lineRule="auto"/>
              <w:jc w:val="center"/>
              <w:rPr>
                <w:rFonts w:ascii="Times New Roman" w:hAnsi="Times New Roman" w:cs="Times New Roman"/>
              </w:rPr>
            </w:pPr>
          </w:p>
        </w:tc>
        <w:tc>
          <w:tcPr>
            <w:tcW w:w="236" w:type="dxa"/>
            <w:tcBorders>
              <w:right w:val="single" w:sz="4" w:space="0" w:color="auto"/>
            </w:tcBorders>
          </w:tcPr>
          <w:p w14:paraId="0882EF79" w14:textId="77777777" w:rsidR="0075569A" w:rsidRPr="00AD1931" w:rsidRDefault="0075569A" w:rsidP="00B37861">
            <w:pPr>
              <w:spacing w:line="276" w:lineRule="auto"/>
              <w:jc w:val="center"/>
              <w:rPr>
                <w:rFonts w:ascii="Times New Roman" w:hAnsi="Times New Roman" w:cs="Times New Roman"/>
              </w:rPr>
            </w:pPr>
          </w:p>
        </w:tc>
        <w:tc>
          <w:tcPr>
            <w:tcW w:w="251" w:type="dxa"/>
            <w:tcBorders>
              <w:right w:val="single" w:sz="4" w:space="0" w:color="auto"/>
            </w:tcBorders>
          </w:tcPr>
          <w:p w14:paraId="2229B912" w14:textId="77777777" w:rsidR="0075569A" w:rsidRPr="00AD1931" w:rsidRDefault="0075569A" w:rsidP="00B37861">
            <w:pPr>
              <w:spacing w:line="276" w:lineRule="auto"/>
              <w:jc w:val="center"/>
              <w:rPr>
                <w:rFonts w:ascii="Times New Roman" w:hAnsi="Times New Roman" w:cs="Times New Roman"/>
              </w:rPr>
            </w:pPr>
          </w:p>
        </w:tc>
        <w:tc>
          <w:tcPr>
            <w:tcW w:w="246" w:type="dxa"/>
            <w:tcBorders>
              <w:left w:val="single" w:sz="4" w:space="0" w:color="auto"/>
            </w:tcBorders>
          </w:tcPr>
          <w:p w14:paraId="35AD9F49"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60C492C0"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703ECAC8"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33F63E3D"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08BE6D13" w14:textId="77777777" w:rsidR="0075569A" w:rsidRPr="00AD1931" w:rsidRDefault="0075569A" w:rsidP="00B37861">
            <w:pPr>
              <w:spacing w:line="276" w:lineRule="auto"/>
              <w:jc w:val="center"/>
              <w:rPr>
                <w:rFonts w:ascii="Times New Roman" w:hAnsi="Times New Roman" w:cs="Times New Roman"/>
              </w:rPr>
            </w:pPr>
          </w:p>
        </w:tc>
        <w:tc>
          <w:tcPr>
            <w:tcW w:w="239" w:type="dxa"/>
          </w:tcPr>
          <w:p w14:paraId="0C6B2D40" w14:textId="77777777" w:rsidR="0075569A" w:rsidRPr="00AD1931" w:rsidRDefault="0075569A" w:rsidP="00B37861">
            <w:pPr>
              <w:spacing w:line="276" w:lineRule="auto"/>
              <w:jc w:val="center"/>
              <w:rPr>
                <w:rFonts w:ascii="Times New Roman" w:hAnsi="Times New Roman" w:cs="Times New Roman"/>
              </w:rPr>
            </w:pPr>
          </w:p>
        </w:tc>
        <w:tc>
          <w:tcPr>
            <w:tcW w:w="301" w:type="dxa"/>
          </w:tcPr>
          <w:p w14:paraId="06B39E56" w14:textId="77777777" w:rsidR="0075569A" w:rsidRPr="00AD1931" w:rsidRDefault="0075569A" w:rsidP="00B37861">
            <w:pPr>
              <w:spacing w:line="276" w:lineRule="auto"/>
              <w:jc w:val="center"/>
              <w:rPr>
                <w:rFonts w:ascii="Times New Roman" w:hAnsi="Times New Roman" w:cs="Times New Roman"/>
              </w:rPr>
            </w:pPr>
          </w:p>
        </w:tc>
        <w:tc>
          <w:tcPr>
            <w:tcW w:w="270" w:type="dxa"/>
          </w:tcPr>
          <w:p w14:paraId="33CDF18E" w14:textId="77777777" w:rsidR="0075569A" w:rsidRPr="00AD1931" w:rsidRDefault="0075569A" w:rsidP="00B37861">
            <w:pPr>
              <w:spacing w:line="276" w:lineRule="auto"/>
              <w:jc w:val="center"/>
              <w:rPr>
                <w:rFonts w:ascii="Times New Roman" w:hAnsi="Times New Roman" w:cs="Times New Roman"/>
                <w:bCs/>
                <w:lang w:val="en-AU"/>
              </w:rPr>
            </w:pPr>
          </w:p>
        </w:tc>
        <w:tc>
          <w:tcPr>
            <w:tcW w:w="270" w:type="dxa"/>
          </w:tcPr>
          <w:p w14:paraId="7EB8A3C8" w14:textId="77777777" w:rsidR="0075569A" w:rsidRPr="00AD1931" w:rsidRDefault="0075569A" w:rsidP="00B37861">
            <w:pPr>
              <w:spacing w:line="276" w:lineRule="auto"/>
              <w:jc w:val="center"/>
              <w:rPr>
                <w:rFonts w:ascii="Times New Roman" w:hAnsi="Times New Roman" w:cs="Times New Roman"/>
                <w:bCs/>
                <w:lang w:val="en-AU"/>
              </w:rPr>
            </w:pPr>
          </w:p>
        </w:tc>
        <w:tc>
          <w:tcPr>
            <w:tcW w:w="270" w:type="dxa"/>
          </w:tcPr>
          <w:p w14:paraId="0C702FA3" w14:textId="77777777" w:rsidR="0075569A" w:rsidRPr="00AD1931" w:rsidRDefault="0075569A" w:rsidP="00B37861">
            <w:pPr>
              <w:spacing w:line="276" w:lineRule="auto"/>
              <w:jc w:val="center"/>
              <w:rPr>
                <w:rFonts w:ascii="Times New Roman" w:hAnsi="Times New Roman" w:cs="Times New Roman"/>
                <w:bCs/>
                <w:lang w:val="en-AU"/>
              </w:rPr>
            </w:pPr>
          </w:p>
        </w:tc>
        <w:tc>
          <w:tcPr>
            <w:tcW w:w="270" w:type="dxa"/>
          </w:tcPr>
          <w:p w14:paraId="46E03CFB" w14:textId="77777777" w:rsidR="0075569A" w:rsidRPr="00AD1931" w:rsidRDefault="0075569A" w:rsidP="00B37861">
            <w:pPr>
              <w:spacing w:line="276" w:lineRule="auto"/>
              <w:jc w:val="center"/>
              <w:rPr>
                <w:rFonts w:ascii="Times New Roman" w:hAnsi="Times New Roman" w:cs="Times New Roman"/>
                <w:bCs/>
                <w:lang w:val="en-AU"/>
              </w:rPr>
            </w:pPr>
          </w:p>
        </w:tc>
        <w:tc>
          <w:tcPr>
            <w:tcW w:w="270" w:type="dxa"/>
          </w:tcPr>
          <w:p w14:paraId="23904EF0" w14:textId="77777777" w:rsidR="0075569A" w:rsidRPr="00AD1931" w:rsidRDefault="0075569A" w:rsidP="00B37861">
            <w:pPr>
              <w:spacing w:line="276" w:lineRule="auto"/>
              <w:jc w:val="center"/>
              <w:rPr>
                <w:rFonts w:ascii="Times New Roman" w:hAnsi="Times New Roman" w:cs="Times New Roman"/>
                <w:bCs/>
                <w:lang w:val="en-AU"/>
              </w:rPr>
            </w:pPr>
          </w:p>
        </w:tc>
        <w:tc>
          <w:tcPr>
            <w:tcW w:w="270" w:type="dxa"/>
            <w:tcBorders>
              <w:right w:val="single" w:sz="4" w:space="0" w:color="auto"/>
            </w:tcBorders>
          </w:tcPr>
          <w:p w14:paraId="72311A49" w14:textId="77777777" w:rsidR="0075569A" w:rsidRPr="00AD1931" w:rsidRDefault="0075569A" w:rsidP="00B37861">
            <w:pPr>
              <w:spacing w:line="276" w:lineRule="auto"/>
              <w:jc w:val="center"/>
              <w:rPr>
                <w:rFonts w:ascii="Times New Roman" w:hAnsi="Times New Roman" w:cs="Times New Roman"/>
                <w:bCs/>
                <w:lang w:val="en-AU"/>
              </w:rPr>
            </w:pPr>
          </w:p>
        </w:tc>
        <w:tc>
          <w:tcPr>
            <w:tcW w:w="270" w:type="dxa"/>
            <w:tcBorders>
              <w:left w:val="single" w:sz="4" w:space="0" w:color="auto"/>
            </w:tcBorders>
            <w:shd w:val="clear" w:color="auto" w:fill="808080" w:themeFill="background1" w:themeFillShade="80"/>
          </w:tcPr>
          <w:p w14:paraId="60CA5F33" w14:textId="77777777" w:rsidR="0075569A" w:rsidRPr="00AD1931" w:rsidRDefault="0075569A" w:rsidP="00B37861">
            <w:pPr>
              <w:spacing w:line="276" w:lineRule="auto"/>
              <w:jc w:val="center"/>
              <w:rPr>
                <w:rFonts w:ascii="Times New Roman" w:hAnsi="Times New Roman" w:cs="Times New Roman"/>
              </w:rPr>
            </w:pPr>
          </w:p>
        </w:tc>
        <w:tc>
          <w:tcPr>
            <w:tcW w:w="270" w:type="dxa"/>
            <w:shd w:val="clear" w:color="auto" w:fill="808080" w:themeFill="background1" w:themeFillShade="80"/>
          </w:tcPr>
          <w:p w14:paraId="4EB30AF5" w14:textId="77777777" w:rsidR="0075569A" w:rsidRPr="00AD1931" w:rsidRDefault="0075569A" w:rsidP="00B37861">
            <w:pPr>
              <w:spacing w:line="276" w:lineRule="auto"/>
              <w:jc w:val="center"/>
              <w:rPr>
                <w:rFonts w:ascii="Times New Roman" w:hAnsi="Times New Roman" w:cs="Times New Roman"/>
              </w:rPr>
            </w:pPr>
          </w:p>
        </w:tc>
        <w:tc>
          <w:tcPr>
            <w:tcW w:w="270" w:type="dxa"/>
            <w:shd w:val="clear" w:color="auto" w:fill="808080" w:themeFill="background1" w:themeFillShade="80"/>
          </w:tcPr>
          <w:p w14:paraId="45B83444" w14:textId="77777777" w:rsidR="0075569A" w:rsidRPr="00AD1931" w:rsidRDefault="0075569A" w:rsidP="00B37861">
            <w:pPr>
              <w:spacing w:line="276" w:lineRule="auto"/>
              <w:jc w:val="center"/>
              <w:rPr>
                <w:rFonts w:ascii="Times New Roman" w:hAnsi="Times New Roman" w:cs="Times New Roman"/>
              </w:rPr>
            </w:pPr>
          </w:p>
        </w:tc>
        <w:tc>
          <w:tcPr>
            <w:tcW w:w="270" w:type="dxa"/>
            <w:shd w:val="clear" w:color="auto" w:fill="808080" w:themeFill="background1" w:themeFillShade="80"/>
          </w:tcPr>
          <w:p w14:paraId="46B9F7AF" w14:textId="77777777" w:rsidR="0075569A" w:rsidRPr="00AD1931" w:rsidRDefault="0075569A" w:rsidP="00B37861">
            <w:pPr>
              <w:spacing w:line="276" w:lineRule="auto"/>
              <w:jc w:val="center"/>
              <w:rPr>
                <w:rFonts w:ascii="Times New Roman" w:hAnsi="Times New Roman" w:cs="Times New Roman"/>
              </w:rPr>
            </w:pPr>
          </w:p>
        </w:tc>
        <w:tc>
          <w:tcPr>
            <w:tcW w:w="309" w:type="dxa"/>
            <w:shd w:val="clear" w:color="auto" w:fill="808080" w:themeFill="background1" w:themeFillShade="80"/>
          </w:tcPr>
          <w:p w14:paraId="675FCC63" w14:textId="77777777" w:rsidR="0075569A" w:rsidRPr="00AD1931" w:rsidRDefault="0075569A" w:rsidP="00B37861">
            <w:pPr>
              <w:spacing w:line="276" w:lineRule="auto"/>
              <w:jc w:val="center"/>
              <w:rPr>
                <w:rFonts w:ascii="Times New Roman" w:hAnsi="Times New Roman" w:cs="Times New Roman"/>
              </w:rPr>
            </w:pPr>
          </w:p>
        </w:tc>
      </w:tr>
    </w:tbl>
    <w:p w14:paraId="2D1AB50E" w14:textId="77777777" w:rsidR="00FB659E" w:rsidRPr="00B37861" w:rsidRDefault="00FB659E" w:rsidP="00B37861">
      <w:pPr>
        <w:pStyle w:val="ListParagraph"/>
        <w:spacing w:after="0"/>
        <w:ind w:left="360"/>
        <w:contextualSpacing w:val="0"/>
        <w:jc w:val="both"/>
        <w:rPr>
          <w:rFonts w:ascii="Times New Roman" w:hAnsi="Times New Roman" w:cs="Times New Roman"/>
          <w:b/>
          <w:sz w:val="24"/>
          <w:szCs w:val="24"/>
        </w:rPr>
      </w:pPr>
    </w:p>
    <w:p w14:paraId="74A09E31" w14:textId="77777777" w:rsidR="003C332E" w:rsidRDefault="00D439EC" w:rsidP="00653AAF">
      <w:pPr>
        <w:tabs>
          <w:tab w:val="left" w:pos="360"/>
        </w:tabs>
        <w:spacing w:after="0"/>
        <w:jc w:val="both"/>
        <w:rPr>
          <w:rFonts w:ascii="Times New Roman" w:hAnsi="Times New Roman" w:cs="Times New Roman"/>
          <w:b/>
          <w:sz w:val="24"/>
          <w:szCs w:val="24"/>
        </w:rPr>
      </w:pPr>
      <w:r w:rsidRPr="00653AAF">
        <w:rPr>
          <w:rFonts w:ascii="Times New Roman" w:hAnsi="Times New Roman" w:cs="Times New Roman"/>
          <w:b/>
          <w:sz w:val="24"/>
          <w:szCs w:val="24"/>
        </w:rPr>
        <w:t>Ethic</w:t>
      </w:r>
      <w:r w:rsidR="00EE5176" w:rsidRPr="00653AAF">
        <w:rPr>
          <w:rFonts w:ascii="Times New Roman" w:hAnsi="Times New Roman" w:cs="Times New Roman"/>
          <w:b/>
          <w:sz w:val="24"/>
          <w:szCs w:val="24"/>
        </w:rPr>
        <w:t>s</w:t>
      </w:r>
    </w:p>
    <w:p w14:paraId="0A8FE3FA" w14:textId="77777777" w:rsidR="00653AAF" w:rsidRPr="00653AAF" w:rsidRDefault="00653AAF" w:rsidP="00653AAF">
      <w:pPr>
        <w:tabs>
          <w:tab w:val="left" w:pos="360"/>
        </w:tabs>
        <w:spacing w:after="0"/>
        <w:jc w:val="both"/>
        <w:rPr>
          <w:rFonts w:ascii="Times New Roman" w:hAnsi="Times New Roman" w:cs="Times New Roman"/>
          <w:b/>
          <w:sz w:val="16"/>
          <w:szCs w:val="16"/>
        </w:rPr>
      </w:pPr>
    </w:p>
    <w:p w14:paraId="50E1C246" w14:textId="41047349" w:rsidR="00FB659E" w:rsidRPr="00B37861" w:rsidRDefault="00EC105C" w:rsidP="00B37861">
      <w:pPr>
        <w:tabs>
          <w:tab w:val="left" w:pos="360"/>
        </w:tabs>
        <w:spacing w:after="0"/>
        <w:jc w:val="both"/>
        <w:rPr>
          <w:rFonts w:ascii="Times New Roman" w:hAnsi="Times New Roman" w:cs="Times New Roman"/>
          <w:sz w:val="24"/>
          <w:szCs w:val="24"/>
        </w:rPr>
      </w:pPr>
      <w:r w:rsidRPr="00B37861">
        <w:rPr>
          <w:rFonts w:ascii="Times New Roman" w:hAnsi="Times New Roman" w:cs="Times New Roman"/>
          <w:sz w:val="24"/>
          <w:szCs w:val="24"/>
        </w:rPr>
        <w:t>Ethical approval will be sought</w:t>
      </w:r>
      <w:r w:rsidR="00FB659E" w:rsidRPr="00B37861">
        <w:rPr>
          <w:rFonts w:ascii="Times New Roman" w:hAnsi="Times New Roman" w:cs="Times New Roman"/>
          <w:sz w:val="24"/>
          <w:szCs w:val="24"/>
        </w:rPr>
        <w:t xml:space="preserve"> from </w:t>
      </w:r>
      <w:r w:rsidRPr="00B37861">
        <w:rPr>
          <w:rFonts w:ascii="Times New Roman" w:hAnsi="Times New Roman" w:cs="Times New Roman"/>
          <w:sz w:val="24"/>
          <w:szCs w:val="24"/>
        </w:rPr>
        <w:t xml:space="preserve">the </w:t>
      </w:r>
      <w:r w:rsidR="00FB659E" w:rsidRPr="00B37861">
        <w:rPr>
          <w:rFonts w:ascii="Times New Roman" w:hAnsi="Times New Roman" w:cs="Times New Roman"/>
          <w:sz w:val="24"/>
          <w:szCs w:val="24"/>
        </w:rPr>
        <w:t>Ethical Review Committee of J</w:t>
      </w:r>
      <w:r w:rsidR="00CD6839" w:rsidRPr="00B37861">
        <w:rPr>
          <w:rFonts w:ascii="Times New Roman" w:hAnsi="Times New Roman" w:cs="Times New Roman"/>
          <w:sz w:val="24"/>
          <w:szCs w:val="24"/>
        </w:rPr>
        <w:t xml:space="preserve">ames </w:t>
      </w:r>
      <w:r w:rsidR="00FB659E" w:rsidRPr="00B37861">
        <w:rPr>
          <w:rFonts w:ascii="Times New Roman" w:hAnsi="Times New Roman" w:cs="Times New Roman"/>
          <w:sz w:val="24"/>
          <w:szCs w:val="24"/>
        </w:rPr>
        <w:t>P</w:t>
      </w:r>
      <w:r w:rsidR="00CD6839" w:rsidRPr="00B37861">
        <w:rPr>
          <w:rFonts w:ascii="Times New Roman" w:hAnsi="Times New Roman" w:cs="Times New Roman"/>
          <w:sz w:val="24"/>
          <w:szCs w:val="24"/>
        </w:rPr>
        <w:t xml:space="preserve">. </w:t>
      </w:r>
      <w:r w:rsidR="00FB659E" w:rsidRPr="00B37861">
        <w:rPr>
          <w:rFonts w:ascii="Times New Roman" w:hAnsi="Times New Roman" w:cs="Times New Roman"/>
          <w:sz w:val="24"/>
          <w:szCs w:val="24"/>
        </w:rPr>
        <w:t>G</w:t>
      </w:r>
      <w:r w:rsidR="00CD6839" w:rsidRPr="00B37861">
        <w:rPr>
          <w:rFonts w:ascii="Times New Roman" w:hAnsi="Times New Roman" w:cs="Times New Roman"/>
          <w:sz w:val="24"/>
          <w:szCs w:val="24"/>
        </w:rPr>
        <w:t xml:space="preserve">rant </w:t>
      </w:r>
      <w:r w:rsidR="00FB659E" w:rsidRPr="00B37861">
        <w:rPr>
          <w:rFonts w:ascii="Times New Roman" w:hAnsi="Times New Roman" w:cs="Times New Roman"/>
          <w:sz w:val="24"/>
          <w:szCs w:val="24"/>
        </w:rPr>
        <w:t>S</w:t>
      </w:r>
      <w:r w:rsidR="00CD6839" w:rsidRPr="00B37861">
        <w:rPr>
          <w:rFonts w:ascii="Times New Roman" w:hAnsi="Times New Roman" w:cs="Times New Roman"/>
          <w:sz w:val="24"/>
          <w:szCs w:val="24"/>
        </w:rPr>
        <w:t xml:space="preserve">chool of </w:t>
      </w:r>
      <w:r w:rsidR="00FB659E" w:rsidRPr="00B37861">
        <w:rPr>
          <w:rFonts w:ascii="Times New Roman" w:hAnsi="Times New Roman" w:cs="Times New Roman"/>
          <w:sz w:val="24"/>
          <w:szCs w:val="24"/>
        </w:rPr>
        <w:t>P</w:t>
      </w:r>
      <w:r w:rsidR="00CD6839" w:rsidRPr="00B37861">
        <w:rPr>
          <w:rFonts w:ascii="Times New Roman" w:hAnsi="Times New Roman" w:cs="Times New Roman"/>
          <w:sz w:val="24"/>
          <w:szCs w:val="24"/>
        </w:rPr>
        <w:t xml:space="preserve">ublic </w:t>
      </w:r>
      <w:r w:rsidR="00FB659E" w:rsidRPr="00B37861">
        <w:rPr>
          <w:rFonts w:ascii="Times New Roman" w:hAnsi="Times New Roman" w:cs="Times New Roman"/>
          <w:sz w:val="24"/>
          <w:szCs w:val="24"/>
        </w:rPr>
        <w:t>H</w:t>
      </w:r>
      <w:r w:rsidR="00CD6839" w:rsidRPr="00B37861">
        <w:rPr>
          <w:rFonts w:ascii="Times New Roman" w:hAnsi="Times New Roman" w:cs="Times New Roman"/>
          <w:sz w:val="24"/>
          <w:szCs w:val="24"/>
        </w:rPr>
        <w:t>ealth</w:t>
      </w:r>
      <w:r w:rsidR="00FB659E" w:rsidRPr="00B37861">
        <w:rPr>
          <w:rFonts w:ascii="Times New Roman" w:hAnsi="Times New Roman" w:cs="Times New Roman"/>
          <w:sz w:val="24"/>
          <w:szCs w:val="24"/>
        </w:rPr>
        <w:t>,</w:t>
      </w:r>
      <w:r w:rsidR="00976F5F" w:rsidRPr="00B37861">
        <w:rPr>
          <w:rFonts w:ascii="Times New Roman" w:hAnsi="Times New Roman" w:cs="Times New Roman"/>
          <w:sz w:val="24"/>
          <w:szCs w:val="24"/>
        </w:rPr>
        <w:t xml:space="preserve"> </w:t>
      </w:r>
      <w:r w:rsidR="00FB659E" w:rsidRPr="00B37861">
        <w:rPr>
          <w:rFonts w:ascii="Times New Roman" w:hAnsi="Times New Roman" w:cs="Times New Roman"/>
          <w:sz w:val="24"/>
          <w:szCs w:val="24"/>
        </w:rPr>
        <w:t>BRAC University</w:t>
      </w:r>
      <w:r w:rsidR="00CD6839" w:rsidRPr="00B37861">
        <w:rPr>
          <w:rFonts w:ascii="Times New Roman" w:hAnsi="Times New Roman" w:cs="Times New Roman"/>
          <w:sz w:val="24"/>
          <w:szCs w:val="24"/>
        </w:rPr>
        <w:t xml:space="preserve">, </w:t>
      </w:r>
      <w:proofErr w:type="gramStart"/>
      <w:r w:rsidR="00CD6839" w:rsidRPr="00B37861">
        <w:rPr>
          <w:rFonts w:ascii="Times New Roman" w:hAnsi="Times New Roman" w:cs="Times New Roman"/>
          <w:sz w:val="24"/>
          <w:szCs w:val="24"/>
        </w:rPr>
        <w:t>Dhaka</w:t>
      </w:r>
      <w:proofErr w:type="gramEnd"/>
      <w:r w:rsidR="00CD6839" w:rsidRPr="00B37861">
        <w:rPr>
          <w:rFonts w:ascii="Times New Roman" w:hAnsi="Times New Roman" w:cs="Times New Roman"/>
          <w:sz w:val="24"/>
          <w:szCs w:val="24"/>
        </w:rPr>
        <w:t>, Bangladesh</w:t>
      </w:r>
      <w:r w:rsidR="00FB659E" w:rsidRPr="00B37861">
        <w:rPr>
          <w:rFonts w:ascii="Times New Roman" w:hAnsi="Times New Roman" w:cs="Times New Roman"/>
          <w:sz w:val="24"/>
          <w:szCs w:val="24"/>
        </w:rPr>
        <w:t xml:space="preserve">. Informed </w:t>
      </w:r>
      <w:r w:rsidR="00415598" w:rsidRPr="00B37861">
        <w:rPr>
          <w:rFonts w:ascii="Times New Roman" w:hAnsi="Times New Roman" w:cs="Times New Roman"/>
          <w:sz w:val="24"/>
          <w:szCs w:val="24"/>
        </w:rPr>
        <w:t>verbal</w:t>
      </w:r>
      <w:r w:rsidR="00FB659E" w:rsidRPr="00B37861">
        <w:rPr>
          <w:rFonts w:ascii="Times New Roman" w:hAnsi="Times New Roman" w:cs="Times New Roman"/>
          <w:sz w:val="24"/>
          <w:szCs w:val="24"/>
        </w:rPr>
        <w:t xml:space="preserve"> consent will be </w:t>
      </w:r>
      <w:r w:rsidRPr="00B37861">
        <w:rPr>
          <w:rFonts w:ascii="Times New Roman" w:hAnsi="Times New Roman" w:cs="Times New Roman"/>
          <w:sz w:val="24"/>
          <w:szCs w:val="24"/>
        </w:rPr>
        <w:t>collected for</w:t>
      </w:r>
      <w:r w:rsidR="00FB659E" w:rsidRPr="00B37861">
        <w:rPr>
          <w:rFonts w:ascii="Times New Roman" w:hAnsi="Times New Roman" w:cs="Times New Roman"/>
          <w:sz w:val="24"/>
          <w:szCs w:val="24"/>
        </w:rPr>
        <w:t xml:space="preserve"> individual participant</w:t>
      </w:r>
      <w:r w:rsidRPr="00B37861">
        <w:rPr>
          <w:rFonts w:ascii="Times New Roman" w:hAnsi="Times New Roman" w:cs="Times New Roman"/>
          <w:sz w:val="24"/>
          <w:szCs w:val="24"/>
        </w:rPr>
        <w:t>s</w:t>
      </w:r>
      <w:r w:rsidR="00FB659E" w:rsidRPr="00B37861">
        <w:rPr>
          <w:rFonts w:ascii="Times New Roman" w:hAnsi="Times New Roman" w:cs="Times New Roman"/>
          <w:sz w:val="24"/>
          <w:szCs w:val="24"/>
        </w:rPr>
        <w:t xml:space="preserve"> before enrolling into the study. Participants will be assured about confidentiality of data and will be allowed to leave </w:t>
      </w:r>
      <w:r w:rsidRPr="00B37861">
        <w:rPr>
          <w:rFonts w:ascii="Times New Roman" w:hAnsi="Times New Roman" w:cs="Times New Roman"/>
          <w:sz w:val="24"/>
          <w:szCs w:val="24"/>
        </w:rPr>
        <w:t xml:space="preserve">the </w:t>
      </w:r>
      <w:r w:rsidR="00FB659E" w:rsidRPr="00B37861">
        <w:rPr>
          <w:rFonts w:ascii="Times New Roman" w:hAnsi="Times New Roman" w:cs="Times New Roman"/>
          <w:sz w:val="24"/>
          <w:szCs w:val="24"/>
        </w:rPr>
        <w:t xml:space="preserve">study without </w:t>
      </w:r>
      <w:r w:rsidRPr="00B37861">
        <w:rPr>
          <w:rFonts w:ascii="Times New Roman" w:hAnsi="Times New Roman" w:cs="Times New Roman"/>
          <w:sz w:val="24"/>
          <w:szCs w:val="24"/>
        </w:rPr>
        <w:t>justification</w:t>
      </w:r>
      <w:r w:rsidR="00FB659E" w:rsidRPr="00B37861">
        <w:rPr>
          <w:rFonts w:ascii="Times New Roman" w:hAnsi="Times New Roman" w:cs="Times New Roman"/>
          <w:sz w:val="24"/>
          <w:szCs w:val="24"/>
        </w:rPr>
        <w:t>.</w:t>
      </w:r>
    </w:p>
    <w:p w14:paraId="7FE6D6A9" w14:textId="77777777" w:rsidR="00487F38" w:rsidRPr="00653AAF" w:rsidRDefault="00487F38" w:rsidP="00B37861">
      <w:pPr>
        <w:tabs>
          <w:tab w:val="left" w:pos="360"/>
        </w:tabs>
        <w:spacing w:after="0"/>
        <w:jc w:val="both"/>
        <w:rPr>
          <w:rFonts w:ascii="Times New Roman" w:hAnsi="Times New Roman" w:cs="Times New Roman"/>
          <w:sz w:val="16"/>
          <w:szCs w:val="16"/>
        </w:rPr>
      </w:pPr>
    </w:p>
    <w:p w14:paraId="55C60C6D" w14:textId="77777777" w:rsidR="003C332E" w:rsidRPr="00B37861" w:rsidRDefault="00D31EA1" w:rsidP="00B37861">
      <w:pPr>
        <w:spacing w:after="0"/>
        <w:jc w:val="both"/>
        <w:rPr>
          <w:rFonts w:ascii="Times New Roman" w:hAnsi="Times New Roman" w:cs="Times New Roman"/>
          <w:sz w:val="24"/>
          <w:szCs w:val="24"/>
        </w:rPr>
      </w:pPr>
      <w:r w:rsidRPr="00B37861">
        <w:rPr>
          <w:rFonts w:ascii="Times New Roman" w:hAnsi="Times New Roman" w:cs="Times New Roman"/>
          <w:sz w:val="24"/>
          <w:szCs w:val="24"/>
        </w:rPr>
        <w:t>B</w:t>
      </w:r>
      <w:r w:rsidR="00F70532" w:rsidRPr="00B37861">
        <w:rPr>
          <w:rFonts w:ascii="Times New Roman" w:hAnsi="Times New Roman" w:cs="Times New Roman"/>
          <w:sz w:val="24"/>
          <w:szCs w:val="24"/>
        </w:rPr>
        <w:t>enefits to participants include</w:t>
      </w:r>
      <w:r w:rsidRPr="00B37861">
        <w:rPr>
          <w:rFonts w:ascii="Times New Roman" w:hAnsi="Times New Roman" w:cs="Times New Roman"/>
          <w:sz w:val="24"/>
          <w:szCs w:val="24"/>
        </w:rPr>
        <w:t xml:space="preserve"> the provision</w:t>
      </w:r>
      <w:r w:rsidR="00AD7663" w:rsidRPr="00B37861">
        <w:rPr>
          <w:rFonts w:ascii="Times New Roman" w:hAnsi="Times New Roman" w:cs="Times New Roman"/>
          <w:sz w:val="24"/>
          <w:szCs w:val="24"/>
        </w:rPr>
        <w:t xml:space="preserve"> </w:t>
      </w:r>
      <w:r w:rsidR="0056734A" w:rsidRPr="00B37861">
        <w:rPr>
          <w:rFonts w:ascii="Times New Roman" w:hAnsi="Times New Roman" w:cs="Times New Roman"/>
          <w:sz w:val="24"/>
          <w:szCs w:val="24"/>
        </w:rPr>
        <w:t xml:space="preserve">of </w:t>
      </w:r>
      <w:r w:rsidR="00E82424" w:rsidRPr="00B37861">
        <w:rPr>
          <w:rFonts w:ascii="Times New Roman" w:hAnsi="Times New Roman" w:cs="Times New Roman"/>
          <w:sz w:val="24"/>
          <w:szCs w:val="24"/>
        </w:rPr>
        <w:t>extensive</w:t>
      </w:r>
      <w:r w:rsidRPr="00B37861">
        <w:rPr>
          <w:rFonts w:ascii="Times New Roman" w:hAnsi="Times New Roman" w:cs="Times New Roman"/>
          <w:sz w:val="24"/>
          <w:szCs w:val="24"/>
        </w:rPr>
        <w:t xml:space="preserve"> behavio</w:t>
      </w:r>
      <w:r w:rsidR="00FC4FA6" w:rsidRPr="00B37861">
        <w:rPr>
          <w:rFonts w:ascii="Times New Roman" w:hAnsi="Times New Roman" w:cs="Times New Roman"/>
          <w:sz w:val="24"/>
          <w:szCs w:val="24"/>
        </w:rPr>
        <w:t>u</w:t>
      </w:r>
      <w:r w:rsidRPr="00B37861">
        <w:rPr>
          <w:rFonts w:ascii="Times New Roman" w:hAnsi="Times New Roman" w:cs="Times New Roman"/>
          <w:sz w:val="24"/>
          <w:szCs w:val="24"/>
        </w:rPr>
        <w:t>r change communications on monthly basis</w:t>
      </w:r>
      <w:r w:rsidR="00F70532" w:rsidRPr="00B37861">
        <w:rPr>
          <w:rFonts w:ascii="Times New Roman" w:hAnsi="Times New Roman" w:cs="Times New Roman"/>
          <w:sz w:val="24"/>
          <w:szCs w:val="24"/>
        </w:rPr>
        <w:t xml:space="preserve"> and opportunities to receive dietary counseling</w:t>
      </w:r>
      <w:r w:rsidRPr="00B37861">
        <w:rPr>
          <w:rFonts w:ascii="Times New Roman" w:hAnsi="Times New Roman" w:cs="Times New Roman"/>
          <w:sz w:val="24"/>
          <w:szCs w:val="24"/>
        </w:rPr>
        <w:t>. The control clusters will not be</w:t>
      </w:r>
      <w:r w:rsidR="00AD7663" w:rsidRPr="00B37861">
        <w:rPr>
          <w:rFonts w:ascii="Times New Roman" w:hAnsi="Times New Roman" w:cs="Times New Roman"/>
          <w:sz w:val="24"/>
          <w:szCs w:val="24"/>
        </w:rPr>
        <w:t xml:space="preserve"> </w:t>
      </w:r>
      <w:r w:rsidRPr="00B37861">
        <w:rPr>
          <w:rFonts w:ascii="Times New Roman" w:hAnsi="Times New Roman" w:cs="Times New Roman"/>
          <w:sz w:val="24"/>
          <w:szCs w:val="24"/>
        </w:rPr>
        <w:t xml:space="preserve">directly benefitted through the trial. However, it is justifiable to run this trial considering the expected </w:t>
      </w:r>
      <w:proofErr w:type="gramStart"/>
      <w:r w:rsidRPr="00B37861">
        <w:rPr>
          <w:rFonts w:ascii="Times New Roman" w:hAnsi="Times New Roman" w:cs="Times New Roman"/>
          <w:sz w:val="24"/>
          <w:szCs w:val="24"/>
        </w:rPr>
        <w:t>long term</w:t>
      </w:r>
      <w:proofErr w:type="gramEnd"/>
      <w:r w:rsidRPr="00B37861">
        <w:rPr>
          <w:rFonts w:ascii="Times New Roman" w:hAnsi="Times New Roman" w:cs="Times New Roman"/>
          <w:sz w:val="24"/>
          <w:szCs w:val="24"/>
        </w:rPr>
        <w:t xml:space="preserve"> benefits of the programme to be upscale. </w:t>
      </w:r>
    </w:p>
    <w:p w14:paraId="29D79554" w14:textId="77777777" w:rsidR="00FB659E" w:rsidRPr="00653AAF" w:rsidRDefault="00FB659E" w:rsidP="00B37861">
      <w:pPr>
        <w:spacing w:after="0"/>
        <w:jc w:val="both"/>
        <w:rPr>
          <w:rFonts w:ascii="Times New Roman" w:hAnsi="Times New Roman" w:cs="Times New Roman"/>
          <w:sz w:val="16"/>
          <w:szCs w:val="16"/>
        </w:rPr>
      </w:pPr>
    </w:p>
    <w:p w14:paraId="4E88884A" w14:textId="77777777" w:rsidR="003C332E" w:rsidRPr="00B37861" w:rsidRDefault="00541E73" w:rsidP="00B37861">
      <w:pPr>
        <w:spacing w:after="0"/>
        <w:jc w:val="both"/>
        <w:rPr>
          <w:rFonts w:ascii="Times New Roman" w:hAnsi="Times New Roman" w:cs="Times New Roman"/>
          <w:sz w:val="24"/>
          <w:szCs w:val="24"/>
        </w:rPr>
      </w:pPr>
      <w:r w:rsidRPr="00B37861">
        <w:rPr>
          <w:rFonts w:ascii="Times New Roman" w:hAnsi="Times New Roman" w:cs="Times New Roman"/>
          <w:sz w:val="24"/>
          <w:szCs w:val="24"/>
        </w:rPr>
        <w:t xml:space="preserve">BRAC CHWs </w:t>
      </w:r>
      <w:r w:rsidR="00D31EA1" w:rsidRPr="00B37861">
        <w:rPr>
          <w:rFonts w:ascii="Times New Roman" w:hAnsi="Times New Roman" w:cs="Times New Roman"/>
          <w:sz w:val="24"/>
          <w:szCs w:val="24"/>
        </w:rPr>
        <w:t xml:space="preserve">will explain the nature and process of the trial to potential participants as they register their pregnancies if they meet the inclusion criteria. </w:t>
      </w:r>
      <w:r w:rsidRPr="00B37861">
        <w:rPr>
          <w:rFonts w:ascii="Times New Roman" w:hAnsi="Times New Roman" w:cs="Times New Roman"/>
          <w:sz w:val="24"/>
          <w:szCs w:val="24"/>
        </w:rPr>
        <w:t xml:space="preserve">CHWs </w:t>
      </w:r>
      <w:r w:rsidR="00D31EA1" w:rsidRPr="00B37861">
        <w:rPr>
          <w:rFonts w:ascii="Times New Roman" w:hAnsi="Times New Roman" w:cs="Times New Roman"/>
          <w:sz w:val="24"/>
          <w:szCs w:val="24"/>
        </w:rPr>
        <w:t xml:space="preserve">will be trained to obtain verbal informed consent. </w:t>
      </w:r>
    </w:p>
    <w:p w14:paraId="62C78F1C" w14:textId="77777777" w:rsidR="00B37861" w:rsidRPr="00B37861" w:rsidRDefault="00B37861" w:rsidP="00B37861">
      <w:pPr>
        <w:spacing w:after="0"/>
        <w:jc w:val="both"/>
        <w:rPr>
          <w:rFonts w:ascii="Times New Roman" w:hAnsi="Times New Roman" w:cs="Times New Roman"/>
          <w:b/>
          <w:sz w:val="24"/>
          <w:szCs w:val="24"/>
        </w:rPr>
      </w:pPr>
    </w:p>
    <w:p w14:paraId="66E15160" w14:textId="77777777" w:rsidR="006D4E32" w:rsidRDefault="006D4E32" w:rsidP="00B37861">
      <w:pPr>
        <w:spacing w:after="0"/>
        <w:jc w:val="both"/>
        <w:rPr>
          <w:rFonts w:ascii="Times New Roman" w:hAnsi="Times New Roman" w:cs="Times New Roman"/>
          <w:b/>
          <w:sz w:val="24"/>
          <w:szCs w:val="24"/>
        </w:rPr>
      </w:pPr>
      <w:r w:rsidRPr="00B37861">
        <w:rPr>
          <w:rFonts w:ascii="Times New Roman" w:hAnsi="Times New Roman" w:cs="Times New Roman"/>
          <w:b/>
          <w:sz w:val="24"/>
          <w:szCs w:val="24"/>
        </w:rPr>
        <w:t>Reference</w:t>
      </w:r>
      <w:r w:rsidR="00840EA1" w:rsidRPr="00B37861">
        <w:rPr>
          <w:rFonts w:ascii="Times New Roman" w:hAnsi="Times New Roman" w:cs="Times New Roman"/>
          <w:b/>
          <w:sz w:val="24"/>
          <w:szCs w:val="24"/>
        </w:rPr>
        <w:t>s</w:t>
      </w:r>
    </w:p>
    <w:p w14:paraId="4D29B407" w14:textId="77777777" w:rsidR="00653AAF" w:rsidRPr="00653AAF" w:rsidRDefault="00653AAF" w:rsidP="00B37861">
      <w:pPr>
        <w:spacing w:after="0"/>
        <w:jc w:val="both"/>
        <w:rPr>
          <w:rFonts w:ascii="Times New Roman" w:hAnsi="Times New Roman" w:cs="Times New Roman"/>
          <w:b/>
          <w:sz w:val="16"/>
          <w:szCs w:val="16"/>
        </w:rPr>
      </w:pPr>
    </w:p>
    <w:p w14:paraId="6CFBCF8D" w14:textId="77777777" w:rsidR="00341712" w:rsidRPr="00B37861" w:rsidRDefault="005F0F5C" w:rsidP="00B37861">
      <w:pPr>
        <w:spacing w:after="0"/>
        <w:ind w:left="720" w:hanging="720"/>
        <w:jc w:val="both"/>
        <w:rPr>
          <w:rFonts w:ascii="Times New Roman" w:hAnsi="Times New Roman" w:cs="Times New Roman"/>
          <w:noProof/>
          <w:sz w:val="24"/>
          <w:szCs w:val="24"/>
        </w:rPr>
      </w:pPr>
      <w:r w:rsidRPr="00B37861">
        <w:rPr>
          <w:rFonts w:ascii="Times New Roman" w:hAnsi="Times New Roman" w:cs="Times New Roman"/>
          <w:sz w:val="24"/>
          <w:szCs w:val="24"/>
        </w:rPr>
        <w:fldChar w:fldCharType="begin"/>
      </w:r>
      <w:r w:rsidR="00E75F5D" w:rsidRPr="00B37861">
        <w:rPr>
          <w:rFonts w:ascii="Times New Roman" w:hAnsi="Times New Roman" w:cs="Times New Roman"/>
          <w:sz w:val="24"/>
          <w:szCs w:val="24"/>
        </w:rPr>
        <w:instrText xml:space="preserve"> ADDIN EN.REFLIST </w:instrText>
      </w:r>
      <w:r w:rsidRPr="00B37861">
        <w:rPr>
          <w:rFonts w:ascii="Times New Roman" w:hAnsi="Times New Roman" w:cs="Times New Roman"/>
          <w:sz w:val="24"/>
          <w:szCs w:val="24"/>
        </w:rPr>
        <w:fldChar w:fldCharType="separate"/>
      </w:r>
      <w:bookmarkStart w:id="1" w:name="_ENREF_1"/>
      <w:r w:rsidR="00341712" w:rsidRPr="00B37861">
        <w:rPr>
          <w:rFonts w:ascii="Times New Roman" w:hAnsi="Times New Roman" w:cs="Times New Roman"/>
          <w:noProof/>
          <w:sz w:val="24"/>
          <w:szCs w:val="24"/>
        </w:rPr>
        <w:t>1.</w:t>
      </w:r>
      <w:r w:rsidR="00341712" w:rsidRPr="00B37861">
        <w:rPr>
          <w:rFonts w:ascii="Times New Roman" w:hAnsi="Times New Roman" w:cs="Times New Roman"/>
          <w:noProof/>
          <w:sz w:val="24"/>
          <w:szCs w:val="24"/>
        </w:rPr>
        <w:tab/>
        <w:t xml:space="preserve">Wardlaw, T., et al., </w:t>
      </w:r>
      <w:r w:rsidR="00341712" w:rsidRPr="00B37861">
        <w:rPr>
          <w:rFonts w:ascii="Times New Roman" w:hAnsi="Times New Roman" w:cs="Times New Roman"/>
          <w:i/>
          <w:noProof/>
          <w:sz w:val="24"/>
          <w:szCs w:val="24"/>
        </w:rPr>
        <w:t>Low Birthweight: Country, regional and global estimates</w:t>
      </w:r>
      <w:r w:rsidR="00341712" w:rsidRPr="00B37861">
        <w:rPr>
          <w:rFonts w:ascii="Times New Roman" w:hAnsi="Times New Roman" w:cs="Times New Roman"/>
          <w:noProof/>
          <w:sz w:val="24"/>
          <w:szCs w:val="24"/>
        </w:rPr>
        <w:t>, 2004, UNICEF and WHO.</w:t>
      </w:r>
      <w:bookmarkEnd w:id="1"/>
    </w:p>
    <w:p w14:paraId="135641D9" w14:textId="77777777" w:rsidR="00341712" w:rsidRPr="00B37861" w:rsidRDefault="00341712" w:rsidP="00B37861">
      <w:pPr>
        <w:spacing w:after="0"/>
        <w:ind w:left="720" w:hanging="720"/>
        <w:jc w:val="both"/>
        <w:rPr>
          <w:rFonts w:ascii="Times New Roman" w:hAnsi="Times New Roman" w:cs="Times New Roman"/>
          <w:noProof/>
          <w:sz w:val="24"/>
          <w:szCs w:val="24"/>
        </w:rPr>
      </w:pPr>
      <w:bookmarkStart w:id="2" w:name="_ENREF_2"/>
      <w:r w:rsidRPr="00B37861">
        <w:rPr>
          <w:rFonts w:ascii="Times New Roman" w:hAnsi="Times New Roman" w:cs="Times New Roman"/>
          <w:noProof/>
          <w:sz w:val="24"/>
          <w:szCs w:val="24"/>
        </w:rPr>
        <w:t>2.</w:t>
      </w:r>
      <w:r w:rsidRPr="00B37861">
        <w:rPr>
          <w:rFonts w:ascii="Times New Roman" w:hAnsi="Times New Roman" w:cs="Times New Roman"/>
          <w:noProof/>
          <w:sz w:val="24"/>
          <w:szCs w:val="24"/>
        </w:rPr>
        <w:tab/>
        <w:t xml:space="preserve">Black, R.E., et al., </w:t>
      </w:r>
      <w:r w:rsidRPr="00B37861">
        <w:rPr>
          <w:rFonts w:ascii="Times New Roman" w:hAnsi="Times New Roman" w:cs="Times New Roman"/>
          <w:i/>
          <w:noProof/>
          <w:sz w:val="24"/>
          <w:szCs w:val="24"/>
        </w:rPr>
        <w:t>Maternal and child undernutrition: global and regional exposures and health consequences.</w:t>
      </w:r>
      <w:r w:rsidRPr="00B37861">
        <w:rPr>
          <w:rFonts w:ascii="Times New Roman" w:hAnsi="Times New Roman" w:cs="Times New Roman"/>
          <w:noProof/>
          <w:sz w:val="24"/>
          <w:szCs w:val="24"/>
        </w:rPr>
        <w:t xml:space="preserve"> Lancet, 2008. </w:t>
      </w:r>
      <w:r w:rsidRPr="00B37861">
        <w:rPr>
          <w:rFonts w:ascii="Times New Roman" w:hAnsi="Times New Roman" w:cs="Times New Roman"/>
          <w:b/>
          <w:noProof/>
          <w:sz w:val="24"/>
          <w:szCs w:val="24"/>
        </w:rPr>
        <w:t>371</w:t>
      </w:r>
      <w:r w:rsidRPr="00B37861">
        <w:rPr>
          <w:rFonts w:ascii="Times New Roman" w:hAnsi="Times New Roman" w:cs="Times New Roman"/>
          <w:noProof/>
          <w:sz w:val="24"/>
          <w:szCs w:val="24"/>
        </w:rPr>
        <w:t>(9608): p. 243-60.</w:t>
      </w:r>
      <w:bookmarkEnd w:id="2"/>
    </w:p>
    <w:p w14:paraId="6F28CB6A" w14:textId="77777777" w:rsidR="00341712" w:rsidRPr="00B37861" w:rsidRDefault="00341712" w:rsidP="00B37861">
      <w:pPr>
        <w:spacing w:after="0"/>
        <w:ind w:left="720" w:hanging="720"/>
        <w:jc w:val="both"/>
        <w:rPr>
          <w:rFonts w:ascii="Times New Roman" w:hAnsi="Times New Roman" w:cs="Times New Roman"/>
          <w:noProof/>
          <w:sz w:val="24"/>
          <w:szCs w:val="24"/>
        </w:rPr>
      </w:pPr>
      <w:bookmarkStart w:id="3" w:name="_ENREF_3"/>
      <w:r w:rsidRPr="00B37861">
        <w:rPr>
          <w:rFonts w:ascii="Times New Roman" w:hAnsi="Times New Roman" w:cs="Times New Roman"/>
          <w:noProof/>
          <w:sz w:val="24"/>
          <w:szCs w:val="24"/>
        </w:rPr>
        <w:t>3.</w:t>
      </w:r>
      <w:r w:rsidRPr="00B37861">
        <w:rPr>
          <w:rFonts w:ascii="Times New Roman" w:hAnsi="Times New Roman" w:cs="Times New Roman"/>
          <w:noProof/>
          <w:sz w:val="24"/>
          <w:szCs w:val="24"/>
        </w:rPr>
        <w:tab/>
        <w:t xml:space="preserve">Gupta, N.D., M. Deding, and M. Lausten, </w:t>
      </w:r>
      <w:r w:rsidRPr="00B37861">
        <w:rPr>
          <w:rFonts w:ascii="Times New Roman" w:hAnsi="Times New Roman" w:cs="Times New Roman"/>
          <w:i/>
          <w:noProof/>
          <w:sz w:val="24"/>
          <w:szCs w:val="24"/>
        </w:rPr>
        <w:t>The effect of low birth weight on height, weight and behavioral outcomes in the medium-run.</w:t>
      </w:r>
      <w:r w:rsidRPr="00B37861">
        <w:rPr>
          <w:rFonts w:ascii="Times New Roman" w:hAnsi="Times New Roman" w:cs="Times New Roman"/>
          <w:noProof/>
          <w:sz w:val="24"/>
          <w:szCs w:val="24"/>
        </w:rPr>
        <w:t xml:space="preserve"> Economics and human biology, 01/2013. </w:t>
      </w:r>
      <w:r w:rsidRPr="00B37861">
        <w:rPr>
          <w:rFonts w:ascii="Times New Roman" w:hAnsi="Times New Roman" w:cs="Times New Roman"/>
          <w:b/>
          <w:noProof/>
          <w:sz w:val="24"/>
          <w:szCs w:val="24"/>
        </w:rPr>
        <w:t>11</w:t>
      </w:r>
      <w:r w:rsidRPr="00B37861">
        <w:rPr>
          <w:rFonts w:ascii="Times New Roman" w:hAnsi="Times New Roman" w:cs="Times New Roman"/>
          <w:noProof/>
          <w:sz w:val="24"/>
          <w:szCs w:val="24"/>
        </w:rPr>
        <w:t>(1): p. 42-55.</w:t>
      </w:r>
      <w:bookmarkEnd w:id="3"/>
    </w:p>
    <w:p w14:paraId="0B109A72" w14:textId="77777777" w:rsidR="00341712" w:rsidRPr="00B37861" w:rsidRDefault="00341712" w:rsidP="00B37861">
      <w:pPr>
        <w:spacing w:after="0"/>
        <w:ind w:left="720" w:hanging="720"/>
        <w:jc w:val="both"/>
        <w:rPr>
          <w:rFonts w:ascii="Times New Roman" w:hAnsi="Times New Roman" w:cs="Times New Roman"/>
          <w:noProof/>
          <w:sz w:val="24"/>
          <w:szCs w:val="24"/>
        </w:rPr>
      </w:pPr>
      <w:bookmarkStart w:id="4" w:name="_ENREF_4"/>
      <w:r w:rsidRPr="00B37861">
        <w:rPr>
          <w:rFonts w:ascii="Times New Roman" w:hAnsi="Times New Roman" w:cs="Times New Roman"/>
          <w:noProof/>
          <w:sz w:val="24"/>
          <w:szCs w:val="24"/>
        </w:rPr>
        <w:t>4.</w:t>
      </w:r>
      <w:r w:rsidRPr="00B37861">
        <w:rPr>
          <w:rFonts w:ascii="Times New Roman" w:hAnsi="Times New Roman" w:cs="Times New Roman"/>
          <w:noProof/>
          <w:sz w:val="24"/>
          <w:szCs w:val="24"/>
        </w:rPr>
        <w:tab/>
        <w:t xml:space="preserve">Prichett, L.M., </w:t>
      </w:r>
      <w:r w:rsidRPr="00B37861">
        <w:rPr>
          <w:rFonts w:ascii="Times New Roman" w:hAnsi="Times New Roman" w:cs="Times New Roman"/>
          <w:i/>
          <w:noProof/>
          <w:sz w:val="24"/>
          <w:szCs w:val="24"/>
        </w:rPr>
        <w:t>Childhood effects of Low Birthweight</w:t>
      </w:r>
      <w:r w:rsidRPr="00B37861">
        <w:rPr>
          <w:rFonts w:ascii="Times New Roman" w:hAnsi="Times New Roman" w:cs="Times New Roman"/>
          <w:noProof/>
          <w:sz w:val="24"/>
          <w:szCs w:val="24"/>
        </w:rPr>
        <w:t>, 2004, The Johns Hopkins University: UMI Dissertations Publishing. p. 266.</w:t>
      </w:r>
      <w:bookmarkEnd w:id="4"/>
    </w:p>
    <w:p w14:paraId="1701C17C" w14:textId="77777777" w:rsidR="00341712" w:rsidRPr="00B37861" w:rsidRDefault="00341712" w:rsidP="00B37861">
      <w:pPr>
        <w:spacing w:after="0"/>
        <w:ind w:left="720" w:hanging="720"/>
        <w:jc w:val="both"/>
        <w:rPr>
          <w:rFonts w:ascii="Times New Roman" w:hAnsi="Times New Roman" w:cs="Times New Roman"/>
          <w:noProof/>
          <w:sz w:val="24"/>
          <w:szCs w:val="24"/>
        </w:rPr>
      </w:pPr>
      <w:bookmarkStart w:id="5" w:name="_ENREF_5"/>
      <w:r w:rsidRPr="00B37861">
        <w:rPr>
          <w:rFonts w:ascii="Times New Roman" w:hAnsi="Times New Roman" w:cs="Times New Roman"/>
          <w:noProof/>
          <w:sz w:val="24"/>
          <w:szCs w:val="24"/>
        </w:rPr>
        <w:t>5.</w:t>
      </w:r>
      <w:r w:rsidRPr="00B37861">
        <w:rPr>
          <w:rFonts w:ascii="Times New Roman" w:hAnsi="Times New Roman" w:cs="Times New Roman"/>
          <w:noProof/>
          <w:sz w:val="24"/>
          <w:szCs w:val="24"/>
        </w:rPr>
        <w:tab/>
        <w:t xml:space="preserve">Fletcher, J.M., </w:t>
      </w:r>
      <w:r w:rsidRPr="00B37861">
        <w:rPr>
          <w:rFonts w:ascii="Times New Roman" w:hAnsi="Times New Roman" w:cs="Times New Roman"/>
          <w:i/>
          <w:noProof/>
          <w:sz w:val="24"/>
          <w:szCs w:val="24"/>
        </w:rPr>
        <w:t>The medium term schooling and health effects of low birth weight: Evidence from siblings.</w:t>
      </w:r>
      <w:r w:rsidRPr="00B37861">
        <w:rPr>
          <w:rFonts w:ascii="Times New Roman" w:hAnsi="Times New Roman" w:cs="Times New Roman"/>
          <w:noProof/>
          <w:sz w:val="24"/>
          <w:szCs w:val="24"/>
        </w:rPr>
        <w:t xml:space="preserve"> Economics of Education Review, 2011. </w:t>
      </w:r>
      <w:r w:rsidRPr="00B37861">
        <w:rPr>
          <w:rFonts w:ascii="Times New Roman" w:hAnsi="Times New Roman" w:cs="Times New Roman"/>
          <w:b/>
          <w:noProof/>
          <w:sz w:val="24"/>
          <w:szCs w:val="24"/>
        </w:rPr>
        <w:t>30</w:t>
      </w:r>
      <w:r w:rsidRPr="00B37861">
        <w:rPr>
          <w:rFonts w:ascii="Times New Roman" w:hAnsi="Times New Roman" w:cs="Times New Roman"/>
          <w:noProof/>
          <w:sz w:val="24"/>
          <w:szCs w:val="24"/>
        </w:rPr>
        <w:t>(3): p. 517-527.</w:t>
      </w:r>
      <w:bookmarkEnd w:id="5"/>
    </w:p>
    <w:p w14:paraId="3968831F" w14:textId="77777777" w:rsidR="00341712" w:rsidRPr="00B37861" w:rsidRDefault="00341712" w:rsidP="00B37861">
      <w:pPr>
        <w:spacing w:after="0"/>
        <w:ind w:left="720" w:hanging="720"/>
        <w:jc w:val="both"/>
        <w:rPr>
          <w:rFonts w:ascii="Times New Roman" w:hAnsi="Times New Roman" w:cs="Times New Roman"/>
          <w:noProof/>
          <w:sz w:val="24"/>
          <w:szCs w:val="24"/>
        </w:rPr>
      </w:pPr>
      <w:bookmarkStart w:id="6" w:name="_ENREF_6"/>
      <w:r w:rsidRPr="00B37861">
        <w:rPr>
          <w:rFonts w:ascii="Times New Roman" w:hAnsi="Times New Roman" w:cs="Times New Roman"/>
          <w:noProof/>
          <w:sz w:val="24"/>
          <w:szCs w:val="24"/>
        </w:rPr>
        <w:t>6.</w:t>
      </w:r>
      <w:r w:rsidRPr="00B37861">
        <w:rPr>
          <w:rFonts w:ascii="Times New Roman" w:hAnsi="Times New Roman" w:cs="Times New Roman"/>
          <w:noProof/>
          <w:sz w:val="24"/>
          <w:szCs w:val="24"/>
        </w:rPr>
        <w:tab/>
        <w:t xml:space="preserve">Lee, J., </w:t>
      </w:r>
      <w:r w:rsidRPr="00B37861">
        <w:rPr>
          <w:rFonts w:ascii="Times New Roman" w:hAnsi="Times New Roman" w:cs="Times New Roman"/>
          <w:i/>
          <w:noProof/>
          <w:sz w:val="24"/>
          <w:szCs w:val="24"/>
        </w:rPr>
        <w:t>Long-term effects of low birth weight.</w:t>
      </w:r>
      <w:r w:rsidRPr="00B37861">
        <w:rPr>
          <w:rFonts w:ascii="Times New Roman" w:hAnsi="Times New Roman" w:cs="Times New Roman"/>
          <w:noProof/>
          <w:sz w:val="24"/>
          <w:szCs w:val="24"/>
        </w:rPr>
        <w:t xml:space="preserve"> Agricultural Research, 1999. </w:t>
      </w:r>
      <w:r w:rsidRPr="00B37861">
        <w:rPr>
          <w:rFonts w:ascii="Times New Roman" w:hAnsi="Times New Roman" w:cs="Times New Roman"/>
          <w:b/>
          <w:noProof/>
          <w:sz w:val="24"/>
          <w:szCs w:val="24"/>
        </w:rPr>
        <w:t>47</w:t>
      </w:r>
      <w:r w:rsidRPr="00B37861">
        <w:rPr>
          <w:rFonts w:ascii="Times New Roman" w:hAnsi="Times New Roman" w:cs="Times New Roman"/>
          <w:noProof/>
          <w:sz w:val="24"/>
          <w:szCs w:val="24"/>
        </w:rPr>
        <w:t>(1): p. 10.</w:t>
      </w:r>
      <w:bookmarkEnd w:id="6"/>
    </w:p>
    <w:p w14:paraId="797B0444" w14:textId="77777777" w:rsidR="00341712" w:rsidRPr="00B37861" w:rsidRDefault="00341712" w:rsidP="00B37861">
      <w:pPr>
        <w:spacing w:after="0"/>
        <w:ind w:left="720" w:hanging="720"/>
        <w:jc w:val="both"/>
        <w:rPr>
          <w:rFonts w:ascii="Times New Roman" w:hAnsi="Times New Roman" w:cs="Times New Roman"/>
          <w:noProof/>
          <w:sz w:val="24"/>
          <w:szCs w:val="24"/>
        </w:rPr>
      </w:pPr>
      <w:bookmarkStart w:id="7" w:name="_ENREF_7"/>
      <w:r w:rsidRPr="00B37861">
        <w:rPr>
          <w:rFonts w:ascii="Times New Roman" w:hAnsi="Times New Roman" w:cs="Times New Roman"/>
          <w:noProof/>
          <w:sz w:val="24"/>
          <w:szCs w:val="24"/>
        </w:rPr>
        <w:t>7.</w:t>
      </w:r>
      <w:r w:rsidRPr="00B37861">
        <w:rPr>
          <w:rFonts w:ascii="Times New Roman" w:hAnsi="Times New Roman" w:cs="Times New Roman"/>
          <w:noProof/>
          <w:sz w:val="24"/>
          <w:szCs w:val="24"/>
        </w:rPr>
        <w:tab/>
        <w:t xml:space="preserve">Goddeeris, J.H., et al., </w:t>
      </w:r>
      <w:r w:rsidRPr="00B37861">
        <w:rPr>
          <w:rFonts w:ascii="Times New Roman" w:hAnsi="Times New Roman" w:cs="Times New Roman"/>
          <w:i/>
          <w:noProof/>
          <w:sz w:val="24"/>
          <w:szCs w:val="24"/>
        </w:rPr>
        <w:t>Economic Outcomes in Young Adulthood for Extremely Low Birth Weight Survivors.</w:t>
      </w:r>
      <w:r w:rsidRPr="00B37861">
        <w:rPr>
          <w:rFonts w:ascii="Times New Roman" w:hAnsi="Times New Roman" w:cs="Times New Roman"/>
          <w:noProof/>
          <w:sz w:val="24"/>
          <w:szCs w:val="24"/>
        </w:rPr>
        <w:t xml:space="preserve"> Pediatrics, 2010. </w:t>
      </w:r>
      <w:r w:rsidRPr="00B37861">
        <w:rPr>
          <w:rFonts w:ascii="Times New Roman" w:hAnsi="Times New Roman" w:cs="Times New Roman"/>
          <w:b/>
          <w:noProof/>
          <w:sz w:val="24"/>
          <w:szCs w:val="24"/>
        </w:rPr>
        <w:t>126</w:t>
      </w:r>
      <w:r w:rsidRPr="00B37861">
        <w:rPr>
          <w:rFonts w:ascii="Times New Roman" w:hAnsi="Times New Roman" w:cs="Times New Roman"/>
          <w:noProof/>
          <w:sz w:val="24"/>
          <w:szCs w:val="24"/>
        </w:rPr>
        <w:t>(5): p. e1102-e1108.</w:t>
      </w:r>
      <w:bookmarkEnd w:id="7"/>
    </w:p>
    <w:p w14:paraId="7F5F93E5" w14:textId="77777777" w:rsidR="00341712" w:rsidRPr="00B37861" w:rsidRDefault="00341712" w:rsidP="00B37861">
      <w:pPr>
        <w:spacing w:after="0"/>
        <w:ind w:left="720" w:hanging="720"/>
        <w:jc w:val="both"/>
        <w:rPr>
          <w:rFonts w:ascii="Times New Roman" w:hAnsi="Times New Roman" w:cs="Times New Roman"/>
          <w:noProof/>
          <w:sz w:val="24"/>
          <w:szCs w:val="24"/>
        </w:rPr>
      </w:pPr>
      <w:bookmarkStart w:id="8" w:name="_ENREF_8"/>
      <w:r w:rsidRPr="00B37861">
        <w:rPr>
          <w:rFonts w:ascii="Times New Roman" w:hAnsi="Times New Roman" w:cs="Times New Roman"/>
          <w:noProof/>
          <w:sz w:val="24"/>
          <w:szCs w:val="24"/>
        </w:rPr>
        <w:t>8.</w:t>
      </w:r>
      <w:r w:rsidRPr="00B37861">
        <w:rPr>
          <w:rFonts w:ascii="Times New Roman" w:hAnsi="Times New Roman" w:cs="Times New Roman"/>
          <w:noProof/>
          <w:sz w:val="24"/>
          <w:szCs w:val="24"/>
        </w:rPr>
        <w:tab/>
        <w:t xml:space="preserve">Victora, C.G., et al., </w:t>
      </w:r>
      <w:r w:rsidRPr="00B37861">
        <w:rPr>
          <w:rFonts w:ascii="Times New Roman" w:hAnsi="Times New Roman" w:cs="Times New Roman"/>
          <w:i/>
          <w:noProof/>
          <w:sz w:val="24"/>
          <w:szCs w:val="24"/>
        </w:rPr>
        <w:t>Maternal and child undernutrition: consequences for adult health and human capital.</w:t>
      </w:r>
      <w:r w:rsidRPr="00B37861">
        <w:rPr>
          <w:rFonts w:ascii="Times New Roman" w:hAnsi="Times New Roman" w:cs="Times New Roman"/>
          <w:noProof/>
          <w:sz w:val="24"/>
          <w:szCs w:val="24"/>
        </w:rPr>
        <w:t xml:space="preserve"> Lancet, 2008. </w:t>
      </w:r>
      <w:r w:rsidRPr="00B37861">
        <w:rPr>
          <w:rFonts w:ascii="Times New Roman" w:hAnsi="Times New Roman" w:cs="Times New Roman"/>
          <w:b/>
          <w:noProof/>
          <w:sz w:val="24"/>
          <w:szCs w:val="24"/>
        </w:rPr>
        <w:t>371</w:t>
      </w:r>
      <w:r w:rsidRPr="00B37861">
        <w:rPr>
          <w:rFonts w:ascii="Times New Roman" w:hAnsi="Times New Roman" w:cs="Times New Roman"/>
          <w:noProof/>
          <w:sz w:val="24"/>
          <w:szCs w:val="24"/>
        </w:rPr>
        <w:t>(9609): p. 340-57.</w:t>
      </w:r>
      <w:bookmarkEnd w:id="8"/>
    </w:p>
    <w:p w14:paraId="10B9A750" w14:textId="77777777" w:rsidR="00341712" w:rsidRPr="00B37861" w:rsidRDefault="00341712" w:rsidP="00B37861">
      <w:pPr>
        <w:spacing w:after="0"/>
        <w:ind w:left="720" w:hanging="720"/>
        <w:jc w:val="both"/>
        <w:rPr>
          <w:rFonts w:ascii="Times New Roman" w:hAnsi="Times New Roman" w:cs="Times New Roman"/>
          <w:noProof/>
          <w:sz w:val="24"/>
          <w:szCs w:val="24"/>
        </w:rPr>
      </w:pPr>
      <w:bookmarkStart w:id="9" w:name="_ENREF_9"/>
      <w:r w:rsidRPr="00B37861">
        <w:rPr>
          <w:rFonts w:ascii="Times New Roman" w:hAnsi="Times New Roman" w:cs="Times New Roman"/>
          <w:noProof/>
          <w:sz w:val="24"/>
          <w:szCs w:val="24"/>
        </w:rPr>
        <w:t>9.</w:t>
      </w:r>
      <w:r w:rsidRPr="00B37861">
        <w:rPr>
          <w:rFonts w:ascii="Times New Roman" w:hAnsi="Times New Roman" w:cs="Times New Roman"/>
          <w:noProof/>
          <w:sz w:val="24"/>
          <w:szCs w:val="24"/>
        </w:rPr>
        <w:tab/>
      </w:r>
      <w:r w:rsidRPr="00B37861">
        <w:rPr>
          <w:rFonts w:ascii="Times New Roman" w:hAnsi="Times New Roman" w:cs="Times New Roman"/>
          <w:i/>
          <w:noProof/>
          <w:sz w:val="24"/>
          <w:szCs w:val="24"/>
        </w:rPr>
        <w:t>Executive Summary of The Lancet Maternal and Child Nutrition Series</w:t>
      </w:r>
      <w:r w:rsidRPr="00B37861">
        <w:rPr>
          <w:rFonts w:ascii="Times New Roman" w:hAnsi="Times New Roman" w:cs="Times New Roman"/>
          <w:noProof/>
          <w:sz w:val="24"/>
          <w:szCs w:val="24"/>
        </w:rPr>
        <w:t>, 2013: Lancet.</w:t>
      </w:r>
      <w:bookmarkEnd w:id="9"/>
    </w:p>
    <w:p w14:paraId="3D5469ED" w14:textId="77777777" w:rsidR="00341712" w:rsidRPr="00B37861" w:rsidRDefault="00341712" w:rsidP="00B37861">
      <w:pPr>
        <w:spacing w:after="0"/>
        <w:ind w:left="720" w:hanging="720"/>
        <w:jc w:val="both"/>
        <w:rPr>
          <w:rFonts w:ascii="Times New Roman" w:hAnsi="Times New Roman" w:cs="Times New Roman"/>
          <w:noProof/>
          <w:sz w:val="24"/>
          <w:szCs w:val="24"/>
        </w:rPr>
      </w:pPr>
      <w:bookmarkStart w:id="10" w:name="_ENREF_10"/>
      <w:r w:rsidRPr="00B37861">
        <w:rPr>
          <w:rFonts w:ascii="Times New Roman" w:hAnsi="Times New Roman" w:cs="Times New Roman"/>
          <w:noProof/>
          <w:sz w:val="24"/>
          <w:szCs w:val="24"/>
        </w:rPr>
        <w:lastRenderedPageBreak/>
        <w:t>10.</w:t>
      </w:r>
      <w:r w:rsidRPr="00B37861">
        <w:rPr>
          <w:rFonts w:ascii="Times New Roman" w:hAnsi="Times New Roman" w:cs="Times New Roman"/>
          <w:noProof/>
          <w:sz w:val="24"/>
          <w:szCs w:val="24"/>
        </w:rPr>
        <w:tab/>
        <w:t xml:space="preserve">Mumbare, S.S., et al., </w:t>
      </w:r>
      <w:r w:rsidRPr="00B37861">
        <w:rPr>
          <w:rFonts w:ascii="Times New Roman" w:hAnsi="Times New Roman" w:cs="Times New Roman"/>
          <w:i/>
          <w:noProof/>
          <w:sz w:val="24"/>
          <w:szCs w:val="24"/>
        </w:rPr>
        <w:t>Maternal Risk Factors Associated with Term Low Birth Weight Neonates: A Matched-Pair Case Control Study.</w:t>
      </w:r>
      <w:r w:rsidRPr="00B37861">
        <w:rPr>
          <w:rFonts w:ascii="Times New Roman" w:hAnsi="Times New Roman" w:cs="Times New Roman"/>
          <w:noProof/>
          <w:sz w:val="24"/>
          <w:szCs w:val="24"/>
        </w:rPr>
        <w:t xml:space="preserve"> Indian Pediatrics, 2011. </w:t>
      </w:r>
      <w:r w:rsidRPr="00B37861">
        <w:rPr>
          <w:rFonts w:ascii="Times New Roman" w:hAnsi="Times New Roman" w:cs="Times New Roman"/>
          <w:b/>
          <w:noProof/>
          <w:sz w:val="24"/>
          <w:szCs w:val="24"/>
        </w:rPr>
        <w:t>49</w:t>
      </w:r>
      <w:r w:rsidRPr="00B37861">
        <w:rPr>
          <w:rFonts w:ascii="Times New Roman" w:hAnsi="Times New Roman" w:cs="Times New Roman"/>
          <w:noProof/>
          <w:sz w:val="24"/>
          <w:szCs w:val="24"/>
        </w:rPr>
        <w:t>(1): p. 25-28.</w:t>
      </w:r>
      <w:bookmarkEnd w:id="10"/>
    </w:p>
    <w:p w14:paraId="6A7075F9" w14:textId="77777777" w:rsidR="00341712" w:rsidRPr="00B37861" w:rsidRDefault="00341712" w:rsidP="00B37861">
      <w:pPr>
        <w:spacing w:after="0"/>
        <w:ind w:left="720" w:hanging="720"/>
        <w:jc w:val="both"/>
        <w:rPr>
          <w:rFonts w:ascii="Times New Roman" w:hAnsi="Times New Roman" w:cs="Times New Roman"/>
          <w:noProof/>
          <w:sz w:val="24"/>
          <w:szCs w:val="24"/>
        </w:rPr>
      </w:pPr>
      <w:bookmarkStart w:id="11" w:name="_ENREF_11"/>
      <w:r w:rsidRPr="00B37861">
        <w:rPr>
          <w:rFonts w:ascii="Times New Roman" w:hAnsi="Times New Roman" w:cs="Times New Roman"/>
          <w:noProof/>
          <w:sz w:val="24"/>
          <w:szCs w:val="24"/>
        </w:rPr>
        <w:t>11.</w:t>
      </w:r>
      <w:r w:rsidRPr="00B37861">
        <w:rPr>
          <w:rFonts w:ascii="Times New Roman" w:hAnsi="Times New Roman" w:cs="Times New Roman"/>
          <w:noProof/>
          <w:sz w:val="24"/>
          <w:szCs w:val="24"/>
        </w:rPr>
        <w:tab/>
        <w:t xml:space="preserve">Janjua, N.Z., et al., </w:t>
      </w:r>
      <w:r w:rsidRPr="00B37861">
        <w:rPr>
          <w:rFonts w:ascii="Times New Roman" w:hAnsi="Times New Roman" w:cs="Times New Roman"/>
          <w:i/>
          <w:noProof/>
          <w:sz w:val="24"/>
          <w:szCs w:val="24"/>
        </w:rPr>
        <w:t>Determinants of low birth weight in urban Pakistan.</w:t>
      </w:r>
      <w:r w:rsidRPr="00B37861">
        <w:rPr>
          <w:rFonts w:ascii="Times New Roman" w:hAnsi="Times New Roman" w:cs="Times New Roman"/>
          <w:noProof/>
          <w:sz w:val="24"/>
          <w:szCs w:val="24"/>
        </w:rPr>
        <w:t xml:space="preserve"> Public Health Nutrition:, 2008. </w:t>
      </w:r>
      <w:r w:rsidRPr="00B37861">
        <w:rPr>
          <w:rFonts w:ascii="Times New Roman" w:hAnsi="Times New Roman" w:cs="Times New Roman"/>
          <w:b/>
          <w:noProof/>
          <w:sz w:val="24"/>
          <w:szCs w:val="24"/>
        </w:rPr>
        <w:t xml:space="preserve">12 </w:t>
      </w:r>
      <w:r w:rsidRPr="00B37861">
        <w:rPr>
          <w:rFonts w:ascii="Times New Roman" w:hAnsi="Times New Roman" w:cs="Times New Roman"/>
          <w:noProof/>
          <w:sz w:val="24"/>
          <w:szCs w:val="24"/>
        </w:rPr>
        <w:t>(6): p. 789-798.</w:t>
      </w:r>
      <w:bookmarkEnd w:id="11"/>
    </w:p>
    <w:p w14:paraId="776AB93B" w14:textId="77777777" w:rsidR="00341712" w:rsidRPr="00B37861" w:rsidRDefault="00341712" w:rsidP="00B37861">
      <w:pPr>
        <w:spacing w:after="0"/>
        <w:ind w:left="720" w:hanging="720"/>
        <w:jc w:val="both"/>
        <w:rPr>
          <w:rFonts w:ascii="Times New Roman" w:hAnsi="Times New Roman" w:cs="Times New Roman"/>
          <w:noProof/>
          <w:sz w:val="24"/>
          <w:szCs w:val="24"/>
        </w:rPr>
      </w:pPr>
      <w:bookmarkStart w:id="12" w:name="_ENREF_12"/>
      <w:r w:rsidRPr="00B37861">
        <w:rPr>
          <w:rFonts w:ascii="Times New Roman" w:hAnsi="Times New Roman" w:cs="Times New Roman"/>
          <w:noProof/>
          <w:sz w:val="24"/>
          <w:szCs w:val="24"/>
        </w:rPr>
        <w:t>12.</w:t>
      </w:r>
      <w:r w:rsidRPr="00B37861">
        <w:rPr>
          <w:rFonts w:ascii="Times New Roman" w:hAnsi="Times New Roman" w:cs="Times New Roman"/>
          <w:noProof/>
          <w:sz w:val="24"/>
          <w:szCs w:val="24"/>
        </w:rPr>
        <w:tab/>
        <w:t xml:space="preserve">Kader, M. and N.K.P. Perera, </w:t>
      </w:r>
      <w:r w:rsidRPr="00B37861">
        <w:rPr>
          <w:rFonts w:ascii="Times New Roman" w:hAnsi="Times New Roman" w:cs="Times New Roman"/>
          <w:i/>
          <w:noProof/>
          <w:sz w:val="24"/>
          <w:szCs w:val="24"/>
        </w:rPr>
        <w:t>Socio-Economic and Nutritional Determinants of Low Birth Weight in India.</w:t>
      </w:r>
      <w:r w:rsidRPr="00B37861">
        <w:rPr>
          <w:rFonts w:ascii="Times New Roman" w:hAnsi="Times New Roman" w:cs="Times New Roman"/>
          <w:noProof/>
          <w:sz w:val="24"/>
          <w:szCs w:val="24"/>
        </w:rPr>
        <w:t xml:space="preserve"> North American Journal of Medical Sciences, 2014. </w:t>
      </w:r>
      <w:r w:rsidRPr="00B37861">
        <w:rPr>
          <w:rFonts w:ascii="Times New Roman" w:hAnsi="Times New Roman" w:cs="Times New Roman"/>
          <w:b/>
          <w:noProof/>
          <w:sz w:val="24"/>
          <w:szCs w:val="24"/>
        </w:rPr>
        <w:t>6</w:t>
      </w:r>
      <w:r w:rsidRPr="00B37861">
        <w:rPr>
          <w:rFonts w:ascii="Times New Roman" w:hAnsi="Times New Roman" w:cs="Times New Roman"/>
          <w:noProof/>
          <w:sz w:val="24"/>
          <w:szCs w:val="24"/>
        </w:rPr>
        <w:t>(7).</w:t>
      </w:r>
      <w:bookmarkEnd w:id="12"/>
    </w:p>
    <w:p w14:paraId="5450FC3A" w14:textId="77777777" w:rsidR="00341712" w:rsidRPr="00B37861" w:rsidRDefault="00341712" w:rsidP="00B37861">
      <w:pPr>
        <w:spacing w:after="0"/>
        <w:ind w:left="720" w:hanging="720"/>
        <w:jc w:val="both"/>
        <w:rPr>
          <w:rFonts w:ascii="Times New Roman" w:hAnsi="Times New Roman" w:cs="Times New Roman"/>
          <w:noProof/>
          <w:sz w:val="24"/>
          <w:szCs w:val="24"/>
        </w:rPr>
      </w:pPr>
      <w:bookmarkStart w:id="13" w:name="_ENREF_13"/>
      <w:r w:rsidRPr="00B37861">
        <w:rPr>
          <w:rFonts w:ascii="Times New Roman" w:hAnsi="Times New Roman" w:cs="Times New Roman"/>
          <w:noProof/>
          <w:sz w:val="24"/>
          <w:szCs w:val="24"/>
        </w:rPr>
        <w:t>13.</w:t>
      </w:r>
      <w:r w:rsidRPr="00B37861">
        <w:rPr>
          <w:rFonts w:ascii="Times New Roman" w:hAnsi="Times New Roman" w:cs="Times New Roman"/>
          <w:noProof/>
          <w:sz w:val="24"/>
          <w:szCs w:val="24"/>
        </w:rPr>
        <w:tab/>
        <w:t xml:space="preserve">Boyd, N.R. and R.A. Windsor, </w:t>
      </w:r>
      <w:r w:rsidRPr="00B37861">
        <w:rPr>
          <w:rFonts w:ascii="Times New Roman" w:hAnsi="Times New Roman" w:cs="Times New Roman"/>
          <w:i/>
          <w:noProof/>
          <w:sz w:val="24"/>
          <w:szCs w:val="24"/>
        </w:rPr>
        <w:t>A Meta-Evaluation of Nutrition Education Intervention Research among Pregnant Women.</w:t>
      </w:r>
      <w:r w:rsidRPr="00B37861">
        <w:rPr>
          <w:rFonts w:ascii="Times New Roman" w:hAnsi="Times New Roman" w:cs="Times New Roman"/>
          <w:noProof/>
          <w:sz w:val="24"/>
          <w:szCs w:val="24"/>
        </w:rPr>
        <w:t xml:space="preserve"> Health Education and Behaviour, 1993. </w:t>
      </w:r>
      <w:r w:rsidRPr="00B37861">
        <w:rPr>
          <w:rFonts w:ascii="Times New Roman" w:hAnsi="Times New Roman" w:cs="Times New Roman"/>
          <w:b/>
          <w:noProof/>
          <w:sz w:val="24"/>
          <w:szCs w:val="24"/>
        </w:rPr>
        <w:t>20</w:t>
      </w:r>
      <w:r w:rsidRPr="00B37861">
        <w:rPr>
          <w:rFonts w:ascii="Times New Roman" w:hAnsi="Times New Roman" w:cs="Times New Roman"/>
          <w:noProof/>
          <w:sz w:val="24"/>
          <w:szCs w:val="24"/>
        </w:rPr>
        <w:t>(327).</w:t>
      </w:r>
      <w:bookmarkEnd w:id="13"/>
    </w:p>
    <w:p w14:paraId="41E91736" w14:textId="77777777" w:rsidR="00341712" w:rsidRPr="00B37861" w:rsidRDefault="00341712" w:rsidP="00B37861">
      <w:pPr>
        <w:spacing w:after="0"/>
        <w:ind w:left="720" w:hanging="720"/>
        <w:jc w:val="both"/>
        <w:rPr>
          <w:rFonts w:ascii="Times New Roman" w:hAnsi="Times New Roman" w:cs="Times New Roman"/>
          <w:noProof/>
          <w:sz w:val="24"/>
          <w:szCs w:val="24"/>
        </w:rPr>
      </w:pPr>
      <w:bookmarkStart w:id="14" w:name="_ENREF_14"/>
      <w:r w:rsidRPr="00B37861">
        <w:rPr>
          <w:rFonts w:ascii="Times New Roman" w:hAnsi="Times New Roman" w:cs="Times New Roman"/>
          <w:noProof/>
          <w:sz w:val="24"/>
          <w:szCs w:val="24"/>
        </w:rPr>
        <w:t>14.</w:t>
      </w:r>
      <w:r w:rsidRPr="00B37861">
        <w:rPr>
          <w:rFonts w:ascii="Times New Roman" w:hAnsi="Times New Roman" w:cs="Times New Roman"/>
          <w:noProof/>
          <w:sz w:val="24"/>
          <w:szCs w:val="24"/>
        </w:rPr>
        <w:tab/>
        <w:t xml:space="preserve">Girard, A.W. and O. Olude, </w:t>
      </w:r>
      <w:r w:rsidRPr="00B37861">
        <w:rPr>
          <w:rFonts w:ascii="Times New Roman" w:hAnsi="Times New Roman" w:cs="Times New Roman"/>
          <w:i/>
          <w:noProof/>
          <w:sz w:val="24"/>
          <w:szCs w:val="24"/>
        </w:rPr>
        <w:t>Nutrition education and counselling provided during pregnancy: effects on maternal, neonatal and child health outcomes. (Special Issue: Improving maternal, newborn, and child health outcomes through better designed policies and programs that enhance the nutrition of women.).</w:t>
      </w:r>
      <w:r w:rsidRPr="00B37861">
        <w:rPr>
          <w:rFonts w:ascii="Times New Roman" w:hAnsi="Times New Roman" w:cs="Times New Roman"/>
          <w:noProof/>
          <w:sz w:val="24"/>
          <w:szCs w:val="24"/>
        </w:rPr>
        <w:t xml:space="preserve"> Paediatric and Perinatal Epidemiology, 2012. </w:t>
      </w:r>
      <w:r w:rsidRPr="00B37861">
        <w:rPr>
          <w:rFonts w:ascii="Times New Roman" w:hAnsi="Times New Roman" w:cs="Times New Roman"/>
          <w:b/>
          <w:noProof/>
          <w:sz w:val="24"/>
          <w:szCs w:val="24"/>
        </w:rPr>
        <w:t>26</w:t>
      </w:r>
      <w:r w:rsidRPr="00B37861">
        <w:rPr>
          <w:rFonts w:ascii="Times New Roman" w:hAnsi="Times New Roman" w:cs="Times New Roman"/>
          <w:noProof/>
          <w:sz w:val="24"/>
          <w:szCs w:val="24"/>
        </w:rPr>
        <w:t>(s1): p. 191-204.</w:t>
      </w:r>
      <w:bookmarkEnd w:id="14"/>
    </w:p>
    <w:p w14:paraId="262C39CD" w14:textId="77777777" w:rsidR="00341712" w:rsidRPr="00B37861" w:rsidRDefault="00341712" w:rsidP="00B37861">
      <w:pPr>
        <w:spacing w:after="0"/>
        <w:ind w:left="720" w:hanging="720"/>
        <w:jc w:val="both"/>
        <w:rPr>
          <w:rFonts w:ascii="Times New Roman" w:hAnsi="Times New Roman" w:cs="Times New Roman"/>
          <w:noProof/>
          <w:sz w:val="24"/>
          <w:szCs w:val="24"/>
        </w:rPr>
      </w:pPr>
      <w:bookmarkStart w:id="15" w:name="_ENREF_15"/>
      <w:r w:rsidRPr="00B37861">
        <w:rPr>
          <w:rFonts w:ascii="Times New Roman" w:hAnsi="Times New Roman" w:cs="Times New Roman"/>
          <w:noProof/>
          <w:sz w:val="24"/>
          <w:szCs w:val="24"/>
        </w:rPr>
        <w:t>15.</w:t>
      </w:r>
      <w:r w:rsidRPr="00B37861">
        <w:rPr>
          <w:rFonts w:ascii="Times New Roman" w:hAnsi="Times New Roman" w:cs="Times New Roman"/>
          <w:noProof/>
          <w:sz w:val="24"/>
          <w:szCs w:val="24"/>
        </w:rPr>
        <w:tab/>
        <w:t xml:space="preserve">Akitake, Y., et al., </w:t>
      </w:r>
      <w:r w:rsidRPr="00B37861">
        <w:rPr>
          <w:rFonts w:ascii="Times New Roman" w:hAnsi="Times New Roman" w:cs="Times New Roman"/>
          <w:i/>
          <w:noProof/>
          <w:sz w:val="24"/>
          <w:szCs w:val="24"/>
        </w:rPr>
        <w:t>Moderate maternal food restriction in mice impairs physical growth, behavior, and neurodevelopment of offspring.</w:t>
      </w:r>
      <w:r w:rsidRPr="00B37861">
        <w:rPr>
          <w:rFonts w:ascii="Times New Roman" w:hAnsi="Times New Roman" w:cs="Times New Roman"/>
          <w:noProof/>
          <w:sz w:val="24"/>
          <w:szCs w:val="24"/>
        </w:rPr>
        <w:t xml:space="preserve"> Nutr Res, 2015. </w:t>
      </w:r>
      <w:r w:rsidRPr="00B37861">
        <w:rPr>
          <w:rFonts w:ascii="Times New Roman" w:hAnsi="Times New Roman" w:cs="Times New Roman"/>
          <w:b/>
          <w:noProof/>
          <w:sz w:val="24"/>
          <w:szCs w:val="24"/>
        </w:rPr>
        <w:t>35</w:t>
      </w:r>
      <w:r w:rsidRPr="00B37861">
        <w:rPr>
          <w:rFonts w:ascii="Times New Roman" w:hAnsi="Times New Roman" w:cs="Times New Roman"/>
          <w:noProof/>
          <w:sz w:val="24"/>
          <w:szCs w:val="24"/>
        </w:rPr>
        <w:t>(1): p. 76-87.</w:t>
      </w:r>
      <w:bookmarkEnd w:id="15"/>
    </w:p>
    <w:p w14:paraId="09B23662" w14:textId="77777777" w:rsidR="00341712" w:rsidRPr="00B37861" w:rsidRDefault="00341712" w:rsidP="00B37861">
      <w:pPr>
        <w:spacing w:after="0"/>
        <w:ind w:left="720" w:hanging="720"/>
        <w:jc w:val="both"/>
        <w:rPr>
          <w:rFonts w:ascii="Times New Roman" w:hAnsi="Times New Roman" w:cs="Times New Roman"/>
          <w:noProof/>
          <w:sz w:val="24"/>
          <w:szCs w:val="24"/>
        </w:rPr>
      </w:pPr>
      <w:bookmarkStart w:id="16" w:name="_ENREF_16"/>
      <w:r w:rsidRPr="00B37861">
        <w:rPr>
          <w:rFonts w:ascii="Times New Roman" w:hAnsi="Times New Roman" w:cs="Times New Roman"/>
          <w:noProof/>
          <w:sz w:val="24"/>
          <w:szCs w:val="24"/>
        </w:rPr>
        <w:t>16.</w:t>
      </w:r>
      <w:r w:rsidRPr="00B37861">
        <w:rPr>
          <w:rFonts w:ascii="Times New Roman" w:hAnsi="Times New Roman" w:cs="Times New Roman"/>
          <w:noProof/>
          <w:sz w:val="24"/>
          <w:szCs w:val="24"/>
        </w:rPr>
        <w:tab/>
        <w:t xml:space="preserve">Smith, C.A., </w:t>
      </w:r>
      <w:r w:rsidRPr="00B37861">
        <w:rPr>
          <w:rFonts w:ascii="Times New Roman" w:hAnsi="Times New Roman" w:cs="Times New Roman"/>
          <w:i/>
          <w:noProof/>
          <w:sz w:val="24"/>
          <w:szCs w:val="24"/>
        </w:rPr>
        <w:t>Effects of maternal under nutrition upon the newborn infant in Holland (1944-1945).</w:t>
      </w:r>
      <w:r w:rsidRPr="00B37861">
        <w:rPr>
          <w:rFonts w:ascii="Times New Roman" w:hAnsi="Times New Roman" w:cs="Times New Roman"/>
          <w:noProof/>
          <w:sz w:val="24"/>
          <w:szCs w:val="24"/>
        </w:rPr>
        <w:t xml:space="preserve"> J Pediatr, 1947. </w:t>
      </w:r>
      <w:r w:rsidRPr="00B37861">
        <w:rPr>
          <w:rFonts w:ascii="Times New Roman" w:hAnsi="Times New Roman" w:cs="Times New Roman"/>
          <w:b/>
          <w:noProof/>
          <w:sz w:val="24"/>
          <w:szCs w:val="24"/>
        </w:rPr>
        <w:t>30</w:t>
      </w:r>
      <w:r w:rsidRPr="00B37861">
        <w:rPr>
          <w:rFonts w:ascii="Times New Roman" w:hAnsi="Times New Roman" w:cs="Times New Roman"/>
          <w:noProof/>
          <w:sz w:val="24"/>
          <w:szCs w:val="24"/>
        </w:rPr>
        <w:t>(3): p. 229-43.</w:t>
      </w:r>
      <w:bookmarkEnd w:id="16"/>
    </w:p>
    <w:p w14:paraId="14DCF6F7" w14:textId="77777777" w:rsidR="00341712" w:rsidRPr="00B37861" w:rsidRDefault="00341712" w:rsidP="00B37861">
      <w:pPr>
        <w:spacing w:after="0"/>
        <w:ind w:left="720" w:hanging="720"/>
        <w:jc w:val="both"/>
        <w:rPr>
          <w:rFonts w:ascii="Times New Roman" w:hAnsi="Times New Roman" w:cs="Times New Roman"/>
          <w:noProof/>
          <w:sz w:val="24"/>
          <w:szCs w:val="24"/>
        </w:rPr>
      </w:pPr>
      <w:bookmarkStart w:id="17" w:name="_ENREF_17"/>
      <w:r w:rsidRPr="00B37861">
        <w:rPr>
          <w:rFonts w:ascii="Times New Roman" w:hAnsi="Times New Roman" w:cs="Times New Roman"/>
          <w:noProof/>
          <w:sz w:val="24"/>
          <w:szCs w:val="24"/>
        </w:rPr>
        <w:t>17.</w:t>
      </w:r>
      <w:r w:rsidRPr="00B37861">
        <w:rPr>
          <w:rFonts w:ascii="Times New Roman" w:hAnsi="Times New Roman" w:cs="Times New Roman"/>
          <w:noProof/>
          <w:sz w:val="24"/>
          <w:szCs w:val="24"/>
        </w:rPr>
        <w:tab/>
        <w:t xml:space="preserve">Triunfo, S. and A. Lanzone, </w:t>
      </w:r>
      <w:r w:rsidRPr="00B37861">
        <w:rPr>
          <w:rFonts w:ascii="Times New Roman" w:hAnsi="Times New Roman" w:cs="Times New Roman"/>
          <w:i/>
          <w:noProof/>
          <w:sz w:val="24"/>
          <w:szCs w:val="24"/>
        </w:rPr>
        <w:t>Impact of maternal under nutrition on obstetric outcomes.</w:t>
      </w:r>
      <w:r w:rsidRPr="00B37861">
        <w:rPr>
          <w:rFonts w:ascii="Times New Roman" w:hAnsi="Times New Roman" w:cs="Times New Roman"/>
          <w:noProof/>
          <w:sz w:val="24"/>
          <w:szCs w:val="24"/>
        </w:rPr>
        <w:t xml:space="preserve"> J Endocrinol Invest, 2015. </w:t>
      </w:r>
      <w:r w:rsidRPr="00B37861">
        <w:rPr>
          <w:rFonts w:ascii="Times New Roman" w:hAnsi="Times New Roman" w:cs="Times New Roman"/>
          <w:b/>
          <w:noProof/>
          <w:sz w:val="24"/>
          <w:szCs w:val="24"/>
        </w:rPr>
        <w:t>38</w:t>
      </w:r>
      <w:r w:rsidRPr="00B37861">
        <w:rPr>
          <w:rFonts w:ascii="Times New Roman" w:hAnsi="Times New Roman" w:cs="Times New Roman"/>
          <w:noProof/>
          <w:sz w:val="24"/>
          <w:szCs w:val="24"/>
        </w:rPr>
        <w:t>(1): p. 31-8.</w:t>
      </w:r>
      <w:bookmarkEnd w:id="17"/>
    </w:p>
    <w:p w14:paraId="7BFB1F65" w14:textId="77777777" w:rsidR="00341712" w:rsidRPr="00B37861" w:rsidRDefault="00341712" w:rsidP="00B37861">
      <w:pPr>
        <w:spacing w:after="0"/>
        <w:ind w:left="720" w:hanging="720"/>
        <w:jc w:val="both"/>
        <w:rPr>
          <w:rFonts w:ascii="Times New Roman" w:hAnsi="Times New Roman" w:cs="Times New Roman"/>
          <w:noProof/>
          <w:sz w:val="24"/>
          <w:szCs w:val="24"/>
        </w:rPr>
      </w:pPr>
      <w:bookmarkStart w:id="18" w:name="_ENREF_18"/>
      <w:r w:rsidRPr="00B37861">
        <w:rPr>
          <w:rFonts w:ascii="Times New Roman" w:hAnsi="Times New Roman" w:cs="Times New Roman"/>
          <w:noProof/>
          <w:sz w:val="24"/>
          <w:szCs w:val="24"/>
        </w:rPr>
        <w:t>18.</w:t>
      </w:r>
      <w:r w:rsidRPr="00B37861">
        <w:rPr>
          <w:rFonts w:ascii="Times New Roman" w:hAnsi="Times New Roman" w:cs="Times New Roman"/>
          <w:noProof/>
          <w:sz w:val="24"/>
          <w:szCs w:val="24"/>
        </w:rPr>
        <w:tab/>
        <w:t xml:space="preserve">Stevens, B., et al., </w:t>
      </w:r>
      <w:r w:rsidRPr="00B37861">
        <w:rPr>
          <w:rFonts w:ascii="Times New Roman" w:hAnsi="Times New Roman" w:cs="Times New Roman"/>
          <w:i/>
          <w:noProof/>
          <w:sz w:val="24"/>
          <w:szCs w:val="24"/>
        </w:rPr>
        <w:t>The effect of balanced protein energy supplementation in undernourished pregnant women and child physical growth in low- and middle-income countries: a systematic review and meta-analysis.</w:t>
      </w:r>
      <w:r w:rsidRPr="00B37861">
        <w:rPr>
          <w:rFonts w:ascii="Times New Roman" w:hAnsi="Times New Roman" w:cs="Times New Roman"/>
          <w:noProof/>
          <w:sz w:val="24"/>
          <w:szCs w:val="24"/>
        </w:rPr>
        <w:t xml:space="preserve"> Matern Child Nutr, 2015. </w:t>
      </w:r>
      <w:r w:rsidRPr="00B37861">
        <w:rPr>
          <w:rFonts w:ascii="Times New Roman" w:hAnsi="Times New Roman" w:cs="Times New Roman"/>
          <w:b/>
          <w:noProof/>
          <w:sz w:val="24"/>
          <w:szCs w:val="24"/>
        </w:rPr>
        <w:t>11</w:t>
      </w:r>
      <w:r w:rsidRPr="00B37861">
        <w:rPr>
          <w:rFonts w:ascii="Times New Roman" w:hAnsi="Times New Roman" w:cs="Times New Roman"/>
          <w:noProof/>
          <w:sz w:val="24"/>
          <w:szCs w:val="24"/>
        </w:rPr>
        <w:t>(4): p. 415-32.</w:t>
      </w:r>
      <w:bookmarkEnd w:id="18"/>
    </w:p>
    <w:p w14:paraId="6BF05256" w14:textId="77777777" w:rsidR="00341712" w:rsidRPr="00B37861" w:rsidRDefault="00341712" w:rsidP="00B37861">
      <w:pPr>
        <w:spacing w:after="0"/>
        <w:ind w:left="720" w:hanging="720"/>
        <w:jc w:val="both"/>
        <w:rPr>
          <w:rFonts w:ascii="Times New Roman" w:hAnsi="Times New Roman" w:cs="Times New Roman"/>
          <w:noProof/>
          <w:sz w:val="24"/>
          <w:szCs w:val="24"/>
        </w:rPr>
      </w:pPr>
      <w:bookmarkStart w:id="19" w:name="_ENREF_19"/>
      <w:r w:rsidRPr="00B37861">
        <w:rPr>
          <w:rFonts w:ascii="Times New Roman" w:hAnsi="Times New Roman" w:cs="Times New Roman"/>
          <w:noProof/>
          <w:sz w:val="24"/>
          <w:szCs w:val="24"/>
        </w:rPr>
        <w:t>19.</w:t>
      </w:r>
      <w:r w:rsidRPr="00B37861">
        <w:rPr>
          <w:rFonts w:ascii="Times New Roman" w:hAnsi="Times New Roman" w:cs="Times New Roman"/>
          <w:noProof/>
          <w:sz w:val="24"/>
          <w:szCs w:val="24"/>
        </w:rPr>
        <w:tab/>
        <w:t xml:space="preserve">Ota, E., et al., </w:t>
      </w:r>
      <w:r w:rsidRPr="00B37861">
        <w:rPr>
          <w:rFonts w:ascii="Times New Roman" w:hAnsi="Times New Roman" w:cs="Times New Roman"/>
          <w:i/>
          <w:noProof/>
          <w:sz w:val="24"/>
          <w:szCs w:val="24"/>
        </w:rPr>
        <w:t>Antenatal dietary advice and supplementation to increase energy and protein intake</w:t>
      </w:r>
      <w:r w:rsidRPr="00B37861">
        <w:rPr>
          <w:rFonts w:ascii="Times New Roman" w:hAnsi="Times New Roman" w:cs="Times New Roman"/>
          <w:noProof/>
          <w:sz w:val="24"/>
          <w:szCs w:val="24"/>
        </w:rPr>
        <w:t>, 2012, John Wiley &amp; Sons, Ltd: Cochrane Database of Systematic Reviews.</w:t>
      </w:r>
      <w:bookmarkEnd w:id="19"/>
    </w:p>
    <w:p w14:paraId="7D9395C4" w14:textId="77777777" w:rsidR="00341712" w:rsidRPr="00B37861" w:rsidRDefault="00341712" w:rsidP="00B37861">
      <w:pPr>
        <w:spacing w:after="0"/>
        <w:ind w:left="720" w:hanging="720"/>
        <w:jc w:val="both"/>
        <w:rPr>
          <w:rFonts w:ascii="Times New Roman" w:hAnsi="Times New Roman" w:cs="Times New Roman"/>
          <w:noProof/>
          <w:sz w:val="24"/>
          <w:szCs w:val="24"/>
        </w:rPr>
      </w:pPr>
      <w:bookmarkStart w:id="20" w:name="_ENREF_20"/>
      <w:r w:rsidRPr="00B37861">
        <w:rPr>
          <w:rFonts w:ascii="Times New Roman" w:hAnsi="Times New Roman" w:cs="Times New Roman"/>
          <w:noProof/>
          <w:sz w:val="24"/>
          <w:szCs w:val="24"/>
        </w:rPr>
        <w:t>20.</w:t>
      </w:r>
      <w:r w:rsidRPr="00B37861">
        <w:rPr>
          <w:rFonts w:ascii="Times New Roman" w:hAnsi="Times New Roman" w:cs="Times New Roman"/>
          <w:noProof/>
          <w:sz w:val="24"/>
          <w:szCs w:val="24"/>
        </w:rPr>
        <w:tab/>
        <w:t xml:space="preserve">Boyd, N.R., Jr. and R.A. Windsor, </w:t>
      </w:r>
      <w:r w:rsidRPr="00B37861">
        <w:rPr>
          <w:rFonts w:ascii="Times New Roman" w:hAnsi="Times New Roman" w:cs="Times New Roman"/>
          <w:i/>
          <w:noProof/>
          <w:sz w:val="24"/>
          <w:szCs w:val="24"/>
        </w:rPr>
        <w:t>A meta-evaluation of nutrition education intervention research among pregnant women.</w:t>
      </w:r>
      <w:r w:rsidRPr="00B37861">
        <w:rPr>
          <w:rFonts w:ascii="Times New Roman" w:hAnsi="Times New Roman" w:cs="Times New Roman"/>
          <w:noProof/>
          <w:sz w:val="24"/>
          <w:szCs w:val="24"/>
        </w:rPr>
        <w:t xml:space="preserve"> Health Educ Q, 1993. </w:t>
      </w:r>
      <w:r w:rsidRPr="00B37861">
        <w:rPr>
          <w:rFonts w:ascii="Times New Roman" w:hAnsi="Times New Roman" w:cs="Times New Roman"/>
          <w:b/>
          <w:noProof/>
          <w:sz w:val="24"/>
          <w:szCs w:val="24"/>
        </w:rPr>
        <w:t>20</w:t>
      </w:r>
      <w:r w:rsidRPr="00B37861">
        <w:rPr>
          <w:rFonts w:ascii="Times New Roman" w:hAnsi="Times New Roman" w:cs="Times New Roman"/>
          <w:noProof/>
          <w:sz w:val="24"/>
          <w:szCs w:val="24"/>
        </w:rPr>
        <w:t>(3): p. 327-45.</w:t>
      </w:r>
      <w:bookmarkEnd w:id="20"/>
    </w:p>
    <w:p w14:paraId="21E56908" w14:textId="77777777" w:rsidR="00341712" w:rsidRPr="00B37861" w:rsidRDefault="00341712" w:rsidP="00B37861">
      <w:pPr>
        <w:spacing w:after="0"/>
        <w:ind w:left="720" w:hanging="720"/>
        <w:jc w:val="both"/>
        <w:rPr>
          <w:rFonts w:ascii="Times New Roman" w:hAnsi="Times New Roman" w:cs="Times New Roman"/>
          <w:noProof/>
          <w:sz w:val="24"/>
          <w:szCs w:val="24"/>
        </w:rPr>
      </w:pPr>
      <w:bookmarkStart w:id="21" w:name="_ENREF_21"/>
      <w:r w:rsidRPr="00B37861">
        <w:rPr>
          <w:rFonts w:ascii="Times New Roman" w:hAnsi="Times New Roman" w:cs="Times New Roman"/>
          <w:noProof/>
          <w:sz w:val="24"/>
          <w:szCs w:val="24"/>
        </w:rPr>
        <w:t>21.</w:t>
      </w:r>
      <w:r w:rsidRPr="00B37861">
        <w:rPr>
          <w:rFonts w:ascii="Times New Roman" w:hAnsi="Times New Roman" w:cs="Times New Roman"/>
          <w:noProof/>
          <w:sz w:val="24"/>
          <w:szCs w:val="24"/>
        </w:rPr>
        <w:tab/>
        <w:t xml:space="preserve">Girard, A.W. and O. Oludea, </w:t>
      </w:r>
      <w:r w:rsidRPr="00B37861">
        <w:rPr>
          <w:rFonts w:ascii="Times New Roman" w:hAnsi="Times New Roman" w:cs="Times New Roman"/>
          <w:i/>
          <w:noProof/>
          <w:sz w:val="24"/>
          <w:szCs w:val="24"/>
        </w:rPr>
        <w:t>Nutrition Education and Counselling Provided during Pregnancy: Effects on Maternal, Neonatal and Child Health Outcomes.</w:t>
      </w:r>
      <w:r w:rsidRPr="00B37861">
        <w:rPr>
          <w:rFonts w:ascii="Times New Roman" w:hAnsi="Times New Roman" w:cs="Times New Roman"/>
          <w:noProof/>
          <w:sz w:val="24"/>
          <w:szCs w:val="24"/>
        </w:rPr>
        <w:t xml:space="preserve"> Paediatric and Perinatal Epidemiology,, 2012. </w:t>
      </w:r>
      <w:r w:rsidRPr="00B37861">
        <w:rPr>
          <w:rFonts w:ascii="Times New Roman" w:hAnsi="Times New Roman" w:cs="Times New Roman"/>
          <w:b/>
          <w:noProof/>
          <w:sz w:val="24"/>
          <w:szCs w:val="24"/>
        </w:rPr>
        <w:t>26</w:t>
      </w:r>
      <w:r w:rsidRPr="00B37861">
        <w:rPr>
          <w:rFonts w:ascii="Times New Roman" w:hAnsi="Times New Roman" w:cs="Times New Roman"/>
          <w:noProof/>
          <w:sz w:val="24"/>
          <w:szCs w:val="24"/>
        </w:rPr>
        <w:t>((Suppl. 1)): p. 191–204.</w:t>
      </w:r>
      <w:bookmarkEnd w:id="21"/>
    </w:p>
    <w:p w14:paraId="78FB0FE0" w14:textId="77777777" w:rsidR="00341712" w:rsidRPr="00B37861" w:rsidRDefault="00341712" w:rsidP="00B37861">
      <w:pPr>
        <w:spacing w:after="0"/>
        <w:ind w:left="720" w:hanging="720"/>
        <w:jc w:val="both"/>
        <w:rPr>
          <w:rFonts w:ascii="Times New Roman" w:hAnsi="Times New Roman" w:cs="Times New Roman"/>
          <w:noProof/>
          <w:sz w:val="24"/>
          <w:szCs w:val="24"/>
        </w:rPr>
      </w:pPr>
      <w:bookmarkStart w:id="22" w:name="_ENREF_22"/>
      <w:r w:rsidRPr="00B37861">
        <w:rPr>
          <w:rFonts w:ascii="Times New Roman" w:hAnsi="Times New Roman" w:cs="Times New Roman"/>
          <w:noProof/>
          <w:sz w:val="24"/>
          <w:szCs w:val="24"/>
        </w:rPr>
        <w:t>22.</w:t>
      </w:r>
      <w:r w:rsidRPr="00B37861">
        <w:rPr>
          <w:rFonts w:ascii="Times New Roman" w:hAnsi="Times New Roman" w:cs="Times New Roman"/>
          <w:noProof/>
          <w:sz w:val="24"/>
          <w:szCs w:val="24"/>
        </w:rPr>
        <w:tab/>
        <w:t xml:space="preserve">Statistics, B.B.o., </w:t>
      </w:r>
      <w:r w:rsidRPr="00B37861">
        <w:rPr>
          <w:rFonts w:ascii="Times New Roman" w:hAnsi="Times New Roman" w:cs="Times New Roman"/>
          <w:i/>
          <w:noProof/>
          <w:sz w:val="24"/>
          <w:szCs w:val="24"/>
        </w:rPr>
        <w:t>National Low Birth Weight Survey of Bangladesh, 2003-2004</w:t>
      </w:r>
      <w:r w:rsidRPr="00B37861">
        <w:rPr>
          <w:rFonts w:ascii="Times New Roman" w:hAnsi="Times New Roman" w:cs="Times New Roman"/>
          <w:noProof/>
          <w:sz w:val="24"/>
          <w:szCs w:val="24"/>
        </w:rPr>
        <w:t>, 2005, Bangladesh Bureau of Statistics.</w:t>
      </w:r>
      <w:bookmarkEnd w:id="22"/>
    </w:p>
    <w:p w14:paraId="529CF883" w14:textId="77777777" w:rsidR="00341712" w:rsidRPr="00B37861" w:rsidRDefault="00341712" w:rsidP="00B37861">
      <w:pPr>
        <w:spacing w:after="0"/>
        <w:ind w:left="720" w:hanging="720"/>
        <w:jc w:val="both"/>
        <w:rPr>
          <w:rFonts w:ascii="Times New Roman" w:hAnsi="Times New Roman" w:cs="Times New Roman"/>
          <w:noProof/>
          <w:sz w:val="24"/>
          <w:szCs w:val="24"/>
        </w:rPr>
      </w:pPr>
      <w:bookmarkStart w:id="23" w:name="_ENREF_23"/>
      <w:r w:rsidRPr="00B37861">
        <w:rPr>
          <w:rFonts w:ascii="Times New Roman" w:hAnsi="Times New Roman" w:cs="Times New Roman"/>
          <w:noProof/>
          <w:sz w:val="24"/>
          <w:szCs w:val="24"/>
        </w:rPr>
        <w:t>23.</w:t>
      </w:r>
      <w:r w:rsidRPr="00B37861">
        <w:rPr>
          <w:rFonts w:ascii="Times New Roman" w:hAnsi="Times New Roman" w:cs="Times New Roman"/>
          <w:noProof/>
          <w:sz w:val="24"/>
          <w:szCs w:val="24"/>
        </w:rPr>
        <w:tab/>
        <w:t xml:space="preserve">West Jr, P.K., et al., </w:t>
      </w:r>
      <w:r w:rsidRPr="00B37861">
        <w:rPr>
          <w:rFonts w:ascii="Times New Roman" w:hAnsi="Times New Roman" w:cs="Times New Roman"/>
          <w:i/>
          <w:noProof/>
          <w:sz w:val="24"/>
          <w:szCs w:val="24"/>
        </w:rPr>
        <w:t>Effect of Maternal Multiple Micronutrient vs Iron–Folic Acid Supplementation on Infant Mortality and Adverse Birth Outcomes in Rural Bangladesh: The JiVitA-3 Randomized Tria.</w:t>
      </w:r>
      <w:r w:rsidRPr="00B37861">
        <w:rPr>
          <w:rFonts w:ascii="Times New Roman" w:hAnsi="Times New Roman" w:cs="Times New Roman"/>
          <w:noProof/>
          <w:sz w:val="24"/>
          <w:szCs w:val="24"/>
        </w:rPr>
        <w:t xml:space="preserve"> JAMA, 2014. </w:t>
      </w:r>
      <w:r w:rsidRPr="00B37861">
        <w:rPr>
          <w:rFonts w:ascii="Times New Roman" w:hAnsi="Times New Roman" w:cs="Times New Roman"/>
          <w:b/>
          <w:noProof/>
          <w:sz w:val="24"/>
          <w:szCs w:val="24"/>
        </w:rPr>
        <w:t>312</w:t>
      </w:r>
      <w:r w:rsidRPr="00B37861">
        <w:rPr>
          <w:rFonts w:ascii="Times New Roman" w:hAnsi="Times New Roman" w:cs="Times New Roman"/>
          <w:noProof/>
          <w:sz w:val="24"/>
          <w:szCs w:val="24"/>
        </w:rPr>
        <w:t>(24): p. 2649-2658.</w:t>
      </w:r>
      <w:bookmarkEnd w:id="23"/>
    </w:p>
    <w:p w14:paraId="6AF6A868" w14:textId="77777777" w:rsidR="00341712" w:rsidRPr="00B37861" w:rsidRDefault="00341712" w:rsidP="00B37861">
      <w:pPr>
        <w:spacing w:after="0"/>
        <w:ind w:left="720" w:hanging="720"/>
        <w:jc w:val="both"/>
        <w:rPr>
          <w:rFonts w:ascii="Times New Roman" w:hAnsi="Times New Roman" w:cs="Times New Roman"/>
          <w:noProof/>
          <w:sz w:val="24"/>
          <w:szCs w:val="24"/>
        </w:rPr>
      </w:pPr>
      <w:bookmarkStart w:id="24" w:name="_ENREF_24"/>
      <w:r w:rsidRPr="00B37861">
        <w:rPr>
          <w:rFonts w:ascii="Times New Roman" w:hAnsi="Times New Roman" w:cs="Times New Roman"/>
          <w:noProof/>
          <w:sz w:val="24"/>
          <w:szCs w:val="24"/>
        </w:rPr>
        <w:t>24.</w:t>
      </w:r>
      <w:r w:rsidRPr="00B37861">
        <w:rPr>
          <w:rFonts w:ascii="Times New Roman" w:hAnsi="Times New Roman" w:cs="Times New Roman"/>
          <w:noProof/>
          <w:sz w:val="24"/>
          <w:szCs w:val="24"/>
        </w:rPr>
        <w:tab/>
        <w:t xml:space="preserve">Klemm, R.D.W., et al., </w:t>
      </w:r>
      <w:r w:rsidRPr="00B37861">
        <w:rPr>
          <w:rFonts w:ascii="Times New Roman" w:hAnsi="Times New Roman" w:cs="Times New Roman"/>
          <w:i/>
          <w:noProof/>
          <w:sz w:val="24"/>
          <w:szCs w:val="24"/>
        </w:rPr>
        <w:t>Low-birthweight rates higher among Bangladeshineonates measured during active birth surveillancecompared to national survey data.</w:t>
      </w:r>
      <w:r w:rsidRPr="00B37861">
        <w:rPr>
          <w:rFonts w:ascii="Times New Roman" w:hAnsi="Times New Roman" w:cs="Times New Roman"/>
          <w:noProof/>
          <w:sz w:val="24"/>
          <w:szCs w:val="24"/>
        </w:rPr>
        <w:t xml:space="preserve"> Maternal and Child Nutrition, 2013.</w:t>
      </w:r>
      <w:bookmarkEnd w:id="24"/>
    </w:p>
    <w:p w14:paraId="13A7906D" w14:textId="77777777" w:rsidR="00341712" w:rsidRPr="00B37861" w:rsidRDefault="00341712" w:rsidP="00B37861">
      <w:pPr>
        <w:spacing w:after="0"/>
        <w:ind w:left="720" w:hanging="720"/>
        <w:jc w:val="both"/>
        <w:rPr>
          <w:rFonts w:ascii="Times New Roman" w:hAnsi="Times New Roman" w:cs="Times New Roman"/>
          <w:noProof/>
          <w:sz w:val="24"/>
          <w:szCs w:val="24"/>
        </w:rPr>
      </w:pPr>
      <w:bookmarkStart w:id="25" w:name="_ENREF_25"/>
      <w:r w:rsidRPr="00B37861">
        <w:rPr>
          <w:rFonts w:ascii="Times New Roman" w:hAnsi="Times New Roman" w:cs="Times New Roman"/>
          <w:noProof/>
          <w:sz w:val="24"/>
          <w:szCs w:val="24"/>
        </w:rPr>
        <w:lastRenderedPageBreak/>
        <w:t>25.</w:t>
      </w:r>
      <w:r w:rsidRPr="00B37861">
        <w:rPr>
          <w:rFonts w:ascii="Times New Roman" w:hAnsi="Times New Roman" w:cs="Times New Roman"/>
          <w:noProof/>
          <w:sz w:val="24"/>
          <w:szCs w:val="24"/>
        </w:rPr>
        <w:tab/>
        <w:t xml:space="preserve">Nahar, S., N. Mascie-Taylor, and H.A. Begum, </w:t>
      </w:r>
      <w:r w:rsidRPr="00B37861">
        <w:rPr>
          <w:rFonts w:ascii="Times New Roman" w:hAnsi="Times New Roman" w:cs="Times New Roman"/>
          <w:i/>
          <w:noProof/>
          <w:sz w:val="24"/>
          <w:szCs w:val="24"/>
        </w:rPr>
        <w:t>Impact of targeted food supplementation on pregnancy weight gain and birth weight in rural Bangladesh: an assessment of the Bangladesh Integrated Nutrition Program (BINP).</w:t>
      </w:r>
      <w:r w:rsidRPr="00B37861">
        <w:rPr>
          <w:rFonts w:ascii="Times New Roman" w:hAnsi="Times New Roman" w:cs="Times New Roman"/>
          <w:noProof/>
          <w:sz w:val="24"/>
          <w:szCs w:val="24"/>
        </w:rPr>
        <w:t xml:space="preserve"> Public Health Nutrition:, 2008. </w:t>
      </w:r>
      <w:r w:rsidRPr="00B37861">
        <w:rPr>
          <w:rFonts w:ascii="Times New Roman" w:hAnsi="Times New Roman" w:cs="Times New Roman"/>
          <w:b/>
          <w:noProof/>
          <w:sz w:val="24"/>
          <w:szCs w:val="24"/>
        </w:rPr>
        <w:t>12</w:t>
      </w:r>
      <w:r w:rsidRPr="00B37861">
        <w:rPr>
          <w:rFonts w:ascii="Times New Roman" w:hAnsi="Times New Roman" w:cs="Times New Roman"/>
          <w:noProof/>
          <w:sz w:val="24"/>
          <w:szCs w:val="24"/>
        </w:rPr>
        <w:t>(8): p. 1205–1212.</w:t>
      </w:r>
      <w:bookmarkEnd w:id="25"/>
    </w:p>
    <w:p w14:paraId="1E5C55C7" w14:textId="77777777" w:rsidR="00341712" w:rsidRPr="00B37861" w:rsidRDefault="00341712" w:rsidP="00B37861">
      <w:pPr>
        <w:spacing w:after="0"/>
        <w:ind w:left="720" w:hanging="720"/>
        <w:jc w:val="both"/>
        <w:rPr>
          <w:rFonts w:ascii="Times New Roman" w:hAnsi="Times New Roman" w:cs="Times New Roman"/>
          <w:noProof/>
          <w:sz w:val="24"/>
          <w:szCs w:val="24"/>
        </w:rPr>
      </w:pPr>
      <w:bookmarkStart w:id="26" w:name="_ENREF_26"/>
      <w:r w:rsidRPr="00B37861">
        <w:rPr>
          <w:rFonts w:ascii="Times New Roman" w:hAnsi="Times New Roman" w:cs="Times New Roman"/>
          <w:noProof/>
          <w:sz w:val="24"/>
          <w:szCs w:val="24"/>
        </w:rPr>
        <w:t>26.</w:t>
      </w:r>
      <w:r w:rsidRPr="00B37861">
        <w:rPr>
          <w:rFonts w:ascii="Times New Roman" w:hAnsi="Times New Roman" w:cs="Times New Roman"/>
          <w:noProof/>
          <w:sz w:val="24"/>
          <w:szCs w:val="24"/>
        </w:rPr>
        <w:tab/>
        <w:t xml:space="preserve">National Institute of Population Research and Training (NIPORT), M.a.A., and ICF International., </w:t>
      </w:r>
      <w:r w:rsidRPr="00B37861">
        <w:rPr>
          <w:rFonts w:ascii="Times New Roman" w:hAnsi="Times New Roman" w:cs="Times New Roman"/>
          <w:i/>
          <w:noProof/>
          <w:sz w:val="24"/>
          <w:szCs w:val="24"/>
        </w:rPr>
        <w:t>Bangladesh Demographic and Health Survey 2011</w:t>
      </w:r>
      <w:r w:rsidRPr="00B37861">
        <w:rPr>
          <w:rFonts w:ascii="Times New Roman" w:hAnsi="Times New Roman" w:cs="Times New Roman"/>
          <w:noProof/>
          <w:sz w:val="24"/>
          <w:szCs w:val="24"/>
        </w:rPr>
        <w:t>, 2013: Dhaka, Bangladesh and Calverton, Maryland, USA: NIPORT, Mitra and Associates, and ICF International.</w:t>
      </w:r>
      <w:bookmarkEnd w:id="26"/>
    </w:p>
    <w:p w14:paraId="57538543" w14:textId="77777777" w:rsidR="00341712" w:rsidRPr="00B37861" w:rsidRDefault="00341712" w:rsidP="00B37861">
      <w:pPr>
        <w:spacing w:after="0"/>
        <w:ind w:left="720" w:hanging="720"/>
        <w:jc w:val="both"/>
        <w:rPr>
          <w:rFonts w:ascii="Times New Roman" w:hAnsi="Times New Roman" w:cs="Times New Roman"/>
          <w:noProof/>
          <w:sz w:val="24"/>
          <w:szCs w:val="24"/>
        </w:rPr>
      </w:pPr>
      <w:bookmarkStart w:id="27" w:name="_ENREF_27"/>
      <w:r w:rsidRPr="00B37861">
        <w:rPr>
          <w:rFonts w:ascii="Times New Roman" w:hAnsi="Times New Roman" w:cs="Times New Roman"/>
          <w:noProof/>
          <w:sz w:val="24"/>
          <w:szCs w:val="24"/>
        </w:rPr>
        <w:t>27.</w:t>
      </w:r>
      <w:r w:rsidRPr="00B37861">
        <w:rPr>
          <w:rFonts w:ascii="Times New Roman" w:hAnsi="Times New Roman" w:cs="Times New Roman"/>
          <w:noProof/>
          <w:sz w:val="24"/>
          <w:szCs w:val="24"/>
        </w:rPr>
        <w:tab/>
        <w:t xml:space="preserve">Alam, D.S., et al., </w:t>
      </w:r>
      <w:r w:rsidRPr="00B37861">
        <w:rPr>
          <w:rFonts w:ascii="Times New Roman" w:hAnsi="Times New Roman" w:cs="Times New Roman"/>
          <w:i/>
          <w:noProof/>
          <w:sz w:val="24"/>
          <w:szCs w:val="24"/>
        </w:rPr>
        <w:t>Energy stress during pregnancy and lactation: Consequences for maternal nutrition in rural Bangladesh.</w:t>
      </w:r>
      <w:r w:rsidRPr="00B37861">
        <w:rPr>
          <w:rFonts w:ascii="Times New Roman" w:hAnsi="Times New Roman" w:cs="Times New Roman"/>
          <w:noProof/>
          <w:sz w:val="24"/>
          <w:szCs w:val="24"/>
        </w:rPr>
        <w:t xml:space="preserve"> European Journal of Clinical Nutrition, 2003. </w:t>
      </w:r>
      <w:r w:rsidRPr="00B37861">
        <w:rPr>
          <w:rFonts w:ascii="Times New Roman" w:hAnsi="Times New Roman" w:cs="Times New Roman"/>
          <w:b/>
          <w:noProof/>
          <w:sz w:val="24"/>
          <w:szCs w:val="24"/>
        </w:rPr>
        <w:t>57</w:t>
      </w:r>
      <w:r w:rsidRPr="00B37861">
        <w:rPr>
          <w:rFonts w:ascii="Times New Roman" w:hAnsi="Times New Roman" w:cs="Times New Roman"/>
          <w:noProof/>
          <w:sz w:val="24"/>
          <w:szCs w:val="24"/>
        </w:rPr>
        <w:t>(1): p. 151-6.</w:t>
      </w:r>
      <w:bookmarkEnd w:id="27"/>
    </w:p>
    <w:p w14:paraId="3A2C509A" w14:textId="77777777" w:rsidR="00341712" w:rsidRPr="00B37861" w:rsidRDefault="00341712" w:rsidP="00B37861">
      <w:pPr>
        <w:spacing w:after="0"/>
        <w:ind w:left="720" w:hanging="720"/>
        <w:jc w:val="both"/>
        <w:rPr>
          <w:rFonts w:ascii="Times New Roman" w:hAnsi="Times New Roman" w:cs="Times New Roman"/>
          <w:noProof/>
          <w:sz w:val="24"/>
          <w:szCs w:val="24"/>
        </w:rPr>
      </w:pPr>
      <w:bookmarkStart w:id="28" w:name="_ENREF_28"/>
      <w:r w:rsidRPr="00B37861">
        <w:rPr>
          <w:rFonts w:ascii="Times New Roman" w:hAnsi="Times New Roman" w:cs="Times New Roman"/>
          <w:noProof/>
          <w:sz w:val="24"/>
          <w:szCs w:val="24"/>
        </w:rPr>
        <w:t>28.</w:t>
      </w:r>
      <w:r w:rsidRPr="00B37861">
        <w:rPr>
          <w:rFonts w:ascii="Times New Roman" w:hAnsi="Times New Roman" w:cs="Times New Roman"/>
          <w:noProof/>
          <w:sz w:val="24"/>
          <w:szCs w:val="24"/>
        </w:rPr>
        <w:tab/>
        <w:t xml:space="preserve">Shaheen, N., et al., </w:t>
      </w:r>
      <w:r w:rsidRPr="00B37861">
        <w:rPr>
          <w:rFonts w:ascii="Times New Roman" w:hAnsi="Times New Roman" w:cs="Times New Roman"/>
          <w:i/>
          <w:noProof/>
          <w:sz w:val="24"/>
          <w:szCs w:val="24"/>
        </w:rPr>
        <w:t>Food Composition Table for Bangladesh</w:t>
      </w:r>
      <w:r w:rsidRPr="00B37861">
        <w:rPr>
          <w:rFonts w:ascii="Times New Roman" w:hAnsi="Times New Roman" w:cs="Times New Roman"/>
          <w:noProof/>
          <w:sz w:val="24"/>
          <w:szCs w:val="24"/>
        </w:rPr>
        <w:t>, 2013, Institute of Nutrition and Food Science, Centre for Advanced Research in Sciences, University of Dhaka.</w:t>
      </w:r>
      <w:bookmarkEnd w:id="28"/>
    </w:p>
    <w:p w14:paraId="511D080C" w14:textId="77777777" w:rsidR="00341712" w:rsidRPr="00B37861" w:rsidRDefault="00341712" w:rsidP="00B37861">
      <w:pPr>
        <w:spacing w:after="0"/>
        <w:ind w:left="720" w:hanging="720"/>
        <w:jc w:val="both"/>
        <w:rPr>
          <w:rFonts w:ascii="Times New Roman" w:hAnsi="Times New Roman" w:cs="Times New Roman"/>
          <w:noProof/>
          <w:sz w:val="24"/>
          <w:szCs w:val="24"/>
        </w:rPr>
      </w:pPr>
      <w:bookmarkStart w:id="29" w:name="_ENREF_29"/>
      <w:r w:rsidRPr="00B37861">
        <w:rPr>
          <w:rFonts w:ascii="Times New Roman" w:hAnsi="Times New Roman" w:cs="Times New Roman"/>
          <w:noProof/>
          <w:sz w:val="24"/>
          <w:szCs w:val="24"/>
        </w:rPr>
        <w:t>29.</w:t>
      </w:r>
      <w:r w:rsidRPr="00B37861">
        <w:rPr>
          <w:rFonts w:ascii="Times New Roman" w:hAnsi="Times New Roman" w:cs="Times New Roman"/>
          <w:noProof/>
          <w:sz w:val="24"/>
          <w:szCs w:val="24"/>
        </w:rPr>
        <w:tab/>
        <w:t xml:space="preserve">Arimond, M., et al., </w:t>
      </w:r>
      <w:r w:rsidRPr="00B37861">
        <w:rPr>
          <w:rFonts w:ascii="Times New Roman" w:hAnsi="Times New Roman" w:cs="Times New Roman"/>
          <w:i/>
          <w:noProof/>
          <w:sz w:val="24"/>
          <w:szCs w:val="24"/>
        </w:rPr>
        <w:t>Dietary Diversity as a Measure of the Micronutrient Adequacy of Women’s Diets: Results from Rural Bangladesh Site</w:t>
      </w:r>
      <w:r w:rsidRPr="00B37861">
        <w:rPr>
          <w:rFonts w:ascii="Times New Roman" w:hAnsi="Times New Roman" w:cs="Times New Roman"/>
          <w:noProof/>
          <w:sz w:val="24"/>
          <w:szCs w:val="24"/>
        </w:rPr>
        <w:t>, 2009, Food and Nutrition Technical Assistance II Project (FANTA-2), FHI 360 Washington, DC.</w:t>
      </w:r>
      <w:bookmarkEnd w:id="29"/>
    </w:p>
    <w:p w14:paraId="61CAA7F9" w14:textId="77777777" w:rsidR="00341712" w:rsidRPr="00B37861" w:rsidRDefault="00341712" w:rsidP="00B37861">
      <w:pPr>
        <w:spacing w:after="0"/>
        <w:jc w:val="both"/>
        <w:rPr>
          <w:rFonts w:ascii="Times New Roman" w:hAnsi="Times New Roman" w:cs="Times New Roman"/>
          <w:noProof/>
          <w:sz w:val="24"/>
          <w:szCs w:val="24"/>
        </w:rPr>
      </w:pPr>
    </w:p>
    <w:p w14:paraId="432AAE48" w14:textId="53EC51F3" w:rsidR="005A341C" w:rsidRPr="00B37861" w:rsidRDefault="005F0F5C" w:rsidP="00653AAF">
      <w:pPr>
        <w:spacing w:after="0"/>
        <w:jc w:val="both"/>
        <w:rPr>
          <w:rFonts w:ascii="Times New Roman" w:hAnsi="Times New Roman" w:cs="Times New Roman"/>
          <w:sz w:val="24"/>
          <w:szCs w:val="24"/>
        </w:rPr>
      </w:pPr>
      <w:r w:rsidRPr="00B37861">
        <w:rPr>
          <w:rFonts w:ascii="Times New Roman" w:hAnsi="Times New Roman" w:cs="Times New Roman"/>
          <w:sz w:val="24"/>
          <w:szCs w:val="24"/>
        </w:rPr>
        <w:fldChar w:fldCharType="end"/>
      </w:r>
      <w:r w:rsidR="005A341C" w:rsidRPr="00B37861">
        <w:rPr>
          <w:rFonts w:ascii="Times New Roman" w:hAnsi="Times New Roman" w:cs="Times New Roman"/>
          <w:sz w:val="24"/>
          <w:szCs w:val="24"/>
        </w:rPr>
        <w:t xml:space="preserve"> </w:t>
      </w:r>
    </w:p>
    <w:p w14:paraId="369ADFB6" w14:textId="1CBBB845" w:rsidR="004C7A35" w:rsidRPr="00B37861" w:rsidRDefault="004C7A35" w:rsidP="00B37861">
      <w:pPr>
        <w:tabs>
          <w:tab w:val="left" w:pos="360"/>
        </w:tabs>
        <w:spacing w:after="0"/>
        <w:jc w:val="both"/>
        <w:rPr>
          <w:rFonts w:ascii="Times New Roman" w:hAnsi="Times New Roman" w:cs="Times New Roman"/>
          <w:sz w:val="24"/>
          <w:szCs w:val="24"/>
        </w:rPr>
      </w:pPr>
    </w:p>
    <w:sectPr w:rsidR="004C7A35" w:rsidRPr="00B37861" w:rsidSect="00D122D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F26EDE" w14:textId="77777777" w:rsidR="00B37861" w:rsidRDefault="00B37861" w:rsidP="00E75F5D">
      <w:pPr>
        <w:spacing w:after="0" w:line="240" w:lineRule="auto"/>
      </w:pPr>
      <w:r>
        <w:separator/>
      </w:r>
    </w:p>
  </w:endnote>
  <w:endnote w:type="continuationSeparator" w:id="0">
    <w:p w14:paraId="7E78010C" w14:textId="77777777" w:rsidR="00B37861" w:rsidRDefault="00B37861" w:rsidP="00E75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B37861" w14:paraId="39E183D4" w14:textId="77777777">
      <w:tc>
        <w:tcPr>
          <w:tcW w:w="918" w:type="dxa"/>
        </w:tcPr>
        <w:p w14:paraId="4302EA9D" w14:textId="77777777" w:rsidR="00B37861" w:rsidRPr="001E08F4" w:rsidRDefault="00B37861">
          <w:pPr>
            <w:pStyle w:val="Footer"/>
            <w:jc w:val="right"/>
            <w:rPr>
              <w:rFonts w:ascii="Times New Roman" w:hAnsi="Times New Roman" w:cs="Times New Roman"/>
              <w:b/>
              <w:color w:val="4F81BD" w:themeColor="accent1"/>
              <w:sz w:val="24"/>
              <w:szCs w:val="24"/>
            </w:rPr>
          </w:pPr>
          <w:r w:rsidRPr="001E08F4">
            <w:rPr>
              <w:rFonts w:ascii="Times New Roman" w:hAnsi="Times New Roman" w:cs="Times New Roman"/>
              <w:sz w:val="24"/>
              <w:szCs w:val="24"/>
            </w:rPr>
            <w:fldChar w:fldCharType="begin"/>
          </w:r>
          <w:r w:rsidRPr="001E08F4">
            <w:rPr>
              <w:rFonts w:ascii="Times New Roman" w:hAnsi="Times New Roman" w:cs="Times New Roman"/>
              <w:sz w:val="24"/>
              <w:szCs w:val="24"/>
            </w:rPr>
            <w:instrText xml:space="preserve"> PAGE   \* MERGEFORMAT </w:instrText>
          </w:r>
          <w:r w:rsidRPr="001E08F4">
            <w:rPr>
              <w:rFonts w:ascii="Times New Roman" w:hAnsi="Times New Roman" w:cs="Times New Roman"/>
              <w:sz w:val="24"/>
              <w:szCs w:val="24"/>
            </w:rPr>
            <w:fldChar w:fldCharType="separate"/>
          </w:r>
          <w:r w:rsidR="004E7CDC" w:rsidRPr="004E7CDC">
            <w:rPr>
              <w:rFonts w:ascii="Times New Roman" w:hAnsi="Times New Roman" w:cs="Times New Roman"/>
              <w:b/>
              <w:noProof/>
              <w:color w:val="4F81BD" w:themeColor="accent1"/>
              <w:sz w:val="24"/>
              <w:szCs w:val="24"/>
            </w:rPr>
            <w:t>10</w:t>
          </w:r>
          <w:r w:rsidRPr="001E08F4">
            <w:rPr>
              <w:rFonts w:ascii="Times New Roman" w:hAnsi="Times New Roman" w:cs="Times New Roman"/>
              <w:sz w:val="24"/>
              <w:szCs w:val="24"/>
            </w:rPr>
            <w:fldChar w:fldCharType="end"/>
          </w:r>
        </w:p>
      </w:tc>
      <w:tc>
        <w:tcPr>
          <w:tcW w:w="7938" w:type="dxa"/>
        </w:tcPr>
        <w:p w14:paraId="61EF717C" w14:textId="77777777" w:rsidR="00B37861" w:rsidRDefault="00B37861">
          <w:pPr>
            <w:pStyle w:val="Footer"/>
          </w:pPr>
        </w:p>
      </w:tc>
    </w:tr>
  </w:tbl>
  <w:p w14:paraId="1B8B376E" w14:textId="77777777" w:rsidR="00B37861" w:rsidRDefault="00B3786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904F4" w14:textId="77777777" w:rsidR="00B37861" w:rsidRDefault="00B37861" w:rsidP="00E75F5D">
      <w:pPr>
        <w:spacing w:after="0" w:line="240" w:lineRule="auto"/>
      </w:pPr>
      <w:r>
        <w:separator/>
      </w:r>
    </w:p>
  </w:footnote>
  <w:footnote w:type="continuationSeparator" w:id="0">
    <w:p w14:paraId="4DF9B7DF" w14:textId="77777777" w:rsidR="00B37861" w:rsidRDefault="00B37861" w:rsidP="00E75F5D">
      <w:pPr>
        <w:spacing w:after="0" w:line="240" w:lineRule="auto"/>
      </w:pPr>
      <w:r>
        <w:continuationSeparator/>
      </w:r>
    </w:p>
  </w:footnote>
  <w:footnote w:id="1">
    <w:p w14:paraId="78C2DE47" w14:textId="77777777" w:rsidR="00B37861" w:rsidRDefault="00B37861" w:rsidP="005A341C">
      <w:pPr>
        <w:pStyle w:val="FootnoteText"/>
      </w:pPr>
      <w:r>
        <w:rPr>
          <w:rStyle w:val="FootnoteReference"/>
        </w:rPr>
        <w:footnoteRef/>
      </w:r>
      <w:r>
        <w:t xml:space="preserve"> </w:t>
      </w:r>
      <w:proofErr w:type="spellStart"/>
      <w:r w:rsidRPr="00E57AA8">
        <w:rPr>
          <w:sz w:val="16"/>
        </w:rPr>
        <w:t>Clustersampsi</w:t>
      </w:r>
      <w:proofErr w:type="spellEnd"/>
      <w:r w:rsidRPr="00E57AA8">
        <w:rPr>
          <w:sz w:val="16"/>
        </w:rPr>
        <w:t xml:space="preserve">, </w:t>
      </w:r>
      <w:proofErr w:type="gramStart"/>
      <w:r w:rsidRPr="00E57AA8">
        <w:rPr>
          <w:sz w:val="16"/>
        </w:rPr>
        <w:t>mu1(</w:t>
      </w:r>
      <w:proofErr w:type="gramEnd"/>
      <w:r w:rsidRPr="00E57AA8">
        <w:rPr>
          <w:sz w:val="16"/>
        </w:rPr>
        <w:t>2622) mu2(2722) sd1(415) sd2(415) k(36) rho(0.03)</w:t>
      </w:r>
    </w:p>
  </w:footnote>
  <w:footnote w:id="2">
    <w:p w14:paraId="0609556B" w14:textId="23BF9B80" w:rsidR="00B37861" w:rsidRDefault="00B37861" w:rsidP="00783744">
      <w:pPr>
        <w:pStyle w:val="FootnoteText"/>
      </w:pPr>
      <w:r>
        <w:rPr>
          <w:rStyle w:val="FootnoteReference"/>
        </w:rPr>
        <w:footnoteRef/>
      </w:r>
      <w:r>
        <w:t xml:space="preserve"> </w:t>
      </w:r>
      <w:proofErr w:type="spellStart"/>
      <w:r w:rsidRPr="00E57AA8">
        <w:rPr>
          <w:sz w:val="16"/>
        </w:rPr>
        <w:t>Clustersampsi</w:t>
      </w:r>
      <w:proofErr w:type="spellEnd"/>
      <w:r w:rsidRPr="00E57AA8">
        <w:rPr>
          <w:sz w:val="16"/>
        </w:rPr>
        <w:t xml:space="preserve">, </w:t>
      </w:r>
      <w:proofErr w:type="gramStart"/>
      <w:r w:rsidRPr="00E57AA8">
        <w:rPr>
          <w:sz w:val="16"/>
        </w:rPr>
        <w:t>mu1(</w:t>
      </w:r>
      <w:proofErr w:type="gramEnd"/>
      <w:r>
        <w:rPr>
          <w:sz w:val="16"/>
        </w:rPr>
        <w:t>1464</w:t>
      </w:r>
      <w:r w:rsidRPr="00E57AA8">
        <w:rPr>
          <w:sz w:val="16"/>
        </w:rPr>
        <w:t>) mu2(</w:t>
      </w:r>
      <w:r>
        <w:rPr>
          <w:sz w:val="16"/>
        </w:rPr>
        <w:t>1764</w:t>
      </w:r>
      <w:r w:rsidRPr="00E57AA8">
        <w:rPr>
          <w:sz w:val="16"/>
        </w:rPr>
        <w:t>) sd1(41</w:t>
      </w:r>
      <w:r>
        <w:rPr>
          <w:sz w:val="16"/>
        </w:rPr>
        <w:t>6</w:t>
      </w:r>
      <w:r w:rsidRPr="00E57AA8">
        <w:rPr>
          <w:sz w:val="16"/>
        </w:rPr>
        <w:t>) sd2(41</w:t>
      </w:r>
      <w:r>
        <w:rPr>
          <w:sz w:val="16"/>
        </w:rPr>
        <w:t>6</w:t>
      </w:r>
      <w:r w:rsidRPr="00E57AA8">
        <w:rPr>
          <w:sz w:val="16"/>
        </w:rPr>
        <w:t>) k(36) rho(0.03)</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7B3E"/>
    <w:multiLevelType w:val="hybridMultilevel"/>
    <w:tmpl w:val="BC2458B8"/>
    <w:lvl w:ilvl="0" w:tplc="04090019">
      <w:start w:val="1"/>
      <w:numFmt w:val="lowerLetter"/>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
    <w:nsid w:val="06F75E1C"/>
    <w:multiLevelType w:val="hybridMultilevel"/>
    <w:tmpl w:val="50621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F3ABF"/>
    <w:multiLevelType w:val="hybridMultilevel"/>
    <w:tmpl w:val="A7E6C056"/>
    <w:lvl w:ilvl="0" w:tplc="6E1EDCE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765A32"/>
    <w:multiLevelType w:val="multilevel"/>
    <w:tmpl w:val="0409001F"/>
    <w:numStyleLink w:val="Style1"/>
  </w:abstractNum>
  <w:abstractNum w:abstractNumId="4">
    <w:nsid w:val="1112036E"/>
    <w:multiLevelType w:val="hybridMultilevel"/>
    <w:tmpl w:val="6682E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3273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5AE6F75"/>
    <w:multiLevelType w:val="hybridMultilevel"/>
    <w:tmpl w:val="A6A0D42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17E01FAF"/>
    <w:multiLevelType w:val="hybridMultilevel"/>
    <w:tmpl w:val="03564D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2B5854"/>
    <w:multiLevelType w:val="hybridMultilevel"/>
    <w:tmpl w:val="E786B08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5339DE"/>
    <w:multiLevelType w:val="hybridMultilevel"/>
    <w:tmpl w:val="78CED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EE01FD"/>
    <w:multiLevelType w:val="hybridMultilevel"/>
    <w:tmpl w:val="D62CF174"/>
    <w:lvl w:ilvl="0" w:tplc="43F0C6AC">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2669CC"/>
    <w:multiLevelType w:val="hybridMultilevel"/>
    <w:tmpl w:val="DB0030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5294140"/>
    <w:multiLevelType w:val="hybridMultilevel"/>
    <w:tmpl w:val="343AF3EA"/>
    <w:lvl w:ilvl="0" w:tplc="2E46A17A">
      <w:start w:val="200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C557979"/>
    <w:multiLevelType w:val="hybridMultilevel"/>
    <w:tmpl w:val="D7E05C7E"/>
    <w:lvl w:ilvl="0" w:tplc="DAC072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19C5F09"/>
    <w:multiLevelType w:val="hybridMultilevel"/>
    <w:tmpl w:val="6B86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771018"/>
    <w:multiLevelType w:val="hybridMultilevel"/>
    <w:tmpl w:val="CC9CFF2A"/>
    <w:lvl w:ilvl="0" w:tplc="04090019">
      <w:start w:val="1"/>
      <w:numFmt w:val="lowerLetter"/>
      <w:lvlText w:val="%1."/>
      <w:lvlJc w:val="left"/>
      <w:pPr>
        <w:ind w:left="31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8526CA5"/>
    <w:multiLevelType w:val="hybridMultilevel"/>
    <w:tmpl w:val="9D02EA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940D6D"/>
    <w:multiLevelType w:val="multilevel"/>
    <w:tmpl w:val="0409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E2F4A5C"/>
    <w:multiLevelType w:val="hybridMultilevel"/>
    <w:tmpl w:val="CF00E9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436D7C"/>
    <w:multiLevelType w:val="hybridMultilevel"/>
    <w:tmpl w:val="F1088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640B69"/>
    <w:multiLevelType w:val="hybridMultilevel"/>
    <w:tmpl w:val="BF8E50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6864C7C"/>
    <w:multiLevelType w:val="multilevel"/>
    <w:tmpl w:val="2048C33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i/>
        <w:color w:val="4F81BD" w:themeColor="accen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6EB741B"/>
    <w:multiLevelType w:val="hybridMultilevel"/>
    <w:tmpl w:val="05169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D45EBE"/>
    <w:multiLevelType w:val="hybridMultilevel"/>
    <w:tmpl w:val="D24A2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AD60A9"/>
    <w:multiLevelType w:val="hybridMultilevel"/>
    <w:tmpl w:val="120236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C077E54"/>
    <w:multiLevelType w:val="hybridMultilevel"/>
    <w:tmpl w:val="77E2ACDE"/>
    <w:lvl w:ilvl="0" w:tplc="47FA9110">
      <w:start w:val="1"/>
      <w:numFmt w:val="decimal"/>
      <w:lvlText w:val="%1."/>
      <w:lvlJc w:val="left"/>
      <w:pPr>
        <w:tabs>
          <w:tab w:val="num" w:pos="720"/>
        </w:tabs>
        <w:ind w:left="720" w:hanging="360"/>
      </w:pPr>
    </w:lvl>
    <w:lvl w:ilvl="1" w:tplc="958C95EE" w:tentative="1">
      <w:start w:val="1"/>
      <w:numFmt w:val="decimal"/>
      <w:lvlText w:val="%2."/>
      <w:lvlJc w:val="left"/>
      <w:pPr>
        <w:tabs>
          <w:tab w:val="num" w:pos="1440"/>
        </w:tabs>
        <w:ind w:left="1440" w:hanging="360"/>
      </w:pPr>
    </w:lvl>
    <w:lvl w:ilvl="2" w:tplc="350673FC" w:tentative="1">
      <w:start w:val="1"/>
      <w:numFmt w:val="decimal"/>
      <w:lvlText w:val="%3."/>
      <w:lvlJc w:val="left"/>
      <w:pPr>
        <w:tabs>
          <w:tab w:val="num" w:pos="2160"/>
        </w:tabs>
        <w:ind w:left="2160" w:hanging="360"/>
      </w:pPr>
    </w:lvl>
    <w:lvl w:ilvl="3" w:tplc="EE5CEFA8" w:tentative="1">
      <w:start w:val="1"/>
      <w:numFmt w:val="decimal"/>
      <w:lvlText w:val="%4."/>
      <w:lvlJc w:val="left"/>
      <w:pPr>
        <w:tabs>
          <w:tab w:val="num" w:pos="2880"/>
        </w:tabs>
        <w:ind w:left="2880" w:hanging="360"/>
      </w:pPr>
    </w:lvl>
    <w:lvl w:ilvl="4" w:tplc="A4BC4DE0" w:tentative="1">
      <w:start w:val="1"/>
      <w:numFmt w:val="decimal"/>
      <w:lvlText w:val="%5."/>
      <w:lvlJc w:val="left"/>
      <w:pPr>
        <w:tabs>
          <w:tab w:val="num" w:pos="3600"/>
        </w:tabs>
        <w:ind w:left="3600" w:hanging="360"/>
      </w:pPr>
    </w:lvl>
    <w:lvl w:ilvl="5" w:tplc="F870A758" w:tentative="1">
      <w:start w:val="1"/>
      <w:numFmt w:val="decimal"/>
      <w:lvlText w:val="%6."/>
      <w:lvlJc w:val="left"/>
      <w:pPr>
        <w:tabs>
          <w:tab w:val="num" w:pos="4320"/>
        </w:tabs>
        <w:ind w:left="4320" w:hanging="360"/>
      </w:pPr>
    </w:lvl>
    <w:lvl w:ilvl="6" w:tplc="6BB6936E" w:tentative="1">
      <w:start w:val="1"/>
      <w:numFmt w:val="decimal"/>
      <w:lvlText w:val="%7."/>
      <w:lvlJc w:val="left"/>
      <w:pPr>
        <w:tabs>
          <w:tab w:val="num" w:pos="5040"/>
        </w:tabs>
        <w:ind w:left="5040" w:hanging="360"/>
      </w:pPr>
    </w:lvl>
    <w:lvl w:ilvl="7" w:tplc="6D8027F4" w:tentative="1">
      <w:start w:val="1"/>
      <w:numFmt w:val="decimal"/>
      <w:lvlText w:val="%8."/>
      <w:lvlJc w:val="left"/>
      <w:pPr>
        <w:tabs>
          <w:tab w:val="num" w:pos="5760"/>
        </w:tabs>
        <w:ind w:left="5760" w:hanging="360"/>
      </w:pPr>
    </w:lvl>
    <w:lvl w:ilvl="8" w:tplc="1FFA428E" w:tentative="1">
      <w:start w:val="1"/>
      <w:numFmt w:val="decimal"/>
      <w:lvlText w:val="%9."/>
      <w:lvlJc w:val="left"/>
      <w:pPr>
        <w:tabs>
          <w:tab w:val="num" w:pos="6480"/>
        </w:tabs>
        <w:ind w:left="6480" w:hanging="360"/>
      </w:pPr>
    </w:lvl>
  </w:abstractNum>
  <w:abstractNum w:abstractNumId="26">
    <w:nsid w:val="518B0213"/>
    <w:multiLevelType w:val="hybridMultilevel"/>
    <w:tmpl w:val="A6A0D42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53CD27A6"/>
    <w:multiLevelType w:val="hybridMultilevel"/>
    <w:tmpl w:val="93243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2157D3"/>
    <w:multiLevelType w:val="hybridMultilevel"/>
    <w:tmpl w:val="EF24C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CB608F1"/>
    <w:multiLevelType w:val="hybridMultilevel"/>
    <w:tmpl w:val="582C1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52348C"/>
    <w:multiLevelType w:val="hybridMultilevel"/>
    <w:tmpl w:val="E256A2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2F21E33"/>
    <w:multiLevelType w:val="hybridMultilevel"/>
    <w:tmpl w:val="A26A5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EE1D0A"/>
    <w:multiLevelType w:val="hybridMultilevel"/>
    <w:tmpl w:val="61F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3F7DE5"/>
    <w:multiLevelType w:val="hybridMultilevel"/>
    <w:tmpl w:val="39C8F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E22A55"/>
    <w:multiLevelType w:val="hybridMultilevel"/>
    <w:tmpl w:val="7C94AB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7D5487"/>
    <w:multiLevelType w:val="hybridMultilevel"/>
    <w:tmpl w:val="0E3C5C3E"/>
    <w:lvl w:ilvl="0" w:tplc="FE28DD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5B5013F"/>
    <w:multiLevelType w:val="hybridMultilevel"/>
    <w:tmpl w:val="F7A40A88"/>
    <w:lvl w:ilvl="0" w:tplc="04090003">
      <w:start w:val="1"/>
      <w:numFmt w:val="bullet"/>
      <w:lvlText w:val="o"/>
      <w:lvlJc w:val="left"/>
      <w:pPr>
        <w:ind w:left="-288" w:hanging="360"/>
      </w:pPr>
      <w:rPr>
        <w:rFonts w:ascii="Courier New" w:hAnsi="Courier New" w:cs="Courier New" w:hint="default"/>
      </w:rPr>
    </w:lvl>
    <w:lvl w:ilvl="1" w:tplc="04090003" w:tentative="1">
      <w:start w:val="1"/>
      <w:numFmt w:val="bullet"/>
      <w:lvlText w:val="o"/>
      <w:lvlJc w:val="left"/>
      <w:pPr>
        <w:ind w:left="432" w:hanging="360"/>
      </w:pPr>
      <w:rPr>
        <w:rFonts w:ascii="Courier New" w:hAnsi="Courier New" w:cs="Courier New" w:hint="default"/>
      </w:rPr>
    </w:lvl>
    <w:lvl w:ilvl="2" w:tplc="04090005" w:tentative="1">
      <w:start w:val="1"/>
      <w:numFmt w:val="bullet"/>
      <w:lvlText w:val=""/>
      <w:lvlJc w:val="left"/>
      <w:pPr>
        <w:ind w:left="1152" w:hanging="360"/>
      </w:pPr>
      <w:rPr>
        <w:rFonts w:ascii="Wingdings" w:hAnsi="Wingdings" w:hint="default"/>
      </w:rPr>
    </w:lvl>
    <w:lvl w:ilvl="3" w:tplc="04090001" w:tentative="1">
      <w:start w:val="1"/>
      <w:numFmt w:val="bullet"/>
      <w:lvlText w:val=""/>
      <w:lvlJc w:val="left"/>
      <w:pPr>
        <w:ind w:left="1872" w:hanging="360"/>
      </w:pPr>
      <w:rPr>
        <w:rFonts w:ascii="Symbol" w:hAnsi="Symbol" w:hint="default"/>
      </w:rPr>
    </w:lvl>
    <w:lvl w:ilvl="4" w:tplc="04090003" w:tentative="1">
      <w:start w:val="1"/>
      <w:numFmt w:val="bullet"/>
      <w:lvlText w:val="o"/>
      <w:lvlJc w:val="left"/>
      <w:pPr>
        <w:ind w:left="2592" w:hanging="360"/>
      </w:pPr>
      <w:rPr>
        <w:rFonts w:ascii="Courier New" w:hAnsi="Courier New" w:cs="Courier New" w:hint="default"/>
      </w:rPr>
    </w:lvl>
    <w:lvl w:ilvl="5" w:tplc="04090005" w:tentative="1">
      <w:start w:val="1"/>
      <w:numFmt w:val="bullet"/>
      <w:lvlText w:val=""/>
      <w:lvlJc w:val="left"/>
      <w:pPr>
        <w:ind w:left="3312" w:hanging="360"/>
      </w:pPr>
      <w:rPr>
        <w:rFonts w:ascii="Wingdings" w:hAnsi="Wingdings" w:hint="default"/>
      </w:rPr>
    </w:lvl>
    <w:lvl w:ilvl="6" w:tplc="04090001" w:tentative="1">
      <w:start w:val="1"/>
      <w:numFmt w:val="bullet"/>
      <w:lvlText w:val=""/>
      <w:lvlJc w:val="left"/>
      <w:pPr>
        <w:ind w:left="4032" w:hanging="360"/>
      </w:pPr>
      <w:rPr>
        <w:rFonts w:ascii="Symbol" w:hAnsi="Symbol" w:hint="default"/>
      </w:rPr>
    </w:lvl>
    <w:lvl w:ilvl="7" w:tplc="04090003" w:tentative="1">
      <w:start w:val="1"/>
      <w:numFmt w:val="bullet"/>
      <w:lvlText w:val="o"/>
      <w:lvlJc w:val="left"/>
      <w:pPr>
        <w:ind w:left="4752" w:hanging="360"/>
      </w:pPr>
      <w:rPr>
        <w:rFonts w:ascii="Courier New" w:hAnsi="Courier New" w:cs="Courier New" w:hint="default"/>
      </w:rPr>
    </w:lvl>
    <w:lvl w:ilvl="8" w:tplc="04090005" w:tentative="1">
      <w:start w:val="1"/>
      <w:numFmt w:val="bullet"/>
      <w:lvlText w:val=""/>
      <w:lvlJc w:val="left"/>
      <w:pPr>
        <w:ind w:left="5472" w:hanging="360"/>
      </w:pPr>
      <w:rPr>
        <w:rFonts w:ascii="Wingdings" w:hAnsi="Wingdings" w:hint="default"/>
      </w:rPr>
    </w:lvl>
  </w:abstractNum>
  <w:abstractNum w:abstractNumId="37">
    <w:nsid w:val="75F63528"/>
    <w:multiLevelType w:val="hybridMultilevel"/>
    <w:tmpl w:val="F7E82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ADC2B3D"/>
    <w:multiLevelType w:val="hybridMultilevel"/>
    <w:tmpl w:val="0DFE48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C191492"/>
    <w:multiLevelType w:val="hybridMultilevel"/>
    <w:tmpl w:val="5F5E1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D603184"/>
    <w:multiLevelType w:val="hybridMultilevel"/>
    <w:tmpl w:val="435C70E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0"/>
  </w:num>
  <w:num w:numId="3">
    <w:abstractNumId w:val="28"/>
  </w:num>
  <w:num w:numId="4">
    <w:abstractNumId w:val="11"/>
  </w:num>
  <w:num w:numId="5">
    <w:abstractNumId w:val="19"/>
  </w:num>
  <w:num w:numId="6">
    <w:abstractNumId w:val="34"/>
  </w:num>
  <w:num w:numId="7">
    <w:abstractNumId w:val="32"/>
  </w:num>
  <w:num w:numId="8">
    <w:abstractNumId w:val="12"/>
  </w:num>
  <w:num w:numId="9">
    <w:abstractNumId w:val="18"/>
  </w:num>
  <w:num w:numId="10">
    <w:abstractNumId w:val="8"/>
  </w:num>
  <w:num w:numId="11">
    <w:abstractNumId w:val="39"/>
  </w:num>
  <w:num w:numId="12">
    <w:abstractNumId w:val="38"/>
  </w:num>
  <w:num w:numId="13">
    <w:abstractNumId w:val="24"/>
  </w:num>
  <w:num w:numId="14">
    <w:abstractNumId w:val="15"/>
  </w:num>
  <w:num w:numId="15">
    <w:abstractNumId w:val="0"/>
  </w:num>
  <w:num w:numId="16">
    <w:abstractNumId w:val="2"/>
  </w:num>
  <w:num w:numId="17">
    <w:abstractNumId w:val="25"/>
  </w:num>
  <w:num w:numId="18">
    <w:abstractNumId w:val="22"/>
  </w:num>
  <w:num w:numId="19">
    <w:abstractNumId w:val="37"/>
  </w:num>
  <w:num w:numId="20">
    <w:abstractNumId w:val="31"/>
  </w:num>
  <w:num w:numId="21">
    <w:abstractNumId w:val="14"/>
  </w:num>
  <w:num w:numId="22">
    <w:abstractNumId w:val="36"/>
  </w:num>
  <w:num w:numId="23">
    <w:abstractNumId w:val="23"/>
  </w:num>
  <w:num w:numId="24">
    <w:abstractNumId w:val="27"/>
  </w:num>
  <w:num w:numId="25">
    <w:abstractNumId w:val="16"/>
  </w:num>
  <w:num w:numId="26">
    <w:abstractNumId w:val="35"/>
  </w:num>
  <w:num w:numId="27">
    <w:abstractNumId w:val="13"/>
  </w:num>
  <w:num w:numId="28">
    <w:abstractNumId w:val="6"/>
  </w:num>
  <w:num w:numId="29">
    <w:abstractNumId w:val="26"/>
  </w:num>
  <w:num w:numId="30">
    <w:abstractNumId w:val="7"/>
  </w:num>
  <w:num w:numId="31">
    <w:abstractNumId w:val="5"/>
  </w:num>
  <w:num w:numId="32">
    <w:abstractNumId w:val="21"/>
  </w:num>
  <w:num w:numId="33">
    <w:abstractNumId w:val="17"/>
  </w:num>
  <w:num w:numId="34">
    <w:abstractNumId w:val="3"/>
  </w:num>
  <w:num w:numId="35">
    <w:abstractNumId w:val="9"/>
  </w:num>
  <w:num w:numId="36">
    <w:abstractNumId w:val="1"/>
  </w:num>
  <w:num w:numId="37">
    <w:abstractNumId w:val="10"/>
  </w:num>
  <w:num w:numId="38">
    <w:abstractNumId w:val="40"/>
  </w:num>
  <w:num w:numId="39">
    <w:abstractNumId w:val="33"/>
  </w:num>
  <w:num w:numId="40">
    <w:abstractNumId w:val="29"/>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pesddf9e6x2wwqexr9m50fscp5zsdpf5rszs&quot;&gt;My EndNote Library&lt;record-ids&gt;&lt;item&gt;2&lt;/item&gt;&lt;item&gt;4&lt;/item&gt;&lt;item&gt;5&lt;/item&gt;&lt;item&gt;6&lt;/item&gt;&lt;item&gt;7&lt;/item&gt;&lt;item&gt;8&lt;/item&gt;&lt;item&gt;9&lt;/item&gt;&lt;item&gt;10&lt;/item&gt;&lt;item&gt;12&lt;/item&gt;&lt;item&gt;13&lt;/item&gt;&lt;item&gt;24&lt;/item&gt;&lt;item&gt;25&lt;/item&gt;&lt;item&gt;27&lt;/item&gt;&lt;item&gt;31&lt;/item&gt;&lt;item&gt;51&lt;/item&gt;&lt;item&gt;52&lt;/item&gt;&lt;item&gt;54&lt;/item&gt;&lt;item&gt;69&lt;/item&gt;&lt;item&gt;70&lt;/item&gt;&lt;item&gt;187&lt;/item&gt;&lt;item&gt;203&lt;/item&gt;&lt;item&gt;214&lt;/item&gt;&lt;item&gt;367&lt;/item&gt;&lt;item&gt;369&lt;/item&gt;&lt;item&gt;373&lt;/item&gt;&lt;item&gt;375&lt;/item&gt;&lt;item&gt;383&lt;/item&gt;&lt;item&gt;407&lt;/item&gt;&lt;/record-ids&gt;&lt;/item&gt;&lt;/Libraries&gt;"/>
  </w:docVars>
  <w:rsids>
    <w:rsidRoot w:val="00A86C59"/>
    <w:rsid w:val="00000F00"/>
    <w:rsid w:val="00012272"/>
    <w:rsid w:val="00020638"/>
    <w:rsid w:val="00030610"/>
    <w:rsid w:val="00034618"/>
    <w:rsid w:val="00035156"/>
    <w:rsid w:val="00041944"/>
    <w:rsid w:val="00041E0D"/>
    <w:rsid w:val="0004231B"/>
    <w:rsid w:val="00043EA3"/>
    <w:rsid w:val="0004721D"/>
    <w:rsid w:val="00051C8F"/>
    <w:rsid w:val="00051D67"/>
    <w:rsid w:val="00052821"/>
    <w:rsid w:val="00054822"/>
    <w:rsid w:val="00056AE1"/>
    <w:rsid w:val="0006621B"/>
    <w:rsid w:val="00066E21"/>
    <w:rsid w:val="00072291"/>
    <w:rsid w:val="0007274F"/>
    <w:rsid w:val="000774E3"/>
    <w:rsid w:val="00080005"/>
    <w:rsid w:val="00080AA2"/>
    <w:rsid w:val="000816C1"/>
    <w:rsid w:val="0008303E"/>
    <w:rsid w:val="0008549F"/>
    <w:rsid w:val="0008657A"/>
    <w:rsid w:val="0008744C"/>
    <w:rsid w:val="000904A8"/>
    <w:rsid w:val="00090FA4"/>
    <w:rsid w:val="00094704"/>
    <w:rsid w:val="000949ED"/>
    <w:rsid w:val="00096EBB"/>
    <w:rsid w:val="000A519D"/>
    <w:rsid w:val="000A55D9"/>
    <w:rsid w:val="000B2464"/>
    <w:rsid w:val="000B43F8"/>
    <w:rsid w:val="000B48C0"/>
    <w:rsid w:val="000B70D3"/>
    <w:rsid w:val="000C0605"/>
    <w:rsid w:val="000C1E1E"/>
    <w:rsid w:val="000C33B0"/>
    <w:rsid w:val="000C7E2F"/>
    <w:rsid w:val="000D194B"/>
    <w:rsid w:val="000D7B71"/>
    <w:rsid w:val="000D7CA0"/>
    <w:rsid w:val="000E019D"/>
    <w:rsid w:val="000E21CE"/>
    <w:rsid w:val="000E3F82"/>
    <w:rsid w:val="000E430B"/>
    <w:rsid w:val="000E5E92"/>
    <w:rsid w:val="000E74A9"/>
    <w:rsid w:val="000F0F1D"/>
    <w:rsid w:val="000F5E50"/>
    <w:rsid w:val="000F7657"/>
    <w:rsid w:val="000F7797"/>
    <w:rsid w:val="001140B5"/>
    <w:rsid w:val="00121E9B"/>
    <w:rsid w:val="001233F4"/>
    <w:rsid w:val="00136FF7"/>
    <w:rsid w:val="0014217D"/>
    <w:rsid w:val="001446DD"/>
    <w:rsid w:val="00145075"/>
    <w:rsid w:val="001460C6"/>
    <w:rsid w:val="001532A4"/>
    <w:rsid w:val="00156B51"/>
    <w:rsid w:val="0016032A"/>
    <w:rsid w:val="0016135C"/>
    <w:rsid w:val="00162EDF"/>
    <w:rsid w:val="0016374F"/>
    <w:rsid w:val="00166747"/>
    <w:rsid w:val="00171EE1"/>
    <w:rsid w:val="001746AF"/>
    <w:rsid w:val="001769CC"/>
    <w:rsid w:val="00181002"/>
    <w:rsid w:val="00182DB0"/>
    <w:rsid w:val="00190B89"/>
    <w:rsid w:val="00192921"/>
    <w:rsid w:val="001935CC"/>
    <w:rsid w:val="0019736A"/>
    <w:rsid w:val="00197B66"/>
    <w:rsid w:val="001A33E2"/>
    <w:rsid w:val="001A551C"/>
    <w:rsid w:val="001A72E8"/>
    <w:rsid w:val="001A7918"/>
    <w:rsid w:val="001B0704"/>
    <w:rsid w:val="001B0777"/>
    <w:rsid w:val="001B1D9A"/>
    <w:rsid w:val="001B4E7B"/>
    <w:rsid w:val="001B550E"/>
    <w:rsid w:val="001B5F7E"/>
    <w:rsid w:val="001C041E"/>
    <w:rsid w:val="001C1073"/>
    <w:rsid w:val="001C4253"/>
    <w:rsid w:val="001D082C"/>
    <w:rsid w:val="001D1070"/>
    <w:rsid w:val="001D60D9"/>
    <w:rsid w:val="001E08F4"/>
    <w:rsid w:val="001E3EBB"/>
    <w:rsid w:val="001E64D1"/>
    <w:rsid w:val="001F4DFF"/>
    <w:rsid w:val="001F6E9D"/>
    <w:rsid w:val="001F7C90"/>
    <w:rsid w:val="0020056B"/>
    <w:rsid w:val="00200E30"/>
    <w:rsid w:val="00202558"/>
    <w:rsid w:val="002043A8"/>
    <w:rsid w:val="002050A0"/>
    <w:rsid w:val="002101C5"/>
    <w:rsid w:val="002110F4"/>
    <w:rsid w:val="00212B1A"/>
    <w:rsid w:val="00212F22"/>
    <w:rsid w:val="0021366C"/>
    <w:rsid w:val="00214036"/>
    <w:rsid w:val="00215FE6"/>
    <w:rsid w:val="002234A5"/>
    <w:rsid w:val="0022476B"/>
    <w:rsid w:val="00224FA1"/>
    <w:rsid w:val="0023245E"/>
    <w:rsid w:val="00236ACF"/>
    <w:rsid w:val="00237C03"/>
    <w:rsid w:val="00245434"/>
    <w:rsid w:val="00250D24"/>
    <w:rsid w:val="00254AB5"/>
    <w:rsid w:val="002553E6"/>
    <w:rsid w:val="00256933"/>
    <w:rsid w:val="002613C0"/>
    <w:rsid w:val="00263E07"/>
    <w:rsid w:val="00264A1C"/>
    <w:rsid w:val="00265C99"/>
    <w:rsid w:val="00265CB0"/>
    <w:rsid w:val="0027100E"/>
    <w:rsid w:val="00272C13"/>
    <w:rsid w:val="002732B8"/>
    <w:rsid w:val="00273377"/>
    <w:rsid w:val="002739B6"/>
    <w:rsid w:val="00276B42"/>
    <w:rsid w:val="002828E9"/>
    <w:rsid w:val="00285168"/>
    <w:rsid w:val="00285B53"/>
    <w:rsid w:val="002862C6"/>
    <w:rsid w:val="0028722C"/>
    <w:rsid w:val="002918F6"/>
    <w:rsid w:val="00296807"/>
    <w:rsid w:val="00297559"/>
    <w:rsid w:val="002A4FB9"/>
    <w:rsid w:val="002A52B9"/>
    <w:rsid w:val="002A5868"/>
    <w:rsid w:val="002B082B"/>
    <w:rsid w:val="002B0B3A"/>
    <w:rsid w:val="002B0B84"/>
    <w:rsid w:val="002B0BB0"/>
    <w:rsid w:val="002B21E9"/>
    <w:rsid w:val="002B361D"/>
    <w:rsid w:val="002B67C9"/>
    <w:rsid w:val="002B7364"/>
    <w:rsid w:val="002C0E88"/>
    <w:rsid w:val="002C2B5A"/>
    <w:rsid w:val="002C41C2"/>
    <w:rsid w:val="002C6828"/>
    <w:rsid w:val="002C7E1E"/>
    <w:rsid w:val="002D78F8"/>
    <w:rsid w:val="002F0036"/>
    <w:rsid w:val="002F32DB"/>
    <w:rsid w:val="002F498E"/>
    <w:rsid w:val="002F4ECF"/>
    <w:rsid w:val="0030446A"/>
    <w:rsid w:val="00305264"/>
    <w:rsid w:val="003146CA"/>
    <w:rsid w:val="0031470E"/>
    <w:rsid w:val="003149FB"/>
    <w:rsid w:val="00317944"/>
    <w:rsid w:val="00321BAE"/>
    <w:rsid w:val="00321E5B"/>
    <w:rsid w:val="003233CE"/>
    <w:rsid w:val="00326B13"/>
    <w:rsid w:val="00327EAB"/>
    <w:rsid w:val="00332243"/>
    <w:rsid w:val="00332AF0"/>
    <w:rsid w:val="00333C37"/>
    <w:rsid w:val="00340378"/>
    <w:rsid w:val="00340E67"/>
    <w:rsid w:val="00341712"/>
    <w:rsid w:val="003423C0"/>
    <w:rsid w:val="003443E2"/>
    <w:rsid w:val="0034451B"/>
    <w:rsid w:val="003449E0"/>
    <w:rsid w:val="00346073"/>
    <w:rsid w:val="00347C17"/>
    <w:rsid w:val="003523CC"/>
    <w:rsid w:val="00352B6E"/>
    <w:rsid w:val="00357757"/>
    <w:rsid w:val="00357C08"/>
    <w:rsid w:val="00357D8E"/>
    <w:rsid w:val="003602A9"/>
    <w:rsid w:val="0036150A"/>
    <w:rsid w:val="00361D10"/>
    <w:rsid w:val="00366710"/>
    <w:rsid w:val="00366CE5"/>
    <w:rsid w:val="003708D5"/>
    <w:rsid w:val="00370990"/>
    <w:rsid w:val="0037455E"/>
    <w:rsid w:val="003753F3"/>
    <w:rsid w:val="003779C1"/>
    <w:rsid w:val="003822DA"/>
    <w:rsid w:val="00383E94"/>
    <w:rsid w:val="00387832"/>
    <w:rsid w:val="003915E5"/>
    <w:rsid w:val="00392440"/>
    <w:rsid w:val="003A0805"/>
    <w:rsid w:val="003A1B43"/>
    <w:rsid w:val="003A41DB"/>
    <w:rsid w:val="003A4F30"/>
    <w:rsid w:val="003A50B6"/>
    <w:rsid w:val="003A6FB4"/>
    <w:rsid w:val="003B036F"/>
    <w:rsid w:val="003B0ACF"/>
    <w:rsid w:val="003B530C"/>
    <w:rsid w:val="003B671D"/>
    <w:rsid w:val="003B6A4D"/>
    <w:rsid w:val="003B7F6E"/>
    <w:rsid w:val="003C101F"/>
    <w:rsid w:val="003C14E4"/>
    <w:rsid w:val="003C2015"/>
    <w:rsid w:val="003C332E"/>
    <w:rsid w:val="003C38B3"/>
    <w:rsid w:val="003C4589"/>
    <w:rsid w:val="003C5B8E"/>
    <w:rsid w:val="003C5BF4"/>
    <w:rsid w:val="003D08D7"/>
    <w:rsid w:val="003D0E55"/>
    <w:rsid w:val="003D39E6"/>
    <w:rsid w:val="003D53F3"/>
    <w:rsid w:val="003D60AE"/>
    <w:rsid w:val="003E07A6"/>
    <w:rsid w:val="003E0CBA"/>
    <w:rsid w:val="003E2868"/>
    <w:rsid w:val="003E6894"/>
    <w:rsid w:val="003F2685"/>
    <w:rsid w:val="003F2FA0"/>
    <w:rsid w:val="003F3186"/>
    <w:rsid w:val="003F5625"/>
    <w:rsid w:val="003F6BFE"/>
    <w:rsid w:val="003F7E9F"/>
    <w:rsid w:val="00400813"/>
    <w:rsid w:val="00403E1F"/>
    <w:rsid w:val="00405FCA"/>
    <w:rsid w:val="00407F41"/>
    <w:rsid w:val="0041311A"/>
    <w:rsid w:val="00414A71"/>
    <w:rsid w:val="00415598"/>
    <w:rsid w:val="00420070"/>
    <w:rsid w:val="00420205"/>
    <w:rsid w:val="00420FEA"/>
    <w:rsid w:val="00421533"/>
    <w:rsid w:val="004258E6"/>
    <w:rsid w:val="00426E23"/>
    <w:rsid w:val="0042743B"/>
    <w:rsid w:val="00427E66"/>
    <w:rsid w:val="0043054B"/>
    <w:rsid w:val="004358E9"/>
    <w:rsid w:val="004374D8"/>
    <w:rsid w:val="0044249E"/>
    <w:rsid w:val="004434D1"/>
    <w:rsid w:val="00446054"/>
    <w:rsid w:val="0045017E"/>
    <w:rsid w:val="00450443"/>
    <w:rsid w:val="00450DB7"/>
    <w:rsid w:val="00453572"/>
    <w:rsid w:val="00455DA1"/>
    <w:rsid w:val="00464701"/>
    <w:rsid w:val="00465F29"/>
    <w:rsid w:val="0047107A"/>
    <w:rsid w:val="004712D2"/>
    <w:rsid w:val="00471A28"/>
    <w:rsid w:val="00481150"/>
    <w:rsid w:val="00486DE9"/>
    <w:rsid w:val="004871C6"/>
    <w:rsid w:val="00487F38"/>
    <w:rsid w:val="004915F6"/>
    <w:rsid w:val="004A0D4E"/>
    <w:rsid w:val="004A5A35"/>
    <w:rsid w:val="004A724C"/>
    <w:rsid w:val="004A7350"/>
    <w:rsid w:val="004A780F"/>
    <w:rsid w:val="004B021E"/>
    <w:rsid w:val="004B244C"/>
    <w:rsid w:val="004B3851"/>
    <w:rsid w:val="004B7D2E"/>
    <w:rsid w:val="004C3976"/>
    <w:rsid w:val="004C3BA9"/>
    <w:rsid w:val="004C7A35"/>
    <w:rsid w:val="004D067B"/>
    <w:rsid w:val="004D09F3"/>
    <w:rsid w:val="004D27FD"/>
    <w:rsid w:val="004E1DA0"/>
    <w:rsid w:val="004E20CE"/>
    <w:rsid w:val="004E2815"/>
    <w:rsid w:val="004E3276"/>
    <w:rsid w:val="004E33A5"/>
    <w:rsid w:val="004E52C2"/>
    <w:rsid w:val="004E7305"/>
    <w:rsid w:val="004E7CDC"/>
    <w:rsid w:val="004F31F1"/>
    <w:rsid w:val="004F5380"/>
    <w:rsid w:val="004F7305"/>
    <w:rsid w:val="00507CED"/>
    <w:rsid w:val="005101B7"/>
    <w:rsid w:val="0051070F"/>
    <w:rsid w:val="005116E8"/>
    <w:rsid w:val="00511E07"/>
    <w:rsid w:val="0051548A"/>
    <w:rsid w:val="005175B6"/>
    <w:rsid w:val="00521582"/>
    <w:rsid w:val="00522D25"/>
    <w:rsid w:val="00522DE0"/>
    <w:rsid w:val="00537357"/>
    <w:rsid w:val="00541E73"/>
    <w:rsid w:val="00543B12"/>
    <w:rsid w:val="00551858"/>
    <w:rsid w:val="00551ED9"/>
    <w:rsid w:val="00552ECF"/>
    <w:rsid w:val="00554F7C"/>
    <w:rsid w:val="00556AB4"/>
    <w:rsid w:val="00556FFB"/>
    <w:rsid w:val="00560EE5"/>
    <w:rsid w:val="0056734A"/>
    <w:rsid w:val="00570B86"/>
    <w:rsid w:val="0057113C"/>
    <w:rsid w:val="00572643"/>
    <w:rsid w:val="0057604D"/>
    <w:rsid w:val="005804DD"/>
    <w:rsid w:val="005811B8"/>
    <w:rsid w:val="005813E9"/>
    <w:rsid w:val="00584736"/>
    <w:rsid w:val="005872D7"/>
    <w:rsid w:val="00592B49"/>
    <w:rsid w:val="00592CB5"/>
    <w:rsid w:val="005931BC"/>
    <w:rsid w:val="0059601B"/>
    <w:rsid w:val="005977E9"/>
    <w:rsid w:val="005A10DA"/>
    <w:rsid w:val="005A1D4B"/>
    <w:rsid w:val="005A2503"/>
    <w:rsid w:val="005A341C"/>
    <w:rsid w:val="005A6EEC"/>
    <w:rsid w:val="005A730A"/>
    <w:rsid w:val="005B03FA"/>
    <w:rsid w:val="005B11A5"/>
    <w:rsid w:val="005B20AD"/>
    <w:rsid w:val="005B5138"/>
    <w:rsid w:val="005B671F"/>
    <w:rsid w:val="005C0B36"/>
    <w:rsid w:val="005C0B73"/>
    <w:rsid w:val="005D0452"/>
    <w:rsid w:val="005D0973"/>
    <w:rsid w:val="005D164C"/>
    <w:rsid w:val="005D2925"/>
    <w:rsid w:val="005D2EE8"/>
    <w:rsid w:val="005D4E47"/>
    <w:rsid w:val="005D536C"/>
    <w:rsid w:val="005D635F"/>
    <w:rsid w:val="005E00F4"/>
    <w:rsid w:val="005E0559"/>
    <w:rsid w:val="005E2143"/>
    <w:rsid w:val="005E3330"/>
    <w:rsid w:val="005E395E"/>
    <w:rsid w:val="005E6763"/>
    <w:rsid w:val="005E6E60"/>
    <w:rsid w:val="005F0F5C"/>
    <w:rsid w:val="005F2563"/>
    <w:rsid w:val="005F3CCD"/>
    <w:rsid w:val="005F5676"/>
    <w:rsid w:val="005F67B6"/>
    <w:rsid w:val="00601703"/>
    <w:rsid w:val="00601F6F"/>
    <w:rsid w:val="00602261"/>
    <w:rsid w:val="0060306F"/>
    <w:rsid w:val="006067E8"/>
    <w:rsid w:val="00622DDE"/>
    <w:rsid w:val="00623C24"/>
    <w:rsid w:val="00624FAF"/>
    <w:rsid w:val="00625E4B"/>
    <w:rsid w:val="00626148"/>
    <w:rsid w:val="00627D97"/>
    <w:rsid w:val="00631DAD"/>
    <w:rsid w:val="00640CE6"/>
    <w:rsid w:val="00641CF7"/>
    <w:rsid w:val="00645BF7"/>
    <w:rsid w:val="00647A33"/>
    <w:rsid w:val="00647EF4"/>
    <w:rsid w:val="00651FF6"/>
    <w:rsid w:val="0065202F"/>
    <w:rsid w:val="00652159"/>
    <w:rsid w:val="00653AAF"/>
    <w:rsid w:val="00655033"/>
    <w:rsid w:val="0065597A"/>
    <w:rsid w:val="00661300"/>
    <w:rsid w:val="00662690"/>
    <w:rsid w:val="00662D9F"/>
    <w:rsid w:val="006643E4"/>
    <w:rsid w:val="00666D1B"/>
    <w:rsid w:val="00670E21"/>
    <w:rsid w:val="00671E8C"/>
    <w:rsid w:val="006747A2"/>
    <w:rsid w:val="00674AD4"/>
    <w:rsid w:val="0067523D"/>
    <w:rsid w:val="00675AD0"/>
    <w:rsid w:val="00676C9D"/>
    <w:rsid w:val="00683029"/>
    <w:rsid w:val="0068419F"/>
    <w:rsid w:val="00686750"/>
    <w:rsid w:val="00691262"/>
    <w:rsid w:val="00693971"/>
    <w:rsid w:val="00694394"/>
    <w:rsid w:val="00694AA6"/>
    <w:rsid w:val="006964C2"/>
    <w:rsid w:val="006A1204"/>
    <w:rsid w:val="006B61DB"/>
    <w:rsid w:val="006C1917"/>
    <w:rsid w:val="006C434B"/>
    <w:rsid w:val="006C5E13"/>
    <w:rsid w:val="006C7AE0"/>
    <w:rsid w:val="006D1126"/>
    <w:rsid w:val="006D4865"/>
    <w:rsid w:val="006D48AF"/>
    <w:rsid w:val="006D4E32"/>
    <w:rsid w:val="006D55C7"/>
    <w:rsid w:val="006D79E9"/>
    <w:rsid w:val="006D7DF4"/>
    <w:rsid w:val="006E0153"/>
    <w:rsid w:val="006E1508"/>
    <w:rsid w:val="006E251C"/>
    <w:rsid w:val="006F0285"/>
    <w:rsid w:val="006F2727"/>
    <w:rsid w:val="006F4B19"/>
    <w:rsid w:val="006F6739"/>
    <w:rsid w:val="00702731"/>
    <w:rsid w:val="00703143"/>
    <w:rsid w:val="00705593"/>
    <w:rsid w:val="0070623F"/>
    <w:rsid w:val="00706CC1"/>
    <w:rsid w:val="0070709A"/>
    <w:rsid w:val="007074AC"/>
    <w:rsid w:val="007104B9"/>
    <w:rsid w:val="007177BF"/>
    <w:rsid w:val="00721E4E"/>
    <w:rsid w:val="007316CE"/>
    <w:rsid w:val="0073460A"/>
    <w:rsid w:val="00736F6E"/>
    <w:rsid w:val="00737956"/>
    <w:rsid w:val="007379A8"/>
    <w:rsid w:val="00740AD1"/>
    <w:rsid w:val="00741A73"/>
    <w:rsid w:val="00742EA0"/>
    <w:rsid w:val="00743A75"/>
    <w:rsid w:val="00745DDB"/>
    <w:rsid w:val="0074780F"/>
    <w:rsid w:val="007545A9"/>
    <w:rsid w:val="0075569A"/>
    <w:rsid w:val="007567F8"/>
    <w:rsid w:val="00756CD9"/>
    <w:rsid w:val="0076210D"/>
    <w:rsid w:val="0076307D"/>
    <w:rsid w:val="007701A7"/>
    <w:rsid w:val="00771728"/>
    <w:rsid w:val="007758E9"/>
    <w:rsid w:val="00775C27"/>
    <w:rsid w:val="00776BCE"/>
    <w:rsid w:val="00777F9B"/>
    <w:rsid w:val="007824C1"/>
    <w:rsid w:val="00783744"/>
    <w:rsid w:val="00791D3E"/>
    <w:rsid w:val="00792C9F"/>
    <w:rsid w:val="00793F04"/>
    <w:rsid w:val="00794BCC"/>
    <w:rsid w:val="007A2256"/>
    <w:rsid w:val="007A3F39"/>
    <w:rsid w:val="007A7A0B"/>
    <w:rsid w:val="007B47FF"/>
    <w:rsid w:val="007B5929"/>
    <w:rsid w:val="007C19EE"/>
    <w:rsid w:val="007C305B"/>
    <w:rsid w:val="007C425E"/>
    <w:rsid w:val="007C6298"/>
    <w:rsid w:val="007D5626"/>
    <w:rsid w:val="007E269F"/>
    <w:rsid w:val="007F12D5"/>
    <w:rsid w:val="007F45D5"/>
    <w:rsid w:val="007F5C5D"/>
    <w:rsid w:val="007F667F"/>
    <w:rsid w:val="007F67F1"/>
    <w:rsid w:val="008048C1"/>
    <w:rsid w:val="00805C46"/>
    <w:rsid w:val="00806684"/>
    <w:rsid w:val="00811824"/>
    <w:rsid w:val="00813666"/>
    <w:rsid w:val="00814B0E"/>
    <w:rsid w:val="00815489"/>
    <w:rsid w:val="00816F6C"/>
    <w:rsid w:val="00820194"/>
    <w:rsid w:val="008300C9"/>
    <w:rsid w:val="00830384"/>
    <w:rsid w:val="00830AFC"/>
    <w:rsid w:val="00831D1A"/>
    <w:rsid w:val="00833110"/>
    <w:rsid w:val="00836922"/>
    <w:rsid w:val="00840EA1"/>
    <w:rsid w:val="00846309"/>
    <w:rsid w:val="0085284B"/>
    <w:rsid w:val="00852B2A"/>
    <w:rsid w:val="00852F96"/>
    <w:rsid w:val="008603D0"/>
    <w:rsid w:val="00861968"/>
    <w:rsid w:val="00861A61"/>
    <w:rsid w:val="00862C70"/>
    <w:rsid w:val="00863525"/>
    <w:rsid w:val="008635DA"/>
    <w:rsid w:val="008700DA"/>
    <w:rsid w:val="00872A41"/>
    <w:rsid w:val="00873920"/>
    <w:rsid w:val="00874CD7"/>
    <w:rsid w:val="008775CC"/>
    <w:rsid w:val="00877827"/>
    <w:rsid w:val="00880487"/>
    <w:rsid w:val="00880B52"/>
    <w:rsid w:val="008813B2"/>
    <w:rsid w:val="00883536"/>
    <w:rsid w:val="00883A1D"/>
    <w:rsid w:val="00884180"/>
    <w:rsid w:val="00886778"/>
    <w:rsid w:val="00887ADF"/>
    <w:rsid w:val="00891E24"/>
    <w:rsid w:val="008937CD"/>
    <w:rsid w:val="0089389C"/>
    <w:rsid w:val="00895A27"/>
    <w:rsid w:val="008977B0"/>
    <w:rsid w:val="008A1560"/>
    <w:rsid w:val="008A320B"/>
    <w:rsid w:val="008A3355"/>
    <w:rsid w:val="008A45AD"/>
    <w:rsid w:val="008A669A"/>
    <w:rsid w:val="008A7575"/>
    <w:rsid w:val="008C1FF4"/>
    <w:rsid w:val="008C2640"/>
    <w:rsid w:val="008C47CE"/>
    <w:rsid w:val="008C4ADE"/>
    <w:rsid w:val="008E213C"/>
    <w:rsid w:val="008E242A"/>
    <w:rsid w:val="008F2DF2"/>
    <w:rsid w:val="008F506B"/>
    <w:rsid w:val="008F5F7D"/>
    <w:rsid w:val="008F6074"/>
    <w:rsid w:val="008F72DF"/>
    <w:rsid w:val="00901ACE"/>
    <w:rsid w:val="00903EF6"/>
    <w:rsid w:val="00907BC2"/>
    <w:rsid w:val="0091507B"/>
    <w:rsid w:val="00925369"/>
    <w:rsid w:val="0092572A"/>
    <w:rsid w:val="00930EA9"/>
    <w:rsid w:val="00931AE0"/>
    <w:rsid w:val="009328E0"/>
    <w:rsid w:val="00932ABB"/>
    <w:rsid w:val="00933AB0"/>
    <w:rsid w:val="009342D4"/>
    <w:rsid w:val="009365D5"/>
    <w:rsid w:val="00943411"/>
    <w:rsid w:val="00943413"/>
    <w:rsid w:val="0094427F"/>
    <w:rsid w:val="009446C8"/>
    <w:rsid w:val="00945E9A"/>
    <w:rsid w:val="00946619"/>
    <w:rsid w:val="00947476"/>
    <w:rsid w:val="00952F94"/>
    <w:rsid w:val="00953DCC"/>
    <w:rsid w:val="0095419A"/>
    <w:rsid w:val="0095419C"/>
    <w:rsid w:val="009603CA"/>
    <w:rsid w:val="009609E5"/>
    <w:rsid w:val="009627EA"/>
    <w:rsid w:val="0096335D"/>
    <w:rsid w:val="009647F9"/>
    <w:rsid w:val="00964851"/>
    <w:rsid w:val="00964EE2"/>
    <w:rsid w:val="009674DD"/>
    <w:rsid w:val="009703C9"/>
    <w:rsid w:val="00970BB2"/>
    <w:rsid w:val="009723A3"/>
    <w:rsid w:val="009731D7"/>
    <w:rsid w:val="00975442"/>
    <w:rsid w:val="00976D25"/>
    <w:rsid w:val="00976F5F"/>
    <w:rsid w:val="0098016B"/>
    <w:rsid w:val="00982690"/>
    <w:rsid w:val="0098434F"/>
    <w:rsid w:val="00985363"/>
    <w:rsid w:val="009866E1"/>
    <w:rsid w:val="00992054"/>
    <w:rsid w:val="00992116"/>
    <w:rsid w:val="00995A2C"/>
    <w:rsid w:val="009A2662"/>
    <w:rsid w:val="009A362C"/>
    <w:rsid w:val="009A7360"/>
    <w:rsid w:val="009B0166"/>
    <w:rsid w:val="009B04A9"/>
    <w:rsid w:val="009B114A"/>
    <w:rsid w:val="009B22C9"/>
    <w:rsid w:val="009B447A"/>
    <w:rsid w:val="009B57DC"/>
    <w:rsid w:val="009B650E"/>
    <w:rsid w:val="009C2086"/>
    <w:rsid w:val="009C247B"/>
    <w:rsid w:val="009C5982"/>
    <w:rsid w:val="009D0648"/>
    <w:rsid w:val="009E155F"/>
    <w:rsid w:val="009E5C54"/>
    <w:rsid w:val="009E5CF3"/>
    <w:rsid w:val="009E60F8"/>
    <w:rsid w:val="009E63DC"/>
    <w:rsid w:val="009F36EA"/>
    <w:rsid w:val="009F42EF"/>
    <w:rsid w:val="009F7D82"/>
    <w:rsid w:val="00A06FD3"/>
    <w:rsid w:val="00A07999"/>
    <w:rsid w:val="00A079AB"/>
    <w:rsid w:val="00A14CAC"/>
    <w:rsid w:val="00A14ED6"/>
    <w:rsid w:val="00A2058F"/>
    <w:rsid w:val="00A263D8"/>
    <w:rsid w:val="00A30426"/>
    <w:rsid w:val="00A30AC9"/>
    <w:rsid w:val="00A33D9D"/>
    <w:rsid w:val="00A36DE4"/>
    <w:rsid w:val="00A423B7"/>
    <w:rsid w:val="00A42D13"/>
    <w:rsid w:val="00A44B79"/>
    <w:rsid w:val="00A45F7A"/>
    <w:rsid w:val="00A46AD6"/>
    <w:rsid w:val="00A47169"/>
    <w:rsid w:val="00A51118"/>
    <w:rsid w:val="00A52871"/>
    <w:rsid w:val="00A53487"/>
    <w:rsid w:val="00A53763"/>
    <w:rsid w:val="00A544BA"/>
    <w:rsid w:val="00A5460B"/>
    <w:rsid w:val="00A554A1"/>
    <w:rsid w:val="00A55600"/>
    <w:rsid w:val="00A56D05"/>
    <w:rsid w:val="00A57E81"/>
    <w:rsid w:val="00A6632D"/>
    <w:rsid w:val="00A66E2D"/>
    <w:rsid w:val="00A71865"/>
    <w:rsid w:val="00A81067"/>
    <w:rsid w:val="00A84920"/>
    <w:rsid w:val="00A86C59"/>
    <w:rsid w:val="00A86E27"/>
    <w:rsid w:val="00A93947"/>
    <w:rsid w:val="00A94E3C"/>
    <w:rsid w:val="00AA069E"/>
    <w:rsid w:val="00AA2671"/>
    <w:rsid w:val="00AA4C65"/>
    <w:rsid w:val="00AB0C20"/>
    <w:rsid w:val="00AB204F"/>
    <w:rsid w:val="00AB5B7D"/>
    <w:rsid w:val="00AC6E93"/>
    <w:rsid w:val="00AD054E"/>
    <w:rsid w:val="00AD1931"/>
    <w:rsid w:val="00AD4A0A"/>
    <w:rsid w:val="00AD60FD"/>
    <w:rsid w:val="00AD7663"/>
    <w:rsid w:val="00AD79BE"/>
    <w:rsid w:val="00AE10F2"/>
    <w:rsid w:val="00AE2BEC"/>
    <w:rsid w:val="00AF2B3A"/>
    <w:rsid w:val="00AF4C89"/>
    <w:rsid w:val="00AF77AF"/>
    <w:rsid w:val="00B0066A"/>
    <w:rsid w:val="00B03B78"/>
    <w:rsid w:val="00B04661"/>
    <w:rsid w:val="00B05123"/>
    <w:rsid w:val="00B06658"/>
    <w:rsid w:val="00B10C19"/>
    <w:rsid w:val="00B10C9B"/>
    <w:rsid w:val="00B1122F"/>
    <w:rsid w:val="00B11A7D"/>
    <w:rsid w:val="00B17A1E"/>
    <w:rsid w:val="00B21E02"/>
    <w:rsid w:val="00B23437"/>
    <w:rsid w:val="00B254E3"/>
    <w:rsid w:val="00B268BE"/>
    <w:rsid w:val="00B31D80"/>
    <w:rsid w:val="00B37861"/>
    <w:rsid w:val="00B415C2"/>
    <w:rsid w:val="00B42139"/>
    <w:rsid w:val="00B46208"/>
    <w:rsid w:val="00B475B0"/>
    <w:rsid w:val="00B47A15"/>
    <w:rsid w:val="00B512FF"/>
    <w:rsid w:val="00B57D65"/>
    <w:rsid w:val="00B6555D"/>
    <w:rsid w:val="00B67C73"/>
    <w:rsid w:val="00B7496C"/>
    <w:rsid w:val="00B75F25"/>
    <w:rsid w:val="00B82E1F"/>
    <w:rsid w:val="00B85668"/>
    <w:rsid w:val="00B9348D"/>
    <w:rsid w:val="00B95972"/>
    <w:rsid w:val="00BA0157"/>
    <w:rsid w:val="00BA05A4"/>
    <w:rsid w:val="00BA349C"/>
    <w:rsid w:val="00BA6429"/>
    <w:rsid w:val="00BB0344"/>
    <w:rsid w:val="00BB2479"/>
    <w:rsid w:val="00BB28CA"/>
    <w:rsid w:val="00BC27C1"/>
    <w:rsid w:val="00BC30A3"/>
    <w:rsid w:val="00BC4DE9"/>
    <w:rsid w:val="00BC59B3"/>
    <w:rsid w:val="00BC6ED5"/>
    <w:rsid w:val="00BC6F21"/>
    <w:rsid w:val="00BC7A01"/>
    <w:rsid w:val="00BD0739"/>
    <w:rsid w:val="00BD1083"/>
    <w:rsid w:val="00BD39F5"/>
    <w:rsid w:val="00BD754D"/>
    <w:rsid w:val="00BE140B"/>
    <w:rsid w:val="00BE32E9"/>
    <w:rsid w:val="00BE68D4"/>
    <w:rsid w:val="00BF37CD"/>
    <w:rsid w:val="00C01F26"/>
    <w:rsid w:val="00C05328"/>
    <w:rsid w:val="00C05C68"/>
    <w:rsid w:val="00C07523"/>
    <w:rsid w:val="00C1030C"/>
    <w:rsid w:val="00C105A1"/>
    <w:rsid w:val="00C12215"/>
    <w:rsid w:val="00C16856"/>
    <w:rsid w:val="00C16A74"/>
    <w:rsid w:val="00C1743E"/>
    <w:rsid w:val="00C2124D"/>
    <w:rsid w:val="00C212C3"/>
    <w:rsid w:val="00C231FD"/>
    <w:rsid w:val="00C25238"/>
    <w:rsid w:val="00C26E95"/>
    <w:rsid w:val="00C35906"/>
    <w:rsid w:val="00C41124"/>
    <w:rsid w:val="00C4315C"/>
    <w:rsid w:val="00C4721D"/>
    <w:rsid w:val="00C511EA"/>
    <w:rsid w:val="00C53243"/>
    <w:rsid w:val="00C548A9"/>
    <w:rsid w:val="00C6437C"/>
    <w:rsid w:val="00C70CAE"/>
    <w:rsid w:val="00C75C24"/>
    <w:rsid w:val="00C76B82"/>
    <w:rsid w:val="00C81B9F"/>
    <w:rsid w:val="00C835B7"/>
    <w:rsid w:val="00C84E01"/>
    <w:rsid w:val="00C86B39"/>
    <w:rsid w:val="00C87BEB"/>
    <w:rsid w:val="00C90CBC"/>
    <w:rsid w:val="00C94B36"/>
    <w:rsid w:val="00C94C24"/>
    <w:rsid w:val="00C966A0"/>
    <w:rsid w:val="00C968B1"/>
    <w:rsid w:val="00C97186"/>
    <w:rsid w:val="00C97D96"/>
    <w:rsid w:val="00CA1089"/>
    <w:rsid w:val="00CB3FB5"/>
    <w:rsid w:val="00CB4792"/>
    <w:rsid w:val="00CB5692"/>
    <w:rsid w:val="00CC1869"/>
    <w:rsid w:val="00CC2223"/>
    <w:rsid w:val="00CC2A64"/>
    <w:rsid w:val="00CC55DE"/>
    <w:rsid w:val="00CC5690"/>
    <w:rsid w:val="00CD1727"/>
    <w:rsid w:val="00CD3C28"/>
    <w:rsid w:val="00CD575E"/>
    <w:rsid w:val="00CD5EF3"/>
    <w:rsid w:val="00CD6839"/>
    <w:rsid w:val="00CE02EE"/>
    <w:rsid w:val="00CE05B6"/>
    <w:rsid w:val="00CE5F66"/>
    <w:rsid w:val="00CE6357"/>
    <w:rsid w:val="00CE720A"/>
    <w:rsid w:val="00CE7E80"/>
    <w:rsid w:val="00CF1CCB"/>
    <w:rsid w:val="00CF23B9"/>
    <w:rsid w:val="00CF2826"/>
    <w:rsid w:val="00CF3694"/>
    <w:rsid w:val="00CF4DDD"/>
    <w:rsid w:val="00CF5288"/>
    <w:rsid w:val="00CF536D"/>
    <w:rsid w:val="00D010C0"/>
    <w:rsid w:val="00D0357C"/>
    <w:rsid w:val="00D06C1A"/>
    <w:rsid w:val="00D07270"/>
    <w:rsid w:val="00D078C1"/>
    <w:rsid w:val="00D122D1"/>
    <w:rsid w:val="00D1336D"/>
    <w:rsid w:val="00D133CF"/>
    <w:rsid w:val="00D140D4"/>
    <w:rsid w:val="00D14231"/>
    <w:rsid w:val="00D200A6"/>
    <w:rsid w:val="00D224C0"/>
    <w:rsid w:val="00D3012A"/>
    <w:rsid w:val="00D30A27"/>
    <w:rsid w:val="00D31A5F"/>
    <w:rsid w:val="00D31E1D"/>
    <w:rsid w:val="00D31EA1"/>
    <w:rsid w:val="00D322F2"/>
    <w:rsid w:val="00D33473"/>
    <w:rsid w:val="00D406E8"/>
    <w:rsid w:val="00D439EC"/>
    <w:rsid w:val="00D46824"/>
    <w:rsid w:val="00D46BEF"/>
    <w:rsid w:val="00D4762B"/>
    <w:rsid w:val="00D4776E"/>
    <w:rsid w:val="00D51122"/>
    <w:rsid w:val="00D51A20"/>
    <w:rsid w:val="00D54D1B"/>
    <w:rsid w:val="00D5543F"/>
    <w:rsid w:val="00D57F01"/>
    <w:rsid w:val="00D60167"/>
    <w:rsid w:val="00D62FA1"/>
    <w:rsid w:val="00D62FDE"/>
    <w:rsid w:val="00D63E72"/>
    <w:rsid w:val="00D64EAA"/>
    <w:rsid w:val="00D67334"/>
    <w:rsid w:val="00D70E57"/>
    <w:rsid w:val="00D73A39"/>
    <w:rsid w:val="00D762FC"/>
    <w:rsid w:val="00D8109C"/>
    <w:rsid w:val="00D8227B"/>
    <w:rsid w:val="00D830EA"/>
    <w:rsid w:val="00D83727"/>
    <w:rsid w:val="00D84972"/>
    <w:rsid w:val="00D909B9"/>
    <w:rsid w:val="00D912FF"/>
    <w:rsid w:val="00D927D0"/>
    <w:rsid w:val="00D92D8A"/>
    <w:rsid w:val="00D93819"/>
    <w:rsid w:val="00DA60AD"/>
    <w:rsid w:val="00DA6506"/>
    <w:rsid w:val="00DA7BCC"/>
    <w:rsid w:val="00DB02B9"/>
    <w:rsid w:val="00DC066C"/>
    <w:rsid w:val="00DC5E28"/>
    <w:rsid w:val="00DC78A0"/>
    <w:rsid w:val="00DD07F2"/>
    <w:rsid w:val="00DE492D"/>
    <w:rsid w:val="00DE5AFE"/>
    <w:rsid w:val="00DF1DE9"/>
    <w:rsid w:val="00DF2F7A"/>
    <w:rsid w:val="00E00560"/>
    <w:rsid w:val="00E03D4E"/>
    <w:rsid w:val="00E048E6"/>
    <w:rsid w:val="00E071CC"/>
    <w:rsid w:val="00E10DDA"/>
    <w:rsid w:val="00E14F9D"/>
    <w:rsid w:val="00E31544"/>
    <w:rsid w:val="00E3225B"/>
    <w:rsid w:val="00E32778"/>
    <w:rsid w:val="00E359F6"/>
    <w:rsid w:val="00E36D36"/>
    <w:rsid w:val="00E421C9"/>
    <w:rsid w:val="00E4277F"/>
    <w:rsid w:val="00E45911"/>
    <w:rsid w:val="00E469B7"/>
    <w:rsid w:val="00E46B46"/>
    <w:rsid w:val="00E46D39"/>
    <w:rsid w:val="00E519C2"/>
    <w:rsid w:val="00E54653"/>
    <w:rsid w:val="00E54D0C"/>
    <w:rsid w:val="00E5524F"/>
    <w:rsid w:val="00E57497"/>
    <w:rsid w:val="00E6315D"/>
    <w:rsid w:val="00E63FD9"/>
    <w:rsid w:val="00E64A5C"/>
    <w:rsid w:val="00E64B89"/>
    <w:rsid w:val="00E6557C"/>
    <w:rsid w:val="00E7292E"/>
    <w:rsid w:val="00E7538F"/>
    <w:rsid w:val="00E754C8"/>
    <w:rsid w:val="00E75F5D"/>
    <w:rsid w:val="00E82424"/>
    <w:rsid w:val="00E82607"/>
    <w:rsid w:val="00E8629B"/>
    <w:rsid w:val="00E87474"/>
    <w:rsid w:val="00E93A59"/>
    <w:rsid w:val="00E94AC8"/>
    <w:rsid w:val="00EB22F7"/>
    <w:rsid w:val="00EB390F"/>
    <w:rsid w:val="00EB5B43"/>
    <w:rsid w:val="00EC105C"/>
    <w:rsid w:val="00EC3589"/>
    <w:rsid w:val="00EC583B"/>
    <w:rsid w:val="00ED3A84"/>
    <w:rsid w:val="00ED4220"/>
    <w:rsid w:val="00ED4557"/>
    <w:rsid w:val="00ED5288"/>
    <w:rsid w:val="00ED7C47"/>
    <w:rsid w:val="00EE1335"/>
    <w:rsid w:val="00EE19A2"/>
    <w:rsid w:val="00EE1B83"/>
    <w:rsid w:val="00EE2432"/>
    <w:rsid w:val="00EE323D"/>
    <w:rsid w:val="00EE341F"/>
    <w:rsid w:val="00EE3F82"/>
    <w:rsid w:val="00EE5059"/>
    <w:rsid w:val="00EE5176"/>
    <w:rsid w:val="00EF05BF"/>
    <w:rsid w:val="00EF2D78"/>
    <w:rsid w:val="00EF6DDE"/>
    <w:rsid w:val="00EF7E04"/>
    <w:rsid w:val="00F01860"/>
    <w:rsid w:val="00F04537"/>
    <w:rsid w:val="00F171B9"/>
    <w:rsid w:val="00F26D23"/>
    <w:rsid w:val="00F30C9F"/>
    <w:rsid w:val="00F31BBA"/>
    <w:rsid w:val="00F31E32"/>
    <w:rsid w:val="00F336BB"/>
    <w:rsid w:val="00F36809"/>
    <w:rsid w:val="00F36E65"/>
    <w:rsid w:val="00F37D19"/>
    <w:rsid w:val="00F40F83"/>
    <w:rsid w:val="00F43BE2"/>
    <w:rsid w:val="00F448CD"/>
    <w:rsid w:val="00F44DD5"/>
    <w:rsid w:val="00F44FB9"/>
    <w:rsid w:val="00F45448"/>
    <w:rsid w:val="00F500F9"/>
    <w:rsid w:val="00F52026"/>
    <w:rsid w:val="00F53A2E"/>
    <w:rsid w:val="00F57B84"/>
    <w:rsid w:val="00F60F40"/>
    <w:rsid w:val="00F61D00"/>
    <w:rsid w:val="00F61E19"/>
    <w:rsid w:val="00F64CF6"/>
    <w:rsid w:val="00F70532"/>
    <w:rsid w:val="00F7100A"/>
    <w:rsid w:val="00F74648"/>
    <w:rsid w:val="00F8047F"/>
    <w:rsid w:val="00F84DFD"/>
    <w:rsid w:val="00F8623E"/>
    <w:rsid w:val="00F873F9"/>
    <w:rsid w:val="00F91AB0"/>
    <w:rsid w:val="00F95EBA"/>
    <w:rsid w:val="00F96D26"/>
    <w:rsid w:val="00F97DB5"/>
    <w:rsid w:val="00F97F68"/>
    <w:rsid w:val="00FA4543"/>
    <w:rsid w:val="00FA72A5"/>
    <w:rsid w:val="00FA7408"/>
    <w:rsid w:val="00FB659E"/>
    <w:rsid w:val="00FC136F"/>
    <w:rsid w:val="00FC1FC2"/>
    <w:rsid w:val="00FC46D1"/>
    <w:rsid w:val="00FC4FA6"/>
    <w:rsid w:val="00FD10DC"/>
    <w:rsid w:val="00FD1F77"/>
    <w:rsid w:val="00FD21D4"/>
    <w:rsid w:val="00FD5A70"/>
    <w:rsid w:val="00FD72F2"/>
    <w:rsid w:val="00FE19AD"/>
    <w:rsid w:val="00FE5DA5"/>
    <w:rsid w:val="00FF150A"/>
    <w:rsid w:val="00FF2CE1"/>
    <w:rsid w:val="00FF36C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90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2F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32D"/>
    <w:pPr>
      <w:ind w:left="720"/>
      <w:contextualSpacing/>
    </w:pPr>
  </w:style>
  <w:style w:type="table" w:styleId="TableGrid">
    <w:name w:val="Table Grid"/>
    <w:basedOn w:val="TableNormal"/>
    <w:uiPriority w:val="59"/>
    <w:rsid w:val="00D439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55185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51858"/>
    <w:rPr>
      <w:rFonts w:asciiTheme="majorHAnsi" w:eastAsiaTheme="majorEastAsia" w:hAnsiTheme="majorHAnsi" w:cstheme="majorBidi"/>
      <w:i/>
      <w:iCs/>
      <w:color w:val="4F81BD" w:themeColor="accent1"/>
      <w:spacing w:val="15"/>
      <w:sz w:val="24"/>
      <w:szCs w:val="24"/>
    </w:rPr>
  </w:style>
  <w:style w:type="paragraph" w:styleId="EndnoteText">
    <w:name w:val="endnote text"/>
    <w:basedOn w:val="Normal"/>
    <w:link w:val="EndnoteTextChar"/>
    <w:uiPriority w:val="99"/>
    <w:semiHidden/>
    <w:unhideWhenUsed/>
    <w:rsid w:val="00E75F5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5F5D"/>
    <w:rPr>
      <w:sz w:val="20"/>
      <w:szCs w:val="20"/>
    </w:rPr>
  </w:style>
  <w:style w:type="character" w:styleId="EndnoteReference">
    <w:name w:val="endnote reference"/>
    <w:basedOn w:val="DefaultParagraphFont"/>
    <w:uiPriority w:val="99"/>
    <w:semiHidden/>
    <w:unhideWhenUsed/>
    <w:rsid w:val="00E75F5D"/>
    <w:rPr>
      <w:vertAlign w:val="superscript"/>
    </w:rPr>
  </w:style>
  <w:style w:type="character" w:styleId="Hyperlink">
    <w:name w:val="Hyperlink"/>
    <w:basedOn w:val="DefaultParagraphFont"/>
    <w:uiPriority w:val="99"/>
    <w:unhideWhenUsed/>
    <w:rsid w:val="00E75F5D"/>
    <w:rPr>
      <w:color w:val="0000FF" w:themeColor="hyperlink"/>
      <w:u w:val="single"/>
    </w:rPr>
  </w:style>
  <w:style w:type="character" w:customStyle="1" w:styleId="apple-converted-space">
    <w:name w:val="apple-converted-space"/>
    <w:basedOn w:val="DefaultParagraphFont"/>
    <w:rsid w:val="00641CF7"/>
  </w:style>
  <w:style w:type="character" w:styleId="CommentReference">
    <w:name w:val="annotation reference"/>
    <w:uiPriority w:val="99"/>
    <w:semiHidden/>
    <w:unhideWhenUsed/>
    <w:rsid w:val="00CE7E80"/>
    <w:rPr>
      <w:sz w:val="16"/>
      <w:szCs w:val="16"/>
    </w:rPr>
  </w:style>
  <w:style w:type="paragraph" w:styleId="CommentText">
    <w:name w:val="annotation text"/>
    <w:basedOn w:val="Normal"/>
    <w:link w:val="CommentTextChar"/>
    <w:uiPriority w:val="99"/>
    <w:unhideWhenUsed/>
    <w:rsid w:val="00CE7E80"/>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CE7E80"/>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CE7E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E8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813B2"/>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813B2"/>
    <w:rPr>
      <w:rFonts w:ascii="Calibri" w:eastAsia="Calibri" w:hAnsi="Calibri" w:cs="Times New Roman"/>
      <w:b/>
      <w:bCs/>
      <w:sz w:val="20"/>
      <w:szCs w:val="20"/>
    </w:rPr>
  </w:style>
  <w:style w:type="paragraph" w:styleId="Header">
    <w:name w:val="header"/>
    <w:basedOn w:val="Normal"/>
    <w:link w:val="HeaderChar"/>
    <w:uiPriority w:val="99"/>
    <w:unhideWhenUsed/>
    <w:rsid w:val="00F171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1B9"/>
  </w:style>
  <w:style w:type="paragraph" w:styleId="Footer">
    <w:name w:val="footer"/>
    <w:basedOn w:val="Normal"/>
    <w:link w:val="FooterChar"/>
    <w:uiPriority w:val="99"/>
    <w:unhideWhenUsed/>
    <w:rsid w:val="00F171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1B9"/>
  </w:style>
  <w:style w:type="paragraph" w:customStyle="1" w:styleId="Default">
    <w:name w:val="Default"/>
    <w:rsid w:val="00F60F40"/>
    <w:pPr>
      <w:autoSpaceDE w:val="0"/>
      <w:autoSpaceDN w:val="0"/>
      <w:adjustRightInd w:val="0"/>
      <w:spacing w:after="0" w:line="240" w:lineRule="auto"/>
    </w:pPr>
    <w:rPr>
      <w:rFonts w:ascii="Times New Roman" w:hAnsi="Times New Roman" w:cs="Times New Roman"/>
      <w:color w:val="000000"/>
      <w:sz w:val="24"/>
      <w:szCs w:val="24"/>
    </w:rPr>
  </w:style>
  <w:style w:type="table" w:styleId="TableSimple1">
    <w:name w:val="Table Simple 1"/>
    <w:basedOn w:val="TableGrid1"/>
    <w:rsid w:val="002050A0"/>
    <w:pPr>
      <w:spacing w:after="0" w:line="240" w:lineRule="auto"/>
    </w:pPr>
    <w:rPr>
      <w:rFonts w:ascii="Times New Roman" w:eastAsia="Times New Roman" w:hAnsi="Times New Roman" w:cs="Times New Roman"/>
      <w:color w:val="000000"/>
      <w:sz w:val="20"/>
      <w:szCs w:val="20"/>
      <w:lang w:val="en-A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rPr>
        <w:i/>
        <w:iCs/>
      </w:rPr>
      <w:tblPr/>
      <w:tcPr>
        <w:tcBorders>
          <w:top w:val="single" w:sz="6" w:space="0" w:color="008000"/>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
    <w:name w:val="Body Text"/>
    <w:basedOn w:val="Normal"/>
    <w:link w:val="BodyTextChar"/>
    <w:rsid w:val="002050A0"/>
    <w:pPr>
      <w:spacing w:after="0" w:line="240" w:lineRule="auto"/>
      <w:jc w:val="center"/>
    </w:pPr>
    <w:rPr>
      <w:rFonts w:ascii="Times New Roman" w:eastAsia="Times New Roman" w:hAnsi="Times New Roman" w:cs="Times New Roman"/>
      <w:b/>
      <w:bCs/>
      <w:szCs w:val="24"/>
      <w:lang w:val="en-BZ"/>
    </w:rPr>
  </w:style>
  <w:style w:type="character" w:customStyle="1" w:styleId="BodyTextChar">
    <w:name w:val="Body Text Char"/>
    <w:basedOn w:val="DefaultParagraphFont"/>
    <w:link w:val="BodyText"/>
    <w:rsid w:val="002050A0"/>
    <w:rPr>
      <w:rFonts w:ascii="Times New Roman" w:eastAsia="Times New Roman" w:hAnsi="Times New Roman" w:cs="Times New Roman"/>
      <w:b/>
      <w:bCs/>
      <w:szCs w:val="24"/>
      <w:lang w:val="en-BZ"/>
    </w:rPr>
  </w:style>
  <w:style w:type="table" w:styleId="TableGrid1">
    <w:name w:val="Table Grid 1"/>
    <w:basedOn w:val="TableNormal"/>
    <w:uiPriority w:val="99"/>
    <w:semiHidden/>
    <w:unhideWhenUsed/>
    <w:rsid w:val="002050A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tyle1">
    <w:name w:val="Style1"/>
    <w:uiPriority w:val="99"/>
    <w:rsid w:val="003B530C"/>
    <w:pPr>
      <w:numPr>
        <w:numId w:val="33"/>
      </w:numPr>
    </w:pPr>
  </w:style>
  <w:style w:type="table" w:customStyle="1" w:styleId="LightShading-Accent11">
    <w:name w:val="Light Shading - Accent 11"/>
    <w:basedOn w:val="TableNormal"/>
    <w:uiPriority w:val="60"/>
    <w:rsid w:val="0096335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96335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1">
    <w:name w:val="Medium Shading 2 Accent 1"/>
    <w:basedOn w:val="TableNormal"/>
    <w:uiPriority w:val="64"/>
    <w:rsid w:val="001E08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9365D5"/>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ableheading-Sect1">
    <w:name w:val="Table heading - Sect 1"/>
    <w:basedOn w:val="BodyText"/>
    <w:uiPriority w:val="8"/>
    <w:rsid w:val="005A341C"/>
    <w:pPr>
      <w:ind w:left="187" w:right="187"/>
      <w:jc w:val="left"/>
    </w:pPr>
    <w:rPr>
      <w:rFonts w:ascii="Arial" w:hAnsi="Arial"/>
      <w:color w:val="FFFFFF"/>
      <w:sz w:val="16"/>
      <w:szCs w:val="20"/>
      <w:lang w:val="en-US"/>
    </w:rPr>
  </w:style>
  <w:style w:type="paragraph" w:styleId="FootnoteText">
    <w:name w:val="footnote text"/>
    <w:basedOn w:val="Normal"/>
    <w:link w:val="FootnoteTextChar"/>
    <w:uiPriority w:val="99"/>
    <w:unhideWhenUsed/>
    <w:rsid w:val="005A341C"/>
    <w:pPr>
      <w:spacing w:after="0" w:line="240" w:lineRule="auto"/>
    </w:pPr>
    <w:rPr>
      <w:rFonts w:ascii="Arial" w:eastAsia="Calibri" w:hAnsi="Arial" w:cs="Times New Roman"/>
      <w:sz w:val="20"/>
      <w:szCs w:val="20"/>
    </w:rPr>
  </w:style>
  <w:style w:type="character" w:customStyle="1" w:styleId="FootnoteTextChar">
    <w:name w:val="Footnote Text Char"/>
    <w:basedOn w:val="DefaultParagraphFont"/>
    <w:link w:val="FootnoteText"/>
    <w:uiPriority w:val="99"/>
    <w:rsid w:val="005A341C"/>
    <w:rPr>
      <w:rFonts w:ascii="Arial" w:eastAsia="Calibri" w:hAnsi="Arial" w:cs="Times New Roman"/>
      <w:sz w:val="20"/>
      <w:szCs w:val="20"/>
    </w:rPr>
  </w:style>
  <w:style w:type="character" w:styleId="FootnoteReference">
    <w:name w:val="footnote reference"/>
    <w:basedOn w:val="DefaultParagraphFont"/>
    <w:uiPriority w:val="99"/>
    <w:unhideWhenUsed/>
    <w:rsid w:val="005A341C"/>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2F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32D"/>
    <w:pPr>
      <w:ind w:left="720"/>
      <w:contextualSpacing/>
    </w:pPr>
  </w:style>
  <w:style w:type="table" w:styleId="TableGrid">
    <w:name w:val="Table Grid"/>
    <w:basedOn w:val="TableNormal"/>
    <w:uiPriority w:val="59"/>
    <w:rsid w:val="00D439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55185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51858"/>
    <w:rPr>
      <w:rFonts w:asciiTheme="majorHAnsi" w:eastAsiaTheme="majorEastAsia" w:hAnsiTheme="majorHAnsi" w:cstheme="majorBidi"/>
      <w:i/>
      <w:iCs/>
      <w:color w:val="4F81BD" w:themeColor="accent1"/>
      <w:spacing w:val="15"/>
      <w:sz w:val="24"/>
      <w:szCs w:val="24"/>
    </w:rPr>
  </w:style>
  <w:style w:type="paragraph" w:styleId="EndnoteText">
    <w:name w:val="endnote text"/>
    <w:basedOn w:val="Normal"/>
    <w:link w:val="EndnoteTextChar"/>
    <w:uiPriority w:val="99"/>
    <w:semiHidden/>
    <w:unhideWhenUsed/>
    <w:rsid w:val="00E75F5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5F5D"/>
    <w:rPr>
      <w:sz w:val="20"/>
      <w:szCs w:val="20"/>
    </w:rPr>
  </w:style>
  <w:style w:type="character" w:styleId="EndnoteReference">
    <w:name w:val="endnote reference"/>
    <w:basedOn w:val="DefaultParagraphFont"/>
    <w:uiPriority w:val="99"/>
    <w:semiHidden/>
    <w:unhideWhenUsed/>
    <w:rsid w:val="00E75F5D"/>
    <w:rPr>
      <w:vertAlign w:val="superscript"/>
    </w:rPr>
  </w:style>
  <w:style w:type="character" w:styleId="Hyperlink">
    <w:name w:val="Hyperlink"/>
    <w:basedOn w:val="DefaultParagraphFont"/>
    <w:uiPriority w:val="99"/>
    <w:unhideWhenUsed/>
    <w:rsid w:val="00E75F5D"/>
    <w:rPr>
      <w:color w:val="0000FF" w:themeColor="hyperlink"/>
      <w:u w:val="single"/>
    </w:rPr>
  </w:style>
  <w:style w:type="character" w:customStyle="1" w:styleId="apple-converted-space">
    <w:name w:val="apple-converted-space"/>
    <w:basedOn w:val="DefaultParagraphFont"/>
    <w:rsid w:val="00641CF7"/>
  </w:style>
  <w:style w:type="character" w:styleId="CommentReference">
    <w:name w:val="annotation reference"/>
    <w:uiPriority w:val="99"/>
    <w:semiHidden/>
    <w:unhideWhenUsed/>
    <w:rsid w:val="00CE7E80"/>
    <w:rPr>
      <w:sz w:val="16"/>
      <w:szCs w:val="16"/>
    </w:rPr>
  </w:style>
  <w:style w:type="paragraph" w:styleId="CommentText">
    <w:name w:val="annotation text"/>
    <w:basedOn w:val="Normal"/>
    <w:link w:val="CommentTextChar"/>
    <w:uiPriority w:val="99"/>
    <w:unhideWhenUsed/>
    <w:rsid w:val="00CE7E80"/>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CE7E80"/>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CE7E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E8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813B2"/>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813B2"/>
    <w:rPr>
      <w:rFonts w:ascii="Calibri" w:eastAsia="Calibri" w:hAnsi="Calibri" w:cs="Times New Roman"/>
      <w:b/>
      <w:bCs/>
      <w:sz w:val="20"/>
      <w:szCs w:val="20"/>
    </w:rPr>
  </w:style>
  <w:style w:type="paragraph" w:styleId="Header">
    <w:name w:val="header"/>
    <w:basedOn w:val="Normal"/>
    <w:link w:val="HeaderChar"/>
    <w:uiPriority w:val="99"/>
    <w:unhideWhenUsed/>
    <w:rsid w:val="00F171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1B9"/>
  </w:style>
  <w:style w:type="paragraph" w:styleId="Footer">
    <w:name w:val="footer"/>
    <w:basedOn w:val="Normal"/>
    <w:link w:val="FooterChar"/>
    <w:uiPriority w:val="99"/>
    <w:unhideWhenUsed/>
    <w:rsid w:val="00F171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1B9"/>
  </w:style>
  <w:style w:type="paragraph" w:customStyle="1" w:styleId="Default">
    <w:name w:val="Default"/>
    <w:rsid w:val="00F60F40"/>
    <w:pPr>
      <w:autoSpaceDE w:val="0"/>
      <w:autoSpaceDN w:val="0"/>
      <w:adjustRightInd w:val="0"/>
      <w:spacing w:after="0" w:line="240" w:lineRule="auto"/>
    </w:pPr>
    <w:rPr>
      <w:rFonts w:ascii="Times New Roman" w:hAnsi="Times New Roman" w:cs="Times New Roman"/>
      <w:color w:val="000000"/>
      <w:sz w:val="24"/>
      <w:szCs w:val="24"/>
    </w:rPr>
  </w:style>
  <w:style w:type="table" w:styleId="TableSimple1">
    <w:name w:val="Table Simple 1"/>
    <w:basedOn w:val="TableGrid1"/>
    <w:rsid w:val="002050A0"/>
    <w:pPr>
      <w:spacing w:after="0" w:line="240" w:lineRule="auto"/>
    </w:pPr>
    <w:rPr>
      <w:rFonts w:ascii="Times New Roman" w:eastAsia="Times New Roman" w:hAnsi="Times New Roman" w:cs="Times New Roman"/>
      <w:color w:val="000000"/>
      <w:sz w:val="20"/>
      <w:szCs w:val="20"/>
      <w:lang w:val="en-A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rPr>
        <w:i/>
        <w:iCs/>
      </w:rPr>
      <w:tblPr/>
      <w:tcPr>
        <w:tcBorders>
          <w:top w:val="single" w:sz="6" w:space="0" w:color="008000"/>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
    <w:name w:val="Body Text"/>
    <w:basedOn w:val="Normal"/>
    <w:link w:val="BodyTextChar"/>
    <w:rsid w:val="002050A0"/>
    <w:pPr>
      <w:spacing w:after="0" w:line="240" w:lineRule="auto"/>
      <w:jc w:val="center"/>
    </w:pPr>
    <w:rPr>
      <w:rFonts w:ascii="Times New Roman" w:eastAsia="Times New Roman" w:hAnsi="Times New Roman" w:cs="Times New Roman"/>
      <w:b/>
      <w:bCs/>
      <w:szCs w:val="24"/>
      <w:lang w:val="en-BZ"/>
    </w:rPr>
  </w:style>
  <w:style w:type="character" w:customStyle="1" w:styleId="BodyTextChar">
    <w:name w:val="Body Text Char"/>
    <w:basedOn w:val="DefaultParagraphFont"/>
    <w:link w:val="BodyText"/>
    <w:rsid w:val="002050A0"/>
    <w:rPr>
      <w:rFonts w:ascii="Times New Roman" w:eastAsia="Times New Roman" w:hAnsi="Times New Roman" w:cs="Times New Roman"/>
      <w:b/>
      <w:bCs/>
      <w:szCs w:val="24"/>
      <w:lang w:val="en-BZ"/>
    </w:rPr>
  </w:style>
  <w:style w:type="table" w:styleId="TableGrid1">
    <w:name w:val="Table Grid 1"/>
    <w:basedOn w:val="TableNormal"/>
    <w:uiPriority w:val="99"/>
    <w:semiHidden/>
    <w:unhideWhenUsed/>
    <w:rsid w:val="002050A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tyle1">
    <w:name w:val="Style1"/>
    <w:uiPriority w:val="99"/>
    <w:rsid w:val="003B530C"/>
    <w:pPr>
      <w:numPr>
        <w:numId w:val="33"/>
      </w:numPr>
    </w:pPr>
  </w:style>
  <w:style w:type="table" w:customStyle="1" w:styleId="LightShading-Accent11">
    <w:name w:val="Light Shading - Accent 11"/>
    <w:basedOn w:val="TableNormal"/>
    <w:uiPriority w:val="60"/>
    <w:rsid w:val="0096335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96335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1">
    <w:name w:val="Medium Shading 2 Accent 1"/>
    <w:basedOn w:val="TableNormal"/>
    <w:uiPriority w:val="64"/>
    <w:rsid w:val="001E08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9365D5"/>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ableheading-Sect1">
    <w:name w:val="Table heading - Sect 1"/>
    <w:basedOn w:val="BodyText"/>
    <w:uiPriority w:val="8"/>
    <w:rsid w:val="005A341C"/>
    <w:pPr>
      <w:ind w:left="187" w:right="187"/>
      <w:jc w:val="left"/>
    </w:pPr>
    <w:rPr>
      <w:rFonts w:ascii="Arial" w:hAnsi="Arial"/>
      <w:color w:val="FFFFFF"/>
      <w:sz w:val="16"/>
      <w:szCs w:val="20"/>
      <w:lang w:val="en-US"/>
    </w:rPr>
  </w:style>
  <w:style w:type="paragraph" w:styleId="FootnoteText">
    <w:name w:val="footnote text"/>
    <w:basedOn w:val="Normal"/>
    <w:link w:val="FootnoteTextChar"/>
    <w:uiPriority w:val="99"/>
    <w:unhideWhenUsed/>
    <w:rsid w:val="005A341C"/>
    <w:pPr>
      <w:spacing w:after="0" w:line="240" w:lineRule="auto"/>
    </w:pPr>
    <w:rPr>
      <w:rFonts w:ascii="Arial" w:eastAsia="Calibri" w:hAnsi="Arial" w:cs="Times New Roman"/>
      <w:sz w:val="20"/>
      <w:szCs w:val="20"/>
    </w:rPr>
  </w:style>
  <w:style w:type="character" w:customStyle="1" w:styleId="FootnoteTextChar">
    <w:name w:val="Footnote Text Char"/>
    <w:basedOn w:val="DefaultParagraphFont"/>
    <w:link w:val="FootnoteText"/>
    <w:uiPriority w:val="99"/>
    <w:rsid w:val="005A341C"/>
    <w:rPr>
      <w:rFonts w:ascii="Arial" w:eastAsia="Calibri" w:hAnsi="Arial" w:cs="Times New Roman"/>
      <w:sz w:val="20"/>
      <w:szCs w:val="20"/>
    </w:rPr>
  </w:style>
  <w:style w:type="character" w:styleId="FootnoteReference">
    <w:name w:val="footnote reference"/>
    <w:basedOn w:val="DefaultParagraphFont"/>
    <w:uiPriority w:val="99"/>
    <w:unhideWhenUsed/>
    <w:rsid w:val="005A34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898892">
      <w:bodyDiv w:val="1"/>
      <w:marLeft w:val="0"/>
      <w:marRight w:val="0"/>
      <w:marTop w:val="0"/>
      <w:marBottom w:val="0"/>
      <w:divBdr>
        <w:top w:val="none" w:sz="0" w:space="0" w:color="auto"/>
        <w:left w:val="none" w:sz="0" w:space="0" w:color="auto"/>
        <w:bottom w:val="none" w:sz="0" w:space="0" w:color="auto"/>
        <w:right w:val="none" w:sz="0" w:space="0" w:color="auto"/>
      </w:divBdr>
      <w:divsChild>
        <w:div w:id="1659963437">
          <w:marLeft w:val="0"/>
          <w:marRight w:val="0"/>
          <w:marTop w:val="0"/>
          <w:marBottom w:val="0"/>
          <w:divBdr>
            <w:top w:val="none" w:sz="0" w:space="0" w:color="auto"/>
            <w:left w:val="none" w:sz="0" w:space="0" w:color="auto"/>
            <w:bottom w:val="none" w:sz="0" w:space="0" w:color="auto"/>
            <w:right w:val="none" w:sz="0" w:space="0" w:color="auto"/>
          </w:divBdr>
          <w:divsChild>
            <w:div w:id="728311820">
              <w:marLeft w:val="0"/>
              <w:marRight w:val="0"/>
              <w:marTop w:val="0"/>
              <w:marBottom w:val="0"/>
              <w:divBdr>
                <w:top w:val="none" w:sz="0" w:space="0" w:color="auto"/>
                <w:left w:val="none" w:sz="0" w:space="0" w:color="auto"/>
                <w:bottom w:val="none" w:sz="0" w:space="0" w:color="auto"/>
                <w:right w:val="none" w:sz="0" w:space="0" w:color="auto"/>
              </w:divBdr>
              <w:divsChild>
                <w:div w:id="1658994660">
                  <w:marLeft w:val="0"/>
                  <w:marRight w:val="0"/>
                  <w:marTop w:val="0"/>
                  <w:marBottom w:val="0"/>
                  <w:divBdr>
                    <w:top w:val="none" w:sz="0" w:space="0" w:color="auto"/>
                    <w:left w:val="none" w:sz="0" w:space="0" w:color="auto"/>
                    <w:bottom w:val="none" w:sz="0" w:space="0" w:color="auto"/>
                    <w:right w:val="none" w:sz="0" w:space="0" w:color="auto"/>
                  </w:divBdr>
                  <w:divsChild>
                    <w:div w:id="671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23605">
      <w:bodyDiv w:val="1"/>
      <w:marLeft w:val="0"/>
      <w:marRight w:val="0"/>
      <w:marTop w:val="0"/>
      <w:marBottom w:val="0"/>
      <w:divBdr>
        <w:top w:val="none" w:sz="0" w:space="0" w:color="auto"/>
        <w:left w:val="none" w:sz="0" w:space="0" w:color="auto"/>
        <w:bottom w:val="none" w:sz="0" w:space="0" w:color="auto"/>
        <w:right w:val="none" w:sz="0" w:space="0" w:color="auto"/>
      </w:divBdr>
      <w:divsChild>
        <w:div w:id="1366783667">
          <w:marLeft w:val="720"/>
          <w:marRight w:val="0"/>
          <w:marTop w:val="115"/>
          <w:marBottom w:val="0"/>
          <w:divBdr>
            <w:top w:val="none" w:sz="0" w:space="0" w:color="auto"/>
            <w:left w:val="none" w:sz="0" w:space="0" w:color="auto"/>
            <w:bottom w:val="none" w:sz="0" w:space="0" w:color="auto"/>
            <w:right w:val="none" w:sz="0" w:space="0" w:color="auto"/>
          </w:divBdr>
        </w:div>
        <w:div w:id="1331176932">
          <w:marLeft w:val="720"/>
          <w:marRight w:val="0"/>
          <w:marTop w:val="115"/>
          <w:marBottom w:val="0"/>
          <w:divBdr>
            <w:top w:val="none" w:sz="0" w:space="0" w:color="auto"/>
            <w:left w:val="none" w:sz="0" w:space="0" w:color="auto"/>
            <w:bottom w:val="none" w:sz="0" w:space="0" w:color="auto"/>
            <w:right w:val="none" w:sz="0" w:space="0" w:color="auto"/>
          </w:divBdr>
        </w:div>
        <w:div w:id="687222925">
          <w:marLeft w:val="720"/>
          <w:marRight w:val="0"/>
          <w:marTop w:val="115"/>
          <w:marBottom w:val="0"/>
          <w:divBdr>
            <w:top w:val="none" w:sz="0" w:space="0" w:color="auto"/>
            <w:left w:val="none" w:sz="0" w:space="0" w:color="auto"/>
            <w:bottom w:val="none" w:sz="0" w:space="0" w:color="auto"/>
            <w:right w:val="none" w:sz="0" w:space="0" w:color="auto"/>
          </w:divBdr>
        </w:div>
        <w:div w:id="770856844">
          <w:marLeft w:val="720"/>
          <w:marRight w:val="0"/>
          <w:marTop w:val="115"/>
          <w:marBottom w:val="0"/>
          <w:divBdr>
            <w:top w:val="none" w:sz="0" w:space="0" w:color="auto"/>
            <w:left w:val="none" w:sz="0" w:space="0" w:color="auto"/>
            <w:bottom w:val="none" w:sz="0" w:space="0" w:color="auto"/>
            <w:right w:val="none" w:sz="0" w:space="0" w:color="auto"/>
          </w:divBdr>
        </w:div>
      </w:divsChild>
    </w:div>
    <w:div w:id="921913534">
      <w:bodyDiv w:val="1"/>
      <w:marLeft w:val="0"/>
      <w:marRight w:val="0"/>
      <w:marTop w:val="0"/>
      <w:marBottom w:val="0"/>
      <w:divBdr>
        <w:top w:val="none" w:sz="0" w:space="0" w:color="auto"/>
        <w:left w:val="none" w:sz="0" w:space="0" w:color="auto"/>
        <w:bottom w:val="none" w:sz="0" w:space="0" w:color="auto"/>
        <w:right w:val="none" w:sz="0" w:space="0" w:color="auto"/>
      </w:divBdr>
    </w:div>
    <w:div w:id="1129518050">
      <w:bodyDiv w:val="1"/>
      <w:marLeft w:val="0"/>
      <w:marRight w:val="0"/>
      <w:marTop w:val="0"/>
      <w:marBottom w:val="0"/>
      <w:divBdr>
        <w:top w:val="none" w:sz="0" w:space="0" w:color="auto"/>
        <w:left w:val="none" w:sz="0" w:space="0" w:color="auto"/>
        <w:bottom w:val="none" w:sz="0" w:space="0" w:color="auto"/>
        <w:right w:val="none" w:sz="0" w:space="0" w:color="auto"/>
      </w:divBdr>
    </w:div>
    <w:div w:id="1298949401">
      <w:bodyDiv w:val="1"/>
      <w:marLeft w:val="0"/>
      <w:marRight w:val="0"/>
      <w:marTop w:val="0"/>
      <w:marBottom w:val="0"/>
      <w:divBdr>
        <w:top w:val="none" w:sz="0" w:space="0" w:color="auto"/>
        <w:left w:val="none" w:sz="0" w:space="0" w:color="auto"/>
        <w:bottom w:val="none" w:sz="0" w:space="0" w:color="auto"/>
        <w:right w:val="none" w:sz="0" w:space="0" w:color="auto"/>
      </w:divBdr>
    </w:div>
    <w:div w:id="1480804209">
      <w:bodyDiv w:val="1"/>
      <w:marLeft w:val="0"/>
      <w:marRight w:val="0"/>
      <w:marTop w:val="0"/>
      <w:marBottom w:val="0"/>
      <w:divBdr>
        <w:top w:val="none" w:sz="0" w:space="0" w:color="auto"/>
        <w:left w:val="none" w:sz="0" w:space="0" w:color="auto"/>
        <w:bottom w:val="none" w:sz="0" w:space="0" w:color="auto"/>
        <w:right w:val="none" w:sz="0" w:space="0" w:color="auto"/>
      </w:divBdr>
      <w:divsChild>
        <w:div w:id="1571649113">
          <w:marLeft w:val="0"/>
          <w:marRight w:val="0"/>
          <w:marTop w:val="0"/>
          <w:marBottom w:val="0"/>
          <w:divBdr>
            <w:top w:val="none" w:sz="0" w:space="0" w:color="auto"/>
            <w:left w:val="none" w:sz="0" w:space="0" w:color="auto"/>
            <w:bottom w:val="none" w:sz="0" w:space="0" w:color="auto"/>
            <w:right w:val="none" w:sz="0" w:space="0" w:color="auto"/>
          </w:divBdr>
          <w:divsChild>
            <w:div w:id="1171138432">
              <w:marLeft w:val="0"/>
              <w:marRight w:val="0"/>
              <w:marTop w:val="0"/>
              <w:marBottom w:val="0"/>
              <w:divBdr>
                <w:top w:val="none" w:sz="0" w:space="0" w:color="auto"/>
                <w:left w:val="none" w:sz="0" w:space="0" w:color="auto"/>
                <w:bottom w:val="none" w:sz="0" w:space="0" w:color="auto"/>
                <w:right w:val="none" w:sz="0" w:space="0" w:color="auto"/>
              </w:divBdr>
              <w:divsChild>
                <w:div w:id="1367175141">
                  <w:marLeft w:val="0"/>
                  <w:marRight w:val="0"/>
                  <w:marTop w:val="0"/>
                  <w:marBottom w:val="0"/>
                  <w:divBdr>
                    <w:top w:val="none" w:sz="0" w:space="0" w:color="auto"/>
                    <w:left w:val="none" w:sz="0" w:space="0" w:color="auto"/>
                    <w:bottom w:val="none" w:sz="0" w:space="0" w:color="auto"/>
                    <w:right w:val="none" w:sz="0" w:space="0" w:color="auto"/>
                  </w:divBdr>
                  <w:divsChild>
                    <w:div w:id="18803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390963">
      <w:bodyDiv w:val="1"/>
      <w:marLeft w:val="0"/>
      <w:marRight w:val="0"/>
      <w:marTop w:val="0"/>
      <w:marBottom w:val="0"/>
      <w:divBdr>
        <w:top w:val="none" w:sz="0" w:space="0" w:color="auto"/>
        <w:left w:val="none" w:sz="0" w:space="0" w:color="auto"/>
        <w:bottom w:val="none" w:sz="0" w:space="0" w:color="auto"/>
        <w:right w:val="none" w:sz="0" w:space="0" w:color="auto"/>
      </w:divBdr>
      <w:divsChild>
        <w:div w:id="707146174">
          <w:marLeft w:val="0"/>
          <w:marRight w:val="0"/>
          <w:marTop w:val="0"/>
          <w:marBottom w:val="0"/>
          <w:divBdr>
            <w:top w:val="none" w:sz="0" w:space="0" w:color="auto"/>
            <w:left w:val="none" w:sz="0" w:space="0" w:color="auto"/>
            <w:bottom w:val="none" w:sz="0" w:space="0" w:color="auto"/>
            <w:right w:val="none" w:sz="0" w:space="0" w:color="auto"/>
          </w:divBdr>
          <w:divsChild>
            <w:div w:id="156921194">
              <w:marLeft w:val="0"/>
              <w:marRight w:val="0"/>
              <w:marTop w:val="0"/>
              <w:marBottom w:val="0"/>
              <w:divBdr>
                <w:top w:val="none" w:sz="0" w:space="0" w:color="auto"/>
                <w:left w:val="none" w:sz="0" w:space="0" w:color="auto"/>
                <w:bottom w:val="none" w:sz="0" w:space="0" w:color="auto"/>
                <w:right w:val="none" w:sz="0" w:space="0" w:color="auto"/>
              </w:divBdr>
              <w:divsChild>
                <w:div w:id="367335556">
                  <w:marLeft w:val="0"/>
                  <w:marRight w:val="0"/>
                  <w:marTop w:val="0"/>
                  <w:marBottom w:val="0"/>
                  <w:divBdr>
                    <w:top w:val="none" w:sz="0" w:space="0" w:color="auto"/>
                    <w:left w:val="none" w:sz="0" w:space="0" w:color="auto"/>
                    <w:bottom w:val="none" w:sz="0" w:space="0" w:color="auto"/>
                    <w:right w:val="none" w:sz="0" w:space="0" w:color="auto"/>
                  </w:divBdr>
                  <w:divsChild>
                    <w:div w:id="127948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610048">
      <w:bodyDiv w:val="1"/>
      <w:marLeft w:val="0"/>
      <w:marRight w:val="0"/>
      <w:marTop w:val="0"/>
      <w:marBottom w:val="0"/>
      <w:divBdr>
        <w:top w:val="none" w:sz="0" w:space="0" w:color="auto"/>
        <w:left w:val="none" w:sz="0" w:space="0" w:color="auto"/>
        <w:bottom w:val="none" w:sz="0" w:space="0" w:color="auto"/>
        <w:right w:val="none" w:sz="0" w:space="0" w:color="auto"/>
      </w:divBdr>
    </w:div>
    <w:div w:id="1808934047">
      <w:bodyDiv w:val="1"/>
      <w:marLeft w:val="0"/>
      <w:marRight w:val="0"/>
      <w:marTop w:val="0"/>
      <w:marBottom w:val="0"/>
      <w:divBdr>
        <w:top w:val="none" w:sz="0" w:space="0" w:color="auto"/>
        <w:left w:val="none" w:sz="0" w:space="0" w:color="auto"/>
        <w:bottom w:val="none" w:sz="0" w:space="0" w:color="auto"/>
        <w:right w:val="none" w:sz="0" w:space="0" w:color="auto"/>
      </w:divBdr>
      <w:divsChild>
        <w:div w:id="1485589709">
          <w:marLeft w:val="0"/>
          <w:marRight w:val="0"/>
          <w:marTop w:val="0"/>
          <w:marBottom w:val="48"/>
          <w:divBdr>
            <w:top w:val="none" w:sz="0" w:space="0" w:color="auto"/>
            <w:left w:val="none" w:sz="0" w:space="0" w:color="auto"/>
            <w:bottom w:val="none" w:sz="0" w:space="0" w:color="auto"/>
            <w:right w:val="none" w:sz="0" w:space="0" w:color="auto"/>
          </w:divBdr>
        </w:div>
        <w:div w:id="1739129440">
          <w:marLeft w:val="0"/>
          <w:marRight w:val="0"/>
          <w:marTop w:val="0"/>
          <w:marBottom w:val="48"/>
          <w:divBdr>
            <w:top w:val="none" w:sz="0" w:space="0" w:color="auto"/>
            <w:left w:val="none" w:sz="0" w:space="0" w:color="auto"/>
            <w:bottom w:val="none" w:sz="0" w:space="0" w:color="auto"/>
            <w:right w:val="none" w:sz="0" w:space="0" w:color="auto"/>
          </w:divBdr>
        </w:div>
        <w:div w:id="906037615">
          <w:marLeft w:val="0"/>
          <w:marRight w:val="0"/>
          <w:marTop w:val="0"/>
          <w:marBottom w:val="48"/>
          <w:divBdr>
            <w:top w:val="none" w:sz="0" w:space="0" w:color="auto"/>
            <w:left w:val="none" w:sz="0" w:space="0" w:color="auto"/>
            <w:bottom w:val="none" w:sz="0" w:space="0" w:color="auto"/>
            <w:right w:val="none" w:sz="0" w:space="0" w:color="auto"/>
          </w:divBdr>
        </w:div>
      </w:divsChild>
    </w:div>
    <w:div w:id="1870609344">
      <w:bodyDiv w:val="1"/>
      <w:marLeft w:val="0"/>
      <w:marRight w:val="0"/>
      <w:marTop w:val="0"/>
      <w:marBottom w:val="0"/>
      <w:divBdr>
        <w:top w:val="none" w:sz="0" w:space="0" w:color="auto"/>
        <w:left w:val="none" w:sz="0" w:space="0" w:color="auto"/>
        <w:bottom w:val="none" w:sz="0" w:space="0" w:color="auto"/>
        <w:right w:val="none" w:sz="0" w:space="0" w:color="auto"/>
      </w:divBdr>
      <w:divsChild>
        <w:div w:id="68626625">
          <w:marLeft w:val="821"/>
          <w:marRight w:val="0"/>
          <w:marTop w:val="0"/>
          <w:marBottom w:val="0"/>
          <w:divBdr>
            <w:top w:val="none" w:sz="0" w:space="0" w:color="auto"/>
            <w:left w:val="none" w:sz="0" w:space="0" w:color="auto"/>
            <w:bottom w:val="none" w:sz="0" w:space="0" w:color="auto"/>
            <w:right w:val="none" w:sz="0" w:space="0" w:color="auto"/>
          </w:divBdr>
        </w:div>
        <w:div w:id="2023361537">
          <w:marLeft w:val="821"/>
          <w:marRight w:val="0"/>
          <w:marTop w:val="0"/>
          <w:marBottom w:val="0"/>
          <w:divBdr>
            <w:top w:val="none" w:sz="0" w:space="0" w:color="auto"/>
            <w:left w:val="none" w:sz="0" w:space="0" w:color="auto"/>
            <w:bottom w:val="none" w:sz="0" w:space="0" w:color="auto"/>
            <w:right w:val="none" w:sz="0" w:space="0" w:color="auto"/>
          </w:divBdr>
        </w:div>
        <w:div w:id="1893541021">
          <w:marLeft w:val="821"/>
          <w:marRight w:val="0"/>
          <w:marTop w:val="0"/>
          <w:marBottom w:val="0"/>
          <w:divBdr>
            <w:top w:val="none" w:sz="0" w:space="0" w:color="auto"/>
            <w:left w:val="none" w:sz="0" w:space="0" w:color="auto"/>
            <w:bottom w:val="none" w:sz="0" w:space="0" w:color="auto"/>
            <w:right w:val="none" w:sz="0" w:space="0" w:color="auto"/>
          </w:divBdr>
        </w:div>
        <w:div w:id="2056928267">
          <w:marLeft w:val="821"/>
          <w:marRight w:val="0"/>
          <w:marTop w:val="0"/>
          <w:marBottom w:val="0"/>
          <w:divBdr>
            <w:top w:val="none" w:sz="0" w:space="0" w:color="auto"/>
            <w:left w:val="none" w:sz="0" w:space="0" w:color="auto"/>
            <w:bottom w:val="none" w:sz="0" w:space="0" w:color="auto"/>
            <w:right w:val="none" w:sz="0" w:space="0" w:color="auto"/>
          </w:divBdr>
        </w:div>
        <w:div w:id="1068570522">
          <w:marLeft w:val="821"/>
          <w:marRight w:val="0"/>
          <w:marTop w:val="0"/>
          <w:marBottom w:val="0"/>
          <w:divBdr>
            <w:top w:val="none" w:sz="0" w:space="0" w:color="auto"/>
            <w:left w:val="none" w:sz="0" w:space="0" w:color="auto"/>
            <w:bottom w:val="none" w:sz="0" w:space="0" w:color="auto"/>
            <w:right w:val="none" w:sz="0" w:space="0" w:color="auto"/>
          </w:divBdr>
        </w:div>
        <w:div w:id="92939823">
          <w:marLeft w:val="82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F319C-F2B2-B446-A978-8B4D07528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8389</TotalTime>
  <Pages>13</Pages>
  <Words>6228</Words>
  <Characters>35505</Characters>
  <Application>Microsoft Macintosh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Morseda Chowdhury</cp:lastModifiedBy>
  <cp:revision>105</cp:revision>
  <cp:lastPrinted>2015-03-10T02:36:00Z</cp:lastPrinted>
  <dcterms:created xsi:type="dcterms:W3CDTF">2015-11-25T02:50:00Z</dcterms:created>
  <dcterms:modified xsi:type="dcterms:W3CDTF">2016-01-17T23:00:00Z</dcterms:modified>
</cp:coreProperties>
</file>