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EDB" w:rsidRPr="009948D4" w:rsidRDefault="00B67EDB" w:rsidP="009948D4">
      <w:pPr>
        <w:pStyle w:val="Heading1"/>
      </w:pPr>
      <w:bookmarkStart w:id="0" w:name="_Toc497763376"/>
      <w:r w:rsidRPr="009948D4">
        <w:t>Clinical Trial Protocol</w:t>
      </w:r>
      <w:r w:rsidR="000E371D" w:rsidRPr="009948D4">
        <w:t xml:space="preserve"> for pilot study</w:t>
      </w:r>
      <w:bookmarkEnd w:id="0"/>
    </w:p>
    <w:p w:rsidR="00B67EDB" w:rsidRPr="00B67EDB" w:rsidRDefault="00B67EDB" w:rsidP="00B67EDB">
      <w:pPr>
        <w:rPr>
          <w:rFonts w:asciiTheme="minorHAnsi" w:hAnsiTheme="minorHAnsi"/>
        </w:rPr>
      </w:pPr>
    </w:p>
    <w:p w:rsidR="000B5707" w:rsidRPr="009948D4" w:rsidRDefault="002B117A" w:rsidP="009948D4">
      <w:pPr>
        <w:pStyle w:val="Heading2"/>
      </w:pPr>
      <w:bookmarkStart w:id="1" w:name="_Toc497763377"/>
      <w:r w:rsidRPr="009948D4">
        <w:t>Title: Is manual therapy for stiff knees using lessons learned from 4D motion analysis more effective than traditional manual therapy?</w:t>
      </w:r>
      <w:bookmarkEnd w:id="1"/>
    </w:p>
    <w:p w:rsidR="000B5707" w:rsidRPr="00B67EDB" w:rsidRDefault="002B117A" w:rsidP="00B67EDB">
      <w:pPr>
        <w:rPr>
          <w:rFonts w:asciiTheme="minorHAnsi" w:hAnsiTheme="minorHAnsi"/>
        </w:rPr>
      </w:pPr>
      <w:proofErr w:type="spellStart"/>
      <w:r w:rsidRPr="00B67EDB">
        <w:rPr>
          <w:rFonts w:asciiTheme="minorHAnsi" w:hAnsiTheme="minorHAnsi"/>
        </w:rPr>
        <w:t>PosteroAnterior</w:t>
      </w:r>
      <w:proofErr w:type="spellEnd"/>
      <w:r w:rsidRPr="00B67EDB">
        <w:rPr>
          <w:rFonts w:asciiTheme="minorHAnsi" w:hAnsiTheme="minorHAnsi"/>
        </w:rPr>
        <w:t xml:space="preserve"> versus </w:t>
      </w:r>
      <w:proofErr w:type="spellStart"/>
      <w:r w:rsidRPr="00B67EDB">
        <w:rPr>
          <w:rFonts w:asciiTheme="minorHAnsi" w:hAnsiTheme="minorHAnsi"/>
        </w:rPr>
        <w:t>AnteroPosterior</w:t>
      </w:r>
      <w:proofErr w:type="spellEnd"/>
      <w:r w:rsidRPr="00B67EDB">
        <w:rPr>
          <w:rFonts w:asciiTheme="minorHAnsi" w:hAnsiTheme="minorHAnsi"/>
        </w:rPr>
        <w:t xml:space="preserve"> manual therapy mobilisation for stiff knees. A </w:t>
      </w:r>
      <w:r w:rsidR="000E371D">
        <w:rPr>
          <w:rFonts w:asciiTheme="minorHAnsi" w:hAnsiTheme="minorHAnsi"/>
        </w:rPr>
        <w:t xml:space="preserve">pilot study for a </w:t>
      </w:r>
      <w:r w:rsidRPr="00B67EDB">
        <w:rPr>
          <w:rFonts w:asciiTheme="minorHAnsi" w:hAnsiTheme="minorHAnsi"/>
        </w:rPr>
        <w:t>randomised controlled trial.</w:t>
      </w:r>
    </w:p>
    <w:p w:rsidR="000B5707" w:rsidRPr="00B67EDB" w:rsidRDefault="002B117A" w:rsidP="00D5770D">
      <w:pPr>
        <w:pStyle w:val="Heading3"/>
      </w:pPr>
      <w:bookmarkStart w:id="2" w:name="_Toc497763378"/>
      <w:r w:rsidRPr="00B67EDB">
        <w:t>Acronym:  PAVAP.</w:t>
      </w:r>
      <w:bookmarkEnd w:id="2"/>
    </w:p>
    <w:p w:rsidR="000B5707" w:rsidRPr="00B67EDB" w:rsidRDefault="000B5707" w:rsidP="00B67EDB">
      <w:pPr>
        <w:rPr>
          <w:rFonts w:asciiTheme="minorHAnsi" w:hAnsiTheme="minorHAnsi"/>
        </w:rPr>
      </w:pPr>
    </w:p>
    <w:p w:rsidR="000B5707" w:rsidRPr="00B67EDB" w:rsidRDefault="00826865" w:rsidP="00B67EDB">
      <w:pPr>
        <w:rPr>
          <w:rFonts w:asciiTheme="minorHAnsi" w:hAnsiTheme="minorHAnsi"/>
        </w:rPr>
      </w:pPr>
      <w:r>
        <w:rPr>
          <w:rFonts w:asciiTheme="minorHAnsi" w:hAnsiTheme="minorHAnsi"/>
        </w:rPr>
        <w:t>Protocol version 0.3, date 6</w:t>
      </w:r>
      <w:r w:rsidR="002B117A" w:rsidRPr="00B67EDB">
        <w:rPr>
          <w:rFonts w:asciiTheme="minorHAnsi" w:hAnsiTheme="minorHAnsi"/>
        </w:rPr>
        <w:t>Nov2017</w:t>
      </w:r>
    </w:p>
    <w:p w:rsidR="000B5707" w:rsidRPr="00B67EDB" w:rsidRDefault="002B117A" w:rsidP="00B67EDB">
      <w:pPr>
        <w:rPr>
          <w:rFonts w:asciiTheme="minorHAnsi" w:hAnsiTheme="minorHAnsi"/>
        </w:rPr>
      </w:pPr>
      <w:r w:rsidRPr="00B67EDB">
        <w:rPr>
          <w:rFonts w:asciiTheme="minorHAnsi" w:hAnsiTheme="minorHAnsi"/>
        </w:rPr>
        <w:t xml:space="preserve"> </w:t>
      </w:r>
    </w:p>
    <w:p w:rsidR="000B5707" w:rsidRPr="00B67EDB" w:rsidRDefault="002B117A" w:rsidP="00D5770D">
      <w:pPr>
        <w:pStyle w:val="Heading3"/>
      </w:pPr>
      <w:bookmarkStart w:id="3" w:name="_Toc497763379"/>
      <w:r w:rsidRPr="00B67EDB">
        <w:t>Investigators</w:t>
      </w:r>
      <w:bookmarkEnd w:id="3"/>
    </w:p>
    <w:p w:rsidR="000B5707" w:rsidRPr="00B67EDB" w:rsidRDefault="002B117A" w:rsidP="00B67EDB">
      <w:pPr>
        <w:rPr>
          <w:rFonts w:asciiTheme="minorHAnsi" w:hAnsiTheme="minorHAnsi"/>
        </w:rPr>
      </w:pPr>
      <w:r w:rsidRPr="00B67EDB">
        <w:rPr>
          <w:rFonts w:asciiTheme="minorHAnsi" w:hAnsiTheme="minorHAnsi"/>
        </w:rPr>
        <w:t>Principal Investigator:</w:t>
      </w:r>
    </w:p>
    <w:p w:rsidR="000B5707" w:rsidRPr="00B67EDB" w:rsidRDefault="002B117A" w:rsidP="00B67EDB">
      <w:pPr>
        <w:rPr>
          <w:rFonts w:asciiTheme="minorHAnsi" w:hAnsiTheme="minorHAnsi"/>
        </w:rPr>
      </w:pPr>
      <w:r w:rsidRPr="00B67EDB">
        <w:rPr>
          <w:rFonts w:asciiTheme="minorHAnsi" w:hAnsiTheme="minorHAnsi"/>
        </w:rPr>
        <w:t xml:space="preserve">Professor Jennie </w:t>
      </w:r>
      <w:proofErr w:type="spellStart"/>
      <w:r w:rsidRPr="00B67EDB">
        <w:rPr>
          <w:rFonts w:asciiTheme="minorHAnsi" w:hAnsiTheme="minorHAnsi"/>
        </w:rPr>
        <w:t>Scarvell</w:t>
      </w:r>
      <w:proofErr w:type="spellEnd"/>
    </w:p>
    <w:p w:rsidR="000B5707" w:rsidRPr="00B67EDB" w:rsidRDefault="002B117A" w:rsidP="00B67EDB">
      <w:pPr>
        <w:rPr>
          <w:rFonts w:asciiTheme="minorHAnsi" w:hAnsiTheme="minorHAnsi"/>
        </w:rPr>
      </w:pPr>
      <w:r w:rsidRPr="00B67EDB">
        <w:rPr>
          <w:rFonts w:asciiTheme="minorHAnsi" w:hAnsiTheme="minorHAnsi"/>
        </w:rPr>
        <w:t>(Head of School of Health Sciences, Faculty of Health, University of Canberra)</w:t>
      </w:r>
    </w:p>
    <w:p w:rsidR="009948D4" w:rsidRDefault="009948D4" w:rsidP="00B67EDB">
      <w:pPr>
        <w:rPr>
          <w:rFonts w:asciiTheme="minorHAnsi" w:hAnsiTheme="minorHAnsi"/>
        </w:rPr>
      </w:pPr>
    </w:p>
    <w:p w:rsidR="000B5707" w:rsidRDefault="002B117A" w:rsidP="00B67EDB">
      <w:pPr>
        <w:rPr>
          <w:rFonts w:asciiTheme="minorHAnsi" w:hAnsiTheme="minorHAnsi"/>
        </w:rPr>
      </w:pPr>
      <w:r w:rsidRPr="00B67EDB">
        <w:rPr>
          <w:rFonts w:asciiTheme="minorHAnsi" w:hAnsiTheme="minorHAnsi"/>
        </w:rPr>
        <w:t>Co-</w:t>
      </w:r>
      <w:r w:rsidR="00DE376B">
        <w:rPr>
          <w:rFonts w:asciiTheme="minorHAnsi" w:hAnsiTheme="minorHAnsi"/>
        </w:rPr>
        <w:t>Investigators</w:t>
      </w:r>
      <w:r w:rsidRPr="00B67EDB">
        <w:rPr>
          <w:rFonts w:asciiTheme="minorHAnsi" w:hAnsiTheme="minorHAnsi"/>
        </w:rPr>
        <w:t>:</w:t>
      </w:r>
    </w:p>
    <w:p w:rsidR="00DE376B" w:rsidRPr="00B67EDB" w:rsidRDefault="00DE376B" w:rsidP="00DE376B">
      <w:pPr>
        <w:rPr>
          <w:rFonts w:asciiTheme="minorHAnsi" w:hAnsiTheme="minorHAnsi"/>
        </w:rPr>
      </w:pPr>
      <w:r w:rsidRPr="00B67EDB">
        <w:rPr>
          <w:rFonts w:asciiTheme="minorHAnsi" w:hAnsiTheme="minorHAnsi"/>
        </w:rPr>
        <w:t>Yi-Ying Zeng</w:t>
      </w:r>
      <w:r w:rsidR="009948D4">
        <w:rPr>
          <w:rFonts w:asciiTheme="minorHAnsi" w:hAnsiTheme="minorHAnsi"/>
        </w:rPr>
        <w:tab/>
      </w:r>
      <w:r w:rsidR="009948D4">
        <w:rPr>
          <w:rFonts w:asciiTheme="minorHAnsi" w:hAnsiTheme="minorHAnsi"/>
        </w:rPr>
        <w:tab/>
      </w:r>
      <w:r w:rsidRPr="00B67EDB">
        <w:rPr>
          <w:rFonts w:asciiTheme="minorHAnsi" w:hAnsiTheme="minorHAnsi"/>
        </w:rPr>
        <w:t xml:space="preserve">B. Physiotherapy Honours </w:t>
      </w:r>
      <w:r w:rsidR="009948D4">
        <w:rPr>
          <w:rFonts w:asciiTheme="minorHAnsi" w:hAnsiTheme="minorHAnsi"/>
        </w:rPr>
        <w:t>Student, University of Canberra</w:t>
      </w:r>
    </w:p>
    <w:p w:rsidR="009948D4" w:rsidRDefault="002B117A" w:rsidP="00B67EDB">
      <w:pPr>
        <w:rPr>
          <w:rFonts w:asciiTheme="minorHAnsi" w:hAnsiTheme="minorHAnsi"/>
        </w:rPr>
      </w:pPr>
      <w:r w:rsidRPr="00B67EDB">
        <w:rPr>
          <w:rFonts w:asciiTheme="minorHAnsi" w:hAnsiTheme="minorHAnsi"/>
        </w:rPr>
        <w:t>Dr Diana Perriman</w:t>
      </w:r>
      <w:r w:rsidR="009948D4">
        <w:rPr>
          <w:rFonts w:asciiTheme="minorHAnsi" w:hAnsiTheme="minorHAnsi"/>
        </w:rPr>
        <w:tab/>
      </w:r>
      <w:r w:rsidRPr="00B67EDB">
        <w:rPr>
          <w:rFonts w:asciiTheme="minorHAnsi" w:hAnsiTheme="minorHAnsi"/>
        </w:rPr>
        <w:t xml:space="preserve">Clinical Research Coordinator, Trauma and Orthopaedic Research, </w:t>
      </w:r>
    </w:p>
    <w:p w:rsidR="000B5707" w:rsidRPr="00B67EDB" w:rsidRDefault="002B117A" w:rsidP="009948D4">
      <w:pPr>
        <w:ind w:left="1440" w:firstLine="720"/>
        <w:rPr>
          <w:rFonts w:asciiTheme="minorHAnsi" w:hAnsiTheme="minorHAnsi"/>
        </w:rPr>
      </w:pPr>
      <w:r w:rsidRPr="00B67EDB">
        <w:rPr>
          <w:rFonts w:asciiTheme="minorHAnsi" w:hAnsiTheme="minorHAnsi"/>
        </w:rPr>
        <w:t>Canberr</w:t>
      </w:r>
      <w:r w:rsidR="009948D4">
        <w:rPr>
          <w:rFonts w:asciiTheme="minorHAnsi" w:hAnsiTheme="minorHAnsi"/>
        </w:rPr>
        <w:t>a Hospital</w:t>
      </w:r>
    </w:p>
    <w:p w:rsidR="000B5707" w:rsidRDefault="002B117A" w:rsidP="00B67EDB">
      <w:pPr>
        <w:rPr>
          <w:rFonts w:asciiTheme="minorHAnsi" w:hAnsiTheme="minorHAnsi"/>
        </w:rPr>
      </w:pPr>
      <w:r w:rsidRPr="00B67EDB">
        <w:rPr>
          <w:rFonts w:asciiTheme="minorHAnsi" w:hAnsiTheme="minorHAnsi"/>
        </w:rPr>
        <w:t xml:space="preserve">Mr Bjarne </w:t>
      </w:r>
      <w:proofErr w:type="spellStart"/>
      <w:r w:rsidRPr="00B67EDB">
        <w:rPr>
          <w:rFonts w:asciiTheme="minorHAnsi" w:hAnsiTheme="minorHAnsi"/>
        </w:rPr>
        <w:t>Kragh</w:t>
      </w:r>
      <w:proofErr w:type="spellEnd"/>
      <w:r w:rsidR="009948D4">
        <w:rPr>
          <w:rFonts w:asciiTheme="minorHAnsi" w:hAnsiTheme="minorHAnsi"/>
        </w:rPr>
        <w:tab/>
      </w:r>
      <w:r w:rsidRPr="00B67EDB">
        <w:rPr>
          <w:rFonts w:asciiTheme="minorHAnsi" w:hAnsiTheme="minorHAnsi"/>
        </w:rPr>
        <w:t>Principal, South</w:t>
      </w:r>
      <w:r w:rsidR="009948D4">
        <w:rPr>
          <w:rFonts w:asciiTheme="minorHAnsi" w:hAnsiTheme="minorHAnsi"/>
        </w:rPr>
        <w:t>side Physiotherapy, Tuggeranong</w:t>
      </w:r>
    </w:p>
    <w:p w:rsidR="00DE376B" w:rsidRDefault="00DE376B" w:rsidP="00B67EDB">
      <w:pPr>
        <w:rPr>
          <w:rFonts w:asciiTheme="minorHAnsi" w:hAnsiTheme="minorHAnsi"/>
        </w:rPr>
      </w:pPr>
      <w:r>
        <w:rPr>
          <w:rFonts w:asciiTheme="minorHAnsi" w:hAnsiTheme="minorHAnsi"/>
        </w:rPr>
        <w:t>Mr Peter Suffolk</w:t>
      </w:r>
      <w:r w:rsidR="009948D4">
        <w:rPr>
          <w:rFonts w:asciiTheme="minorHAnsi" w:hAnsiTheme="minorHAnsi"/>
        </w:rPr>
        <w:tab/>
      </w:r>
      <w:r>
        <w:rPr>
          <w:rFonts w:asciiTheme="minorHAnsi" w:hAnsiTheme="minorHAnsi"/>
        </w:rPr>
        <w:t xml:space="preserve">Clinical Educator, Faculty of Health Student Led </w:t>
      </w:r>
      <w:r w:rsidR="009948D4">
        <w:rPr>
          <w:rFonts w:asciiTheme="minorHAnsi" w:hAnsiTheme="minorHAnsi"/>
        </w:rPr>
        <w:t>Clinics. University of Canberra</w:t>
      </w:r>
    </w:p>
    <w:p w:rsidR="007C5CDA" w:rsidRDefault="007C5CDA" w:rsidP="007C5CDA">
      <w:pPr>
        <w:rPr>
          <w:rFonts w:asciiTheme="minorHAnsi" w:hAnsiTheme="minorHAnsi"/>
        </w:rPr>
      </w:pPr>
      <w:r>
        <w:rPr>
          <w:rFonts w:asciiTheme="minorHAnsi" w:hAnsiTheme="minorHAnsi"/>
        </w:rPr>
        <w:t>Mrs Sally Jackson</w:t>
      </w:r>
      <w:r>
        <w:rPr>
          <w:rFonts w:asciiTheme="minorHAnsi" w:hAnsiTheme="minorHAnsi"/>
        </w:rPr>
        <w:tab/>
        <w:t>Clinical Educator, Faculty of Health Student Led Clinics. University of Canberra</w:t>
      </w:r>
    </w:p>
    <w:p w:rsidR="000B5707" w:rsidRPr="00B67EDB" w:rsidRDefault="000B5707" w:rsidP="00B67EDB">
      <w:pPr>
        <w:rPr>
          <w:rFonts w:asciiTheme="minorHAnsi" w:hAnsiTheme="minorHAnsi"/>
        </w:rPr>
      </w:pPr>
    </w:p>
    <w:p w:rsidR="009948D4" w:rsidRDefault="009948D4" w:rsidP="009948D4">
      <w:pPr>
        <w:pStyle w:val="Heading3"/>
      </w:pPr>
      <w:bookmarkStart w:id="4" w:name="_Toc497763380"/>
      <w:r>
        <w:t>Clinical sites</w:t>
      </w:r>
      <w:r w:rsidR="00B67EDB" w:rsidRPr="00B67EDB">
        <w:t>:</w:t>
      </w:r>
      <w:r>
        <w:tab/>
      </w:r>
      <w:r>
        <w:tab/>
      </w:r>
      <w:r w:rsidR="002B117A" w:rsidRPr="00B67EDB">
        <w:t>University of Canberra</w:t>
      </w:r>
      <w:bookmarkEnd w:id="4"/>
      <w:r>
        <w:tab/>
      </w:r>
    </w:p>
    <w:p w:rsidR="000B5707" w:rsidRDefault="002B117A" w:rsidP="009948D4">
      <w:pPr>
        <w:pStyle w:val="Heading3"/>
        <w:ind w:left="1440" w:firstLine="720"/>
      </w:pPr>
      <w:bookmarkStart w:id="5" w:name="_Toc497763381"/>
      <w:r w:rsidRPr="00B67EDB">
        <w:t>Southside Physiotherapy</w:t>
      </w:r>
      <w:bookmarkEnd w:id="5"/>
    </w:p>
    <w:p w:rsidR="009948D4" w:rsidRDefault="009948D4" w:rsidP="00B67EDB">
      <w:pPr>
        <w:rPr>
          <w:rFonts w:asciiTheme="minorHAnsi" w:hAnsiTheme="minorHAnsi"/>
        </w:rPr>
      </w:pPr>
    </w:p>
    <w:p w:rsidR="000B5707" w:rsidRPr="00B67EDB" w:rsidRDefault="009948D4" w:rsidP="00B67EDB">
      <w:pPr>
        <w:rPr>
          <w:rFonts w:asciiTheme="minorHAnsi" w:hAnsiTheme="minorHAnsi"/>
        </w:rPr>
      </w:pPr>
      <w:r>
        <w:rPr>
          <w:rFonts w:asciiTheme="minorHAnsi" w:hAnsiTheme="minorHAnsi"/>
        </w:rPr>
        <w:t xml:space="preserve">Collaborating institution: </w:t>
      </w:r>
      <w:r w:rsidR="002B117A" w:rsidRPr="00B67EDB">
        <w:rPr>
          <w:rFonts w:asciiTheme="minorHAnsi" w:hAnsiTheme="minorHAnsi"/>
        </w:rPr>
        <w:t>Trauma and Orthopaedic Research Unit, Canberra Hospital</w:t>
      </w:r>
    </w:p>
    <w:p w:rsidR="000B5707" w:rsidRPr="00B67EDB" w:rsidRDefault="000B5707" w:rsidP="00B67EDB">
      <w:pPr>
        <w:rPr>
          <w:rFonts w:asciiTheme="minorHAnsi" w:hAnsiTheme="minorHAnsi"/>
        </w:rPr>
      </w:pPr>
    </w:p>
    <w:p w:rsidR="00D5770D" w:rsidRDefault="00D5770D">
      <w:pPr>
        <w:rPr>
          <w:rFonts w:asciiTheme="minorHAnsi" w:hAnsiTheme="minorHAnsi"/>
        </w:rPr>
      </w:pPr>
      <w:r>
        <w:rPr>
          <w:rFonts w:asciiTheme="minorHAnsi" w:hAnsiTheme="minorHAnsi"/>
        </w:rPr>
        <w:br w:type="page"/>
      </w:r>
    </w:p>
    <w:p w:rsidR="00B67EDB" w:rsidRDefault="00B67EDB" w:rsidP="00B67EDB">
      <w:pPr>
        <w:rPr>
          <w:rFonts w:asciiTheme="minorHAnsi" w:hAnsiTheme="minorHAnsi"/>
        </w:rPr>
      </w:pPr>
    </w:p>
    <w:sdt>
      <w:sdtPr>
        <w:rPr>
          <w:rFonts w:ascii="Arial" w:eastAsia="Arial" w:hAnsi="Arial" w:cs="Arial"/>
          <w:color w:val="000000"/>
          <w:sz w:val="22"/>
          <w:szCs w:val="22"/>
          <w:lang w:val="en-AU" w:eastAsia="en-AU"/>
        </w:rPr>
        <w:id w:val="1212152095"/>
        <w:docPartObj>
          <w:docPartGallery w:val="Table of Contents"/>
          <w:docPartUnique/>
        </w:docPartObj>
      </w:sdtPr>
      <w:sdtEndPr>
        <w:rPr>
          <w:b/>
          <w:bCs/>
          <w:noProof/>
        </w:rPr>
      </w:sdtEndPr>
      <w:sdtContent>
        <w:p w:rsidR="00D5770D" w:rsidRDefault="00D5770D">
          <w:pPr>
            <w:pStyle w:val="TOCHeading"/>
          </w:pPr>
          <w:r>
            <w:t>Contents</w:t>
          </w:r>
        </w:p>
        <w:p w:rsidR="009948D4" w:rsidRDefault="002448F8">
          <w:pPr>
            <w:pStyle w:val="TOC1"/>
            <w:tabs>
              <w:tab w:val="right" w:leader="dot" w:pos="9350"/>
            </w:tabs>
            <w:rPr>
              <w:rFonts w:eastAsiaTheme="minorEastAsia" w:cstheme="minorBidi"/>
              <w:noProof/>
              <w:color w:val="auto"/>
            </w:rPr>
          </w:pPr>
          <w:r>
            <w:fldChar w:fldCharType="begin"/>
          </w:r>
          <w:r w:rsidR="00D5770D">
            <w:instrText xml:space="preserve"> TOC \o "1-3" \h \z \u </w:instrText>
          </w:r>
          <w:r>
            <w:fldChar w:fldCharType="separate"/>
          </w:r>
          <w:hyperlink w:anchor="_Toc497763376" w:history="1">
            <w:r w:rsidR="009948D4" w:rsidRPr="001A4A4B">
              <w:rPr>
                <w:rStyle w:val="Hyperlink"/>
                <w:noProof/>
              </w:rPr>
              <w:t>Clinical Trial Protocol for pilot study</w:t>
            </w:r>
            <w:r w:rsidR="009948D4">
              <w:rPr>
                <w:noProof/>
                <w:webHidden/>
              </w:rPr>
              <w:tab/>
            </w:r>
            <w:r w:rsidR="009948D4">
              <w:rPr>
                <w:noProof/>
                <w:webHidden/>
              </w:rPr>
              <w:fldChar w:fldCharType="begin"/>
            </w:r>
            <w:r w:rsidR="009948D4">
              <w:rPr>
                <w:noProof/>
                <w:webHidden/>
              </w:rPr>
              <w:instrText xml:space="preserve"> PAGEREF _Toc497763376 \h </w:instrText>
            </w:r>
            <w:r w:rsidR="009948D4">
              <w:rPr>
                <w:noProof/>
                <w:webHidden/>
              </w:rPr>
            </w:r>
            <w:r w:rsidR="009948D4">
              <w:rPr>
                <w:noProof/>
                <w:webHidden/>
              </w:rPr>
              <w:fldChar w:fldCharType="separate"/>
            </w:r>
            <w:r w:rsidR="009948D4">
              <w:rPr>
                <w:noProof/>
                <w:webHidden/>
              </w:rPr>
              <w:t>1</w:t>
            </w:r>
            <w:r w:rsidR="009948D4">
              <w:rPr>
                <w:noProof/>
                <w:webHidden/>
              </w:rPr>
              <w:fldChar w:fldCharType="end"/>
            </w:r>
          </w:hyperlink>
        </w:p>
        <w:p w:rsidR="009948D4" w:rsidRDefault="007C5CDA">
          <w:pPr>
            <w:pStyle w:val="TOC2"/>
            <w:tabs>
              <w:tab w:val="right" w:leader="dot" w:pos="9350"/>
            </w:tabs>
            <w:rPr>
              <w:rFonts w:asciiTheme="minorHAnsi" w:eastAsiaTheme="minorEastAsia" w:hAnsiTheme="minorHAnsi" w:cstheme="minorBidi"/>
              <w:noProof/>
              <w:color w:val="auto"/>
            </w:rPr>
          </w:pPr>
          <w:hyperlink w:anchor="_Toc497763377" w:history="1">
            <w:r w:rsidR="009948D4" w:rsidRPr="001A4A4B">
              <w:rPr>
                <w:rStyle w:val="Hyperlink"/>
                <w:noProof/>
              </w:rPr>
              <w:t>Title: Is manual therapy for stiff knees using lessons learned from 4D motion analysis more effective than traditional manual therapy?</w:t>
            </w:r>
            <w:r w:rsidR="009948D4">
              <w:rPr>
                <w:noProof/>
                <w:webHidden/>
              </w:rPr>
              <w:tab/>
            </w:r>
            <w:r w:rsidR="009948D4">
              <w:rPr>
                <w:noProof/>
                <w:webHidden/>
              </w:rPr>
              <w:fldChar w:fldCharType="begin"/>
            </w:r>
            <w:r w:rsidR="009948D4">
              <w:rPr>
                <w:noProof/>
                <w:webHidden/>
              </w:rPr>
              <w:instrText xml:space="preserve"> PAGEREF _Toc497763377 \h </w:instrText>
            </w:r>
            <w:r w:rsidR="009948D4">
              <w:rPr>
                <w:noProof/>
                <w:webHidden/>
              </w:rPr>
            </w:r>
            <w:r w:rsidR="009948D4">
              <w:rPr>
                <w:noProof/>
                <w:webHidden/>
              </w:rPr>
              <w:fldChar w:fldCharType="separate"/>
            </w:r>
            <w:r w:rsidR="009948D4">
              <w:rPr>
                <w:noProof/>
                <w:webHidden/>
              </w:rPr>
              <w:t>1</w:t>
            </w:r>
            <w:r w:rsidR="009948D4">
              <w:rPr>
                <w:noProof/>
                <w:webHidden/>
              </w:rPr>
              <w:fldChar w:fldCharType="end"/>
            </w:r>
          </w:hyperlink>
        </w:p>
        <w:p w:rsidR="009948D4" w:rsidRDefault="007C5CDA">
          <w:pPr>
            <w:pStyle w:val="TOC3"/>
            <w:tabs>
              <w:tab w:val="right" w:leader="dot" w:pos="9350"/>
            </w:tabs>
            <w:rPr>
              <w:rFonts w:asciiTheme="minorHAnsi" w:eastAsiaTheme="minorEastAsia" w:hAnsiTheme="minorHAnsi" w:cstheme="minorBidi"/>
              <w:noProof/>
              <w:color w:val="auto"/>
            </w:rPr>
          </w:pPr>
          <w:hyperlink w:anchor="_Toc497763378" w:history="1">
            <w:r w:rsidR="009948D4" w:rsidRPr="001A4A4B">
              <w:rPr>
                <w:rStyle w:val="Hyperlink"/>
                <w:noProof/>
              </w:rPr>
              <w:t>Acronym:  PAVAP.</w:t>
            </w:r>
            <w:r w:rsidR="009948D4">
              <w:rPr>
                <w:noProof/>
                <w:webHidden/>
              </w:rPr>
              <w:tab/>
            </w:r>
            <w:r w:rsidR="009948D4">
              <w:rPr>
                <w:noProof/>
                <w:webHidden/>
              </w:rPr>
              <w:fldChar w:fldCharType="begin"/>
            </w:r>
            <w:r w:rsidR="009948D4">
              <w:rPr>
                <w:noProof/>
                <w:webHidden/>
              </w:rPr>
              <w:instrText xml:space="preserve"> PAGEREF _Toc497763378 \h </w:instrText>
            </w:r>
            <w:r w:rsidR="009948D4">
              <w:rPr>
                <w:noProof/>
                <w:webHidden/>
              </w:rPr>
            </w:r>
            <w:r w:rsidR="009948D4">
              <w:rPr>
                <w:noProof/>
                <w:webHidden/>
              </w:rPr>
              <w:fldChar w:fldCharType="separate"/>
            </w:r>
            <w:r w:rsidR="009948D4">
              <w:rPr>
                <w:noProof/>
                <w:webHidden/>
              </w:rPr>
              <w:t>1</w:t>
            </w:r>
            <w:r w:rsidR="009948D4">
              <w:rPr>
                <w:noProof/>
                <w:webHidden/>
              </w:rPr>
              <w:fldChar w:fldCharType="end"/>
            </w:r>
          </w:hyperlink>
        </w:p>
        <w:p w:rsidR="009948D4" w:rsidRDefault="007C5CDA">
          <w:pPr>
            <w:pStyle w:val="TOC3"/>
            <w:tabs>
              <w:tab w:val="right" w:leader="dot" w:pos="9350"/>
            </w:tabs>
            <w:rPr>
              <w:rFonts w:asciiTheme="minorHAnsi" w:eastAsiaTheme="minorEastAsia" w:hAnsiTheme="minorHAnsi" w:cstheme="minorBidi"/>
              <w:noProof/>
              <w:color w:val="auto"/>
            </w:rPr>
          </w:pPr>
          <w:hyperlink w:anchor="_Toc497763379" w:history="1">
            <w:r w:rsidR="009948D4" w:rsidRPr="001A4A4B">
              <w:rPr>
                <w:rStyle w:val="Hyperlink"/>
                <w:noProof/>
              </w:rPr>
              <w:t>Investigators</w:t>
            </w:r>
            <w:r w:rsidR="009948D4">
              <w:rPr>
                <w:noProof/>
                <w:webHidden/>
              </w:rPr>
              <w:tab/>
            </w:r>
            <w:r w:rsidR="009948D4">
              <w:rPr>
                <w:noProof/>
                <w:webHidden/>
              </w:rPr>
              <w:fldChar w:fldCharType="begin"/>
            </w:r>
            <w:r w:rsidR="009948D4">
              <w:rPr>
                <w:noProof/>
                <w:webHidden/>
              </w:rPr>
              <w:instrText xml:space="preserve"> PAGEREF _Toc497763379 \h </w:instrText>
            </w:r>
            <w:r w:rsidR="009948D4">
              <w:rPr>
                <w:noProof/>
                <w:webHidden/>
              </w:rPr>
            </w:r>
            <w:r w:rsidR="009948D4">
              <w:rPr>
                <w:noProof/>
                <w:webHidden/>
              </w:rPr>
              <w:fldChar w:fldCharType="separate"/>
            </w:r>
            <w:r w:rsidR="009948D4">
              <w:rPr>
                <w:noProof/>
                <w:webHidden/>
              </w:rPr>
              <w:t>1</w:t>
            </w:r>
            <w:r w:rsidR="009948D4">
              <w:rPr>
                <w:noProof/>
                <w:webHidden/>
              </w:rPr>
              <w:fldChar w:fldCharType="end"/>
            </w:r>
          </w:hyperlink>
        </w:p>
        <w:p w:rsidR="009948D4" w:rsidRDefault="007C5CDA">
          <w:pPr>
            <w:pStyle w:val="TOC3"/>
            <w:tabs>
              <w:tab w:val="left" w:pos="1944"/>
              <w:tab w:val="right" w:leader="dot" w:pos="9350"/>
            </w:tabs>
            <w:rPr>
              <w:rFonts w:asciiTheme="minorHAnsi" w:eastAsiaTheme="minorEastAsia" w:hAnsiTheme="minorHAnsi" w:cstheme="minorBidi"/>
              <w:noProof/>
              <w:color w:val="auto"/>
            </w:rPr>
          </w:pPr>
          <w:hyperlink w:anchor="_Toc497763380" w:history="1">
            <w:r w:rsidR="009948D4" w:rsidRPr="001A4A4B">
              <w:rPr>
                <w:rStyle w:val="Hyperlink"/>
                <w:noProof/>
              </w:rPr>
              <w:t>Clinical sites:</w:t>
            </w:r>
            <w:r w:rsidR="009948D4">
              <w:rPr>
                <w:rFonts w:asciiTheme="minorHAnsi" w:eastAsiaTheme="minorEastAsia" w:hAnsiTheme="minorHAnsi" w:cstheme="minorBidi"/>
                <w:noProof/>
                <w:color w:val="auto"/>
              </w:rPr>
              <w:tab/>
            </w:r>
            <w:r w:rsidR="009948D4" w:rsidRPr="001A4A4B">
              <w:rPr>
                <w:rStyle w:val="Hyperlink"/>
                <w:noProof/>
              </w:rPr>
              <w:t xml:space="preserve"> University of Canberra</w:t>
            </w:r>
            <w:r w:rsidR="009948D4">
              <w:rPr>
                <w:noProof/>
                <w:webHidden/>
              </w:rPr>
              <w:tab/>
            </w:r>
            <w:r w:rsidR="009948D4">
              <w:rPr>
                <w:noProof/>
                <w:webHidden/>
              </w:rPr>
              <w:fldChar w:fldCharType="begin"/>
            </w:r>
            <w:r w:rsidR="009948D4">
              <w:rPr>
                <w:noProof/>
                <w:webHidden/>
              </w:rPr>
              <w:instrText xml:space="preserve"> PAGEREF _Toc497763380 \h </w:instrText>
            </w:r>
            <w:r w:rsidR="009948D4">
              <w:rPr>
                <w:noProof/>
                <w:webHidden/>
              </w:rPr>
            </w:r>
            <w:r w:rsidR="009948D4">
              <w:rPr>
                <w:noProof/>
                <w:webHidden/>
              </w:rPr>
              <w:fldChar w:fldCharType="separate"/>
            </w:r>
            <w:r w:rsidR="009948D4">
              <w:rPr>
                <w:noProof/>
                <w:webHidden/>
              </w:rPr>
              <w:t>1</w:t>
            </w:r>
            <w:r w:rsidR="009948D4">
              <w:rPr>
                <w:noProof/>
                <w:webHidden/>
              </w:rPr>
              <w:fldChar w:fldCharType="end"/>
            </w:r>
          </w:hyperlink>
        </w:p>
        <w:p w:rsidR="009948D4" w:rsidRDefault="007C5CDA">
          <w:pPr>
            <w:pStyle w:val="TOC3"/>
            <w:tabs>
              <w:tab w:val="right" w:leader="dot" w:pos="9350"/>
            </w:tabs>
            <w:rPr>
              <w:rFonts w:asciiTheme="minorHAnsi" w:eastAsiaTheme="minorEastAsia" w:hAnsiTheme="minorHAnsi" w:cstheme="minorBidi"/>
              <w:noProof/>
              <w:color w:val="auto"/>
            </w:rPr>
          </w:pPr>
          <w:hyperlink w:anchor="_Toc497763381" w:history="1">
            <w:r w:rsidR="009948D4" w:rsidRPr="001A4A4B">
              <w:rPr>
                <w:rStyle w:val="Hyperlink"/>
                <w:noProof/>
              </w:rPr>
              <w:t>Southside Physiotherapy</w:t>
            </w:r>
            <w:r w:rsidR="009948D4">
              <w:rPr>
                <w:noProof/>
                <w:webHidden/>
              </w:rPr>
              <w:tab/>
            </w:r>
            <w:r w:rsidR="009948D4">
              <w:rPr>
                <w:noProof/>
                <w:webHidden/>
              </w:rPr>
              <w:fldChar w:fldCharType="begin"/>
            </w:r>
            <w:r w:rsidR="009948D4">
              <w:rPr>
                <w:noProof/>
                <w:webHidden/>
              </w:rPr>
              <w:instrText xml:space="preserve"> PAGEREF _Toc497763381 \h </w:instrText>
            </w:r>
            <w:r w:rsidR="009948D4">
              <w:rPr>
                <w:noProof/>
                <w:webHidden/>
              </w:rPr>
            </w:r>
            <w:r w:rsidR="009948D4">
              <w:rPr>
                <w:noProof/>
                <w:webHidden/>
              </w:rPr>
              <w:fldChar w:fldCharType="separate"/>
            </w:r>
            <w:r w:rsidR="009948D4">
              <w:rPr>
                <w:noProof/>
                <w:webHidden/>
              </w:rPr>
              <w:t>1</w:t>
            </w:r>
            <w:r w:rsidR="009948D4">
              <w:rPr>
                <w:noProof/>
                <w:webHidden/>
              </w:rPr>
              <w:fldChar w:fldCharType="end"/>
            </w:r>
          </w:hyperlink>
        </w:p>
        <w:p w:rsidR="009948D4" w:rsidRDefault="007C5CDA">
          <w:pPr>
            <w:pStyle w:val="TOC3"/>
            <w:tabs>
              <w:tab w:val="right" w:leader="dot" w:pos="9350"/>
            </w:tabs>
            <w:rPr>
              <w:rFonts w:asciiTheme="minorHAnsi" w:eastAsiaTheme="minorEastAsia" w:hAnsiTheme="minorHAnsi" w:cstheme="minorBidi"/>
              <w:noProof/>
              <w:color w:val="auto"/>
            </w:rPr>
          </w:pPr>
          <w:hyperlink w:anchor="_Toc497763382" w:history="1">
            <w:r w:rsidR="009948D4" w:rsidRPr="001A4A4B">
              <w:rPr>
                <w:rStyle w:val="Hyperlink"/>
                <w:noProof/>
              </w:rPr>
              <w:t>1.    Synopsis</w:t>
            </w:r>
            <w:r w:rsidR="009948D4">
              <w:rPr>
                <w:noProof/>
                <w:webHidden/>
              </w:rPr>
              <w:tab/>
            </w:r>
            <w:r w:rsidR="009948D4">
              <w:rPr>
                <w:noProof/>
                <w:webHidden/>
              </w:rPr>
              <w:fldChar w:fldCharType="begin"/>
            </w:r>
            <w:r w:rsidR="009948D4">
              <w:rPr>
                <w:noProof/>
                <w:webHidden/>
              </w:rPr>
              <w:instrText xml:space="preserve"> PAGEREF _Toc497763382 \h </w:instrText>
            </w:r>
            <w:r w:rsidR="009948D4">
              <w:rPr>
                <w:noProof/>
                <w:webHidden/>
              </w:rPr>
            </w:r>
            <w:r w:rsidR="009948D4">
              <w:rPr>
                <w:noProof/>
                <w:webHidden/>
              </w:rPr>
              <w:fldChar w:fldCharType="separate"/>
            </w:r>
            <w:r w:rsidR="009948D4">
              <w:rPr>
                <w:noProof/>
                <w:webHidden/>
              </w:rPr>
              <w:t>3</w:t>
            </w:r>
            <w:r w:rsidR="009948D4">
              <w:rPr>
                <w:noProof/>
                <w:webHidden/>
              </w:rPr>
              <w:fldChar w:fldCharType="end"/>
            </w:r>
          </w:hyperlink>
        </w:p>
        <w:p w:rsidR="009948D4" w:rsidRDefault="007C5CDA">
          <w:pPr>
            <w:pStyle w:val="TOC3"/>
            <w:tabs>
              <w:tab w:val="right" w:leader="dot" w:pos="9350"/>
            </w:tabs>
            <w:rPr>
              <w:rFonts w:asciiTheme="minorHAnsi" w:eastAsiaTheme="minorEastAsia" w:hAnsiTheme="minorHAnsi" w:cstheme="minorBidi"/>
              <w:noProof/>
              <w:color w:val="auto"/>
            </w:rPr>
          </w:pPr>
          <w:hyperlink w:anchor="_Toc497763383" w:history="1">
            <w:r w:rsidR="009948D4" w:rsidRPr="001A4A4B">
              <w:rPr>
                <w:rStyle w:val="Hyperlink"/>
                <w:noProof/>
              </w:rPr>
              <w:t>2.    Abbreviations and Acronyms</w:t>
            </w:r>
            <w:r w:rsidR="009948D4">
              <w:rPr>
                <w:noProof/>
                <w:webHidden/>
              </w:rPr>
              <w:tab/>
            </w:r>
            <w:r w:rsidR="009948D4">
              <w:rPr>
                <w:noProof/>
                <w:webHidden/>
              </w:rPr>
              <w:fldChar w:fldCharType="begin"/>
            </w:r>
            <w:r w:rsidR="009948D4">
              <w:rPr>
                <w:noProof/>
                <w:webHidden/>
              </w:rPr>
              <w:instrText xml:space="preserve"> PAGEREF _Toc497763383 \h </w:instrText>
            </w:r>
            <w:r w:rsidR="009948D4">
              <w:rPr>
                <w:noProof/>
                <w:webHidden/>
              </w:rPr>
            </w:r>
            <w:r w:rsidR="009948D4">
              <w:rPr>
                <w:noProof/>
                <w:webHidden/>
              </w:rPr>
              <w:fldChar w:fldCharType="separate"/>
            </w:r>
            <w:r w:rsidR="009948D4">
              <w:rPr>
                <w:noProof/>
                <w:webHidden/>
              </w:rPr>
              <w:t>3</w:t>
            </w:r>
            <w:r w:rsidR="009948D4">
              <w:rPr>
                <w:noProof/>
                <w:webHidden/>
              </w:rPr>
              <w:fldChar w:fldCharType="end"/>
            </w:r>
          </w:hyperlink>
        </w:p>
        <w:p w:rsidR="009948D4" w:rsidRDefault="007C5CDA">
          <w:pPr>
            <w:pStyle w:val="TOC3"/>
            <w:tabs>
              <w:tab w:val="right" w:leader="dot" w:pos="9350"/>
            </w:tabs>
            <w:rPr>
              <w:rFonts w:asciiTheme="minorHAnsi" w:eastAsiaTheme="minorEastAsia" w:hAnsiTheme="minorHAnsi" w:cstheme="minorBidi"/>
              <w:noProof/>
              <w:color w:val="auto"/>
            </w:rPr>
          </w:pPr>
          <w:hyperlink w:anchor="_Toc497763384" w:history="1">
            <w:r w:rsidR="009948D4" w:rsidRPr="001A4A4B">
              <w:rPr>
                <w:rStyle w:val="Hyperlink"/>
                <w:noProof/>
              </w:rPr>
              <w:t>3.    Introduction/Background</w:t>
            </w:r>
            <w:r w:rsidR="009948D4">
              <w:rPr>
                <w:noProof/>
                <w:webHidden/>
              </w:rPr>
              <w:tab/>
            </w:r>
            <w:r w:rsidR="009948D4">
              <w:rPr>
                <w:noProof/>
                <w:webHidden/>
              </w:rPr>
              <w:fldChar w:fldCharType="begin"/>
            </w:r>
            <w:r w:rsidR="009948D4">
              <w:rPr>
                <w:noProof/>
                <w:webHidden/>
              </w:rPr>
              <w:instrText xml:space="preserve"> PAGEREF _Toc497763384 \h </w:instrText>
            </w:r>
            <w:r w:rsidR="009948D4">
              <w:rPr>
                <w:noProof/>
                <w:webHidden/>
              </w:rPr>
            </w:r>
            <w:r w:rsidR="009948D4">
              <w:rPr>
                <w:noProof/>
                <w:webHidden/>
              </w:rPr>
              <w:fldChar w:fldCharType="separate"/>
            </w:r>
            <w:r w:rsidR="009948D4">
              <w:rPr>
                <w:noProof/>
                <w:webHidden/>
              </w:rPr>
              <w:t>3</w:t>
            </w:r>
            <w:r w:rsidR="009948D4">
              <w:rPr>
                <w:noProof/>
                <w:webHidden/>
              </w:rPr>
              <w:fldChar w:fldCharType="end"/>
            </w:r>
          </w:hyperlink>
        </w:p>
        <w:p w:rsidR="009948D4" w:rsidRDefault="007C5CDA">
          <w:pPr>
            <w:pStyle w:val="TOC3"/>
            <w:tabs>
              <w:tab w:val="right" w:leader="dot" w:pos="9350"/>
            </w:tabs>
            <w:rPr>
              <w:rFonts w:asciiTheme="minorHAnsi" w:eastAsiaTheme="minorEastAsia" w:hAnsiTheme="minorHAnsi" w:cstheme="minorBidi"/>
              <w:noProof/>
              <w:color w:val="auto"/>
            </w:rPr>
          </w:pPr>
          <w:hyperlink w:anchor="_Toc497763385" w:history="1">
            <w:r w:rsidR="009948D4" w:rsidRPr="001A4A4B">
              <w:rPr>
                <w:rStyle w:val="Hyperlink"/>
                <w:noProof/>
              </w:rPr>
              <w:t>4.    Objectives</w:t>
            </w:r>
            <w:r w:rsidR="009948D4">
              <w:rPr>
                <w:noProof/>
                <w:webHidden/>
              </w:rPr>
              <w:tab/>
            </w:r>
            <w:r w:rsidR="009948D4">
              <w:rPr>
                <w:noProof/>
                <w:webHidden/>
              </w:rPr>
              <w:fldChar w:fldCharType="begin"/>
            </w:r>
            <w:r w:rsidR="009948D4">
              <w:rPr>
                <w:noProof/>
                <w:webHidden/>
              </w:rPr>
              <w:instrText xml:space="preserve"> PAGEREF _Toc497763385 \h </w:instrText>
            </w:r>
            <w:r w:rsidR="009948D4">
              <w:rPr>
                <w:noProof/>
                <w:webHidden/>
              </w:rPr>
            </w:r>
            <w:r w:rsidR="009948D4">
              <w:rPr>
                <w:noProof/>
                <w:webHidden/>
              </w:rPr>
              <w:fldChar w:fldCharType="separate"/>
            </w:r>
            <w:r w:rsidR="009948D4">
              <w:rPr>
                <w:noProof/>
                <w:webHidden/>
              </w:rPr>
              <w:t>4</w:t>
            </w:r>
            <w:r w:rsidR="009948D4">
              <w:rPr>
                <w:noProof/>
                <w:webHidden/>
              </w:rPr>
              <w:fldChar w:fldCharType="end"/>
            </w:r>
          </w:hyperlink>
        </w:p>
        <w:p w:rsidR="009948D4" w:rsidRDefault="007C5CDA">
          <w:pPr>
            <w:pStyle w:val="TOC3"/>
            <w:tabs>
              <w:tab w:val="right" w:leader="dot" w:pos="9350"/>
            </w:tabs>
            <w:rPr>
              <w:rFonts w:asciiTheme="minorHAnsi" w:eastAsiaTheme="minorEastAsia" w:hAnsiTheme="minorHAnsi" w:cstheme="minorBidi"/>
              <w:noProof/>
              <w:color w:val="auto"/>
            </w:rPr>
          </w:pPr>
          <w:hyperlink w:anchor="_Toc497763386" w:history="1">
            <w:r w:rsidR="009948D4" w:rsidRPr="001A4A4B">
              <w:rPr>
                <w:rStyle w:val="Hyperlink"/>
                <w:noProof/>
              </w:rPr>
              <w:t>5.    Hypothesis</w:t>
            </w:r>
            <w:r w:rsidR="009948D4">
              <w:rPr>
                <w:noProof/>
                <w:webHidden/>
              </w:rPr>
              <w:tab/>
            </w:r>
            <w:r w:rsidR="009948D4">
              <w:rPr>
                <w:noProof/>
                <w:webHidden/>
              </w:rPr>
              <w:fldChar w:fldCharType="begin"/>
            </w:r>
            <w:r w:rsidR="009948D4">
              <w:rPr>
                <w:noProof/>
                <w:webHidden/>
              </w:rPr>
              <w:instrText xml:space="preserve"> PAGEREF _Toc497763386 \h </w:instrText>
            </w:r>
            <w:r w:rsidR="009948D4">
              <w:rPr>
                <w:noProof/>
                <w:webHidden/>
              </w:rPr>
            </w:r>
            <w:r w:rsidR="009948D4">
              <w:rPr>
                <w:noProof/>
                <w:webHidden/>
              </w:rPr>
              <w:fldChar w:fldCharType="separate"/>
            </w:r>
            <w:r w:rsidR="009948D4">
              <w:rPr>
                <w:noProof/>
                <w:webHidden/>
              </w:rPr>
              <w:t>4</w:t>
            </w:r>
            <w:r w:rsidR="009948D4">
              <w:rPr>
                <w:noProof/>
                <w:webHidden/>
              </w:rPr>
              <w:fldChar w:fldCharType="end"/>
            </w:r>
          </w:hyperlink>
        </w:p>
        <w:p w:rsidR="009948D4" w:rsidRDefault="007C5CDA">
          <w:pPr>
            <w:pStyle w:val="TOC3"/>
            <w:tabs>
              <w:tab w:val="right" w:leader="dot" w:pos="9350"/>
            </w:tabs>
            <w:rPr>
              <w:rFonts w:asciiTheme="minorHAnsi" w:eastAsiaTheme="minorEastAsia" w:hAnsiTheme="minorHAnsi" w:cstheme="minorBidi"/>
              <w:noProof/>
              <w:color w:val="auto"/>
            </w:rPr>
          </w:pPr>
          <w:hyperlink w:anchor="_Toc497763387" w:history="1">
            <w:r w:rsidR="009948D4" w:rsidRPr="001A4A4B">
              <w:rPr>
                <w:rStyle w:val="Hyperlink"/>
                <w:noProof/>
              </w:rPr>
              <w:t>6.    Study Methodology</w:t>
            </w:r>
            <w:r w:rsidR="009948D4">
              <w:rPr>
                <w:noProof/>
                <w:webHidden/>
              </w:rPr>
              <w:tab/>
            </w:r>
            <w:r w:rsidR="009948D4">
              <w:rPr>
                <w:noProof/>
                <w:webHidden/>
              </w:rPr>
              <w:fldChar w:fldCharType="begin"/>
            </w:r>
            <w:r w:rsidR="009948D4">
              <w:rPr>
                <w:noProof/>
                <w:webHidden/>
              </w:rPr>
              <w:instrText xml:space="preserve"> PAGEREF _Toc497763387 \h </w:instrText>
            </w:r>
            <w:r w:rsidR="009948D4">
              <w:rPr>
                <w:noProof/>
                <w:webHidden/>
              </w:rPr>
            </w:r>
            <w:r w:rsidR="009948D4">
              <w:rPr>
                <w:noProof/>
                <w:webHidden/>
              </w:rPr>
              <w:fldChar w:fldCharType="separate"/>
            </w:r>
            <w:r w:rsidR="009948D4">
              <w:rPr>
                <w:noProof/>
                <w:webHidden/>
              </w:rPr>
              <w:t>4</w:t>
            </w:r>
            <w:r w:rsidR="009948D4">
              <w:rPr>
                <w:noProof/>
                <w:webHidden/>
              </w:rPr>
              <w:fldChar w:fldCharType="end"/>
            </w:r>
          </w:hyperlink>
        </w:p>
        <w:p w:rsidR="009948D4" w:rsidRDefault="007C5CDA">
          <w:pPr>
            <w:pStyle w:val="TOC3"/>
            <w:tabs>
              <w:tab w:val="right" w:leader="dot" w:pos="9350"/>
            </w:tabs>
            <w:rPr>
              <w:rFonts w:asciiTheme="minorHAnsi" w:eastAsiaTheme="minorEastAsia" w:hAnsiTheme="minorHAnsi" w:cstheme="minorBidi"/>
              <w:noProof/>
              <w:color w:val="auto"/>
            </w:rPr>
          </w:pPr>
          <w:hyperlink w:anchor="_Toc497763388" w:history="1">
            <w:r w:rsidR="009948D4" w:rsidRPr="001A4A4B">
              <w:rPr>
                <w:rStyle w:val="Hyperlink"/>
                <w:noProof/>
              </w:rPr>
              <w:t>7.    Study population</w:t>
            </w:r>
            <w:r w:rsidR="009948D4">
              <w:rPr>
                <w:noProof/>
                <w:webHidden/>
              </w:rPr>
              <w:tab/>
            </w:r>
            <w:r w:rsidR="009948D4">
              <w:rPr>
                <w:noProof/>
                <w:webHidden/>
              </w:rPr>
              <w:fldChar w:fldCharType="begin"/>
            </w:r>
            <w:r w:rsidR="009948D4">
              <w:rPr>
                <w:noProof/>
                <w:webHidden/>
              </w:rPr>
              <w:instrText xml:space="preserve"> PAGEREF _Toc497763388 \h </w:instrText>
            </w:r>
            <w:r w:rsidR="009948D4">
              <w:rPr>
                <w:noProof/>
                <w:webHidden/>
              </w:rPr>
            </w:r>
            <w:r w:rsidR="009948D4">
              <w:rPr>
                <w:noProof/>
                <w:webHidden/>
              </w:rPr>
              <w:fldChar w:fldCharType="separate"/>
            </w:r>
            <w:r w:rsidR="009948D4">
              <w:rPr>
                <w:noProof/>
                <w:webHidden/>
              </w:rPr>
              <w:t>5</w:t>
            </w:r>
            <w:r w:rsidR="009948D4">
              <w:rPr>
                <w:noProof/>
                <w:webHidden/>
              </w:rPr>
              <w:fldChar w:fldCharType="end"/>
            </w:r>
          </w:hyperlink>
        </w:p>
        <w:p w:rsidR="009948D4" w:rsidRDefault="007C5CDA">
          <w:pPr>
            <w:pStyle w:val="TOC3"/>
            <w:tabs>
              <w:tab w:val="right" w:leader="dot" w:pos="9350"/>
            </w:tabs>
            <w:rPr>
              <w:rFonts w:asciiTheme="minorHAnsi" w:eastAsiaTheme="minorEastAsia" w:hAnsiTheme="minorHAnsi" w:cstheme="minorBidi"/>
              <w:noProof/>
              <w:color w:val="auto"/>
            </w:rPr>
          </w:pPr>
          <w:hyperlink w:anchor="_Toc497763389" w:history="1">
            <w:r w:rsidR="009948D4" w:rsidRPr="001A4A4B">
              <w:rPr>
                <w:rStyle w:val="Hyperlink"/>
                <w:noProof/>
              </w:rPr>
              <w:t>8.    Study procedure</w:t>
            </w:r>
            <w:r w:rsidR="009948D4">
              <w:rPr>
                <w:noProof/>
                <w:webHidden/>
              </w:rPr>
              <w:tab/>
            </w:r>
            <w:r w:rsidR="009948D4">
              <w:rPr>
                <w:noProof/>
                <w:webHidden/>
              </w:rPr>
              <w:fldChar w:fldCharType="begin"/>
            </w:r>
            <w:r w:rsidR="009948D4">
              <w:rPr>
                <w:noProof/>
                <w:webHidden/>
              </w:rPr>
              <w:instrText xml:space="preserve"> PAGEREF _Toc497763389 \h </w:instrText>
            </w:r>
            <w:r w:rsidR="009948D4">
              <w:rPr>
                <w:noProof/>
                <w:webHidden/>
              </w:rPr>
            </w:r>
            <w:r w:rsidR="009948D4">
              <w:rPr>
                <w:noProof/>
                <w:webHidden/>
              </w:rPr>
              <w:fldChar w:fldCharType="separate"/>
            </w:r>
            <w:r w:rsidR="009948D4">
              <w:rPr>
                <w:noProof/>
                <w:webHidden/>
              </w:rPr>
              <w:t>5</w:t>
            </w:r>
            <w:r w:rsidR="009948D4">
              <w:rPr>
                <w:noProof/>
                <w:webHidden/>
              </w:rPr>
              <w:fldChar w:fldCharType="end"/>
            </w:r>
          </w:hyperlink>
        </w:p>
        <w:p w:rsidR="009948D4" w:rsidRDefault="007C5CDA">
          <w:pPr>
            <w:pStyle w:val="TOC3"/>
            <w:tabs>
              <w:tab w:val="right" w:leader="dot" w:pos="9350"/>
            </w:tabs>
            <w:rPr>
              <w:rFonts w:asciiTheme="minorHAnsi" w:eastAsiaTheme="minorEastAsia" w:hAnsiTheme="minorHAnsi" w:cstheme="minorBidi"/>
              <w:noProof/>
              <w:color w:val="auto"/>
            </w:rPr>
          </w:pPr>
          <w:hyperlink w:anchor="_Toc497763390" w:history="1">
            <w:r w:rsidR="009948D4" w:rsidRPr="001A4A4B">
              <w:rPr>
                <w:rStyle w:val="Hyperlink"/>
                <w:noProof/>
              </w:rPr>
              <w:t>9.    Data Management</w:t>
            </w:r>
            <w:r w:rsidR="009948D4">
              <w:rPr>
                <w:noProof/>
                <w:webHidden/>
              </w:rPr>
              <w:tab/>
            </w:r>
            <w:r w:rsidR="009948D4">
              <w:rPr>
                <w:noProof/>
                <w:webHidden/>
              </w:rPr>
              <w:fldChar w:fldCharType="begin"/>
            </w:r>
            <w:r w:rsidR="009948D4">
              <w:rPr>
                <w:noProof/>
                <w:webHidden/>
              </w:rPr>
              <w:instrText xml:space="preserve"> PAGEREF _Toc497763390 \h </w:instrText>
            </w:r>
            <w:r w:rsidR="009948D4">
              <w:rPr>
                <w:noProof/>
                <w:webHidden/>
              </w:rPr>
            </w:r>
            <w:r w:rsidR="009948D4">
              <w:rPr>
                <w:noProof/>
                <w:webHidden/>
              </w:rPr>
              <w:fldChar w:fldCharType="separate"/>
            </w:r>
            <w:r w:rsidR="009948D4">
              <w:rPr>
                <w:noProof/>
                <w:webHidden/>
              </w:rPr>
              <w:t>11</w:t>
            </w:r>
            <w:r w:rsidR="009948D4">
              <w:rPr>
                <w:noProof/>
                <w:webHidden/>
              </w:rPr>
              <w:fldChar w:fldCharType="end"/>
            </w:r>
          </w:hyperlink>
        </w:p>
        <w:p w:rsidR="009948D4" w:rsidRDefault="007C5CDA">
          <w:pPr>
            <w:pStyle w:val="TOC3"/>
            <w:tabs>
              <w:tab w:val="right" w:leader="dot" w:pos="9350"/>
            </w:tabs>
            <w:rPr>
              <w:rFonts w:asciiTheme="minorHAnsi" w:eastAsiaTheme="minorEastAsia" w:hAnsiTheme="minorHAnsi" w:cstheme="minorBidi"/>
              <w:noProof/>
              <w:color w:val="auto"/>
            </w:rPr>
          </w:pPr>
          <w:hyperlink w:anchor="_Toc497763391" w:history="1">
            <w:r w:rsidR="009948D4" w:rsidRPr="001A4A4B">
              <w:rPr>
                <w:rStyle w:val="Hyperlink"/>
                <w:noProof/>
              </w:rPr>
              <w:t>10. Adverse Event Reporting</w:t>
            </w:r>
            <w:r w:rsidR="009948D4">
              <w:rPr>
                <w:noProof/>
                <w:webHidden/>
              </w:rPr>
              <w:tab/>
            </w:r>
            <w:r w:rsidR="009948D4">
              <w:rPr>
                <w:noProof/>
                <w:webHidden/>
              </w:rPr>
              <w:fldChar w:fldCharType="begin"/>
            </w:r>
            <w:r w:rsidR="009948D4">
              <w:rPr>
                <w:noProof/>
                <w:webHidden/>
              </w:rPr>
              <w:instrText xml:space="preserve"> PAGEREF _Toc497763391 \h </w:instrText>
            </w:r>
            <w:r w:rsidR="009948D4">
              <w:rPr>
                <w:noProof/>
                <w:webHidden/>
              </w:rPr>
            </w:r>
            <w:r w:rsidR="009948D4">
              <w:rPr>
                <w:noProof/>
                <w:webHidden/>
              </w:rPr>
              <w:fldChar w:fldCharType="separate"/>
            </w:r>
            <w:r w:rsidR="009948D4">
              <w:rPr>
                <w:noProof/>
                <w:webHidden/>
              </w:rPr>
              <w:t>12</w:t>
            </w:r>
            <w:r w:rsidR="009948D4">
              <w:rPr>
                <w:noProof/>
                <w:webHidden/>
              </w:rPr>
              <w:fldChar w:fldCharType="end"/>
            </w:r>
          </w:hyperlink>
        </w:p>
        <w:p w:rsidR="009948D4" w:rsidRDefault="007C5CDA">
          <w:pPr>
            <w:pStyle w:val="TOC3"/>
            <w:tabs>
              <w:tab w:val="right" w:leader="dot" w:pos="9350"/>
            </w:tabs>
            <w:rPr>
              <w:rFonts w:asciiTheme="minorHAnsi" w:eastAsiaTheme="minorEastAsia" w:hAnsiTheme="minorHAnsi" w:cstheme="minorBidi"/>
              <w:noProof/>
              <w:color w:val="auto"/>
            </w:rPr>
          </w:pPr>
          <w:hyperlink w:anchor="_Toc497763392" w:history="1">
            <w:r w:rsidR="009948D4" w:rsidRPr="001A4A4B">
              <w:rPr>
                <w:rStyle w:val="Hyperlink"/>
                <w:noProof/>
              </w:rPr>
              <w:t>11. Statistical Analysis</w:t>
            </w:r>
            <w:r w:rsidR="009948D4">
              <w:rPr>
                <w:noProof/>
                <w:webHidden/>
              </w:rPr>
              <w:tab/>
            </w:r>
            <w:r w:rsidR="009948D4">
              <w:rPr>
                <w:noProof/>
                <w:webHidden/>
              </w:rPr>
              <w:fldChar w:fldCharType="begin"/>
            </w:r>
            <w:r w:rsidR="009948D4">
              <w:rPr>
                <w:noProof/>
                <w:webHidden/>
              </w:rPr>
              <w:instrText xml:space="preserve"> PAGEREF _Toc497763392 \h </w:instrText>
            </w:r>
            <w:r w:rsidR="009948D4">
              <w:rPr>
                <w:noProof/>
                <w:webHidden/>
              </w:rPr>
            </w:r>
            <w:r w:rsidR="009948D4">
              <w:rPr>
                <w:noProof/>
                <w:webHidden/>
              </w:rPr>
              <w:fldChar w:fldCharType="separate"/>
            </w:r>
            <w:r w:rsidR="009948D4">
              <w:rPr>
                <w:noProof/>
                <w:webHidden/>
              </w:rPr>
              <w:t>12</w:t>
            </w:r>
            <w:r w:rsidR="009948D4">
              <w:rPr>
                <w:noProof/>
                <w:webHidden/>
              </w:rPr>
              <w:fldChar w:fldCharType="end"/>
            </w:r>
          </w:hyperlink>
        </w:p>
        <w:p w:rsidR="009948D4" w:rsidRDefault="007C5CDA">
          <w:pPr>
            <w:pStyle w:val="TOC3"/>
            <w:tabs>
              <w:tab w:val="right" w:leader="dot" w:pos="9350"/>
            </w:tabs>
            <w:rPr>
              <w:rFonts w:asciiTheme="minorHAnsi" w:eastAsiaTheme="minorEastAsia" w:hAnsiTheme="minorHAnsi" w:cstheme="minorBidi"/>
              <w:noProof/>
              <w:color w:val="auto"/>
            </w:rPr>
          </w:pPr>
          <w:hyperlink w:anchor="_Toc497763393" w:history="1">
            <w:r w:rsidR="009948D4" w:rsidRPr="001A4A4B">
              <w:rPr>
                <w:rStyle w:val="Hyperlink"/>
                <w:noProof/>
              </w:rPr>
              <w:t>12. Quality assurance, monitoring &amp; safety</w:t>
            </w:r>
            <w:r w:rsidR="009948D4">
              <w:rPr>
                <w:noProof/>
                <w:webHidden/>
              </w:rPr>
              <w:tab/>
            </w:r>
            <w:r w:rsidR="009948D4">
              <w:rPr>
                <w:noProof/>
                <w:webHidden/>
              </w:rPr>
              <w:fldChar w:fldCharType="begin"/>
            </w:r>
            <w:r w:rsidR="009948D4">
              <w:rPr>
                <w:noProof/>
                <w:webHidden/>
              </w:rPr>
              <w:instrText xml:space="preserve"> PAGEREF _Toc497763393 \h </w:instrText>
            </w:r>
            <w:r w:rsidR="009948D4">
              <w:rPr>
                <w:noProof/>
                <w:webHidden/>
              </w:rPr>
            </w:r>
            <w:r w:rsidR="009948D4">
              <w:rPr>
                <w:noProof/>
                <w:webHidden/>
              </w:rPr>
              <w:fldChar w:fldCharType="separate"/>
            </w:r>
            <w:r w:rsidR="009948D4">
              <w:rPr>
                <w:noProof/>
                <w:webHidden/>
              </w:rPr>
              <w:t>13</w:t>
            </w:r>
            <w:r w:rsidR="009948D4">
              <w:rPr>
                <w:noProof/>
                <w:webHidden/>
              </w:rPr>
              <w:fldChar w:fldCharType="end"/>
            </w:r>
          </w:hyperlink>
        </w:p>
        <w:p w:rsidR="009948D4" w:rsidRDefault="007C5CDA">
          <w:pPr>
            <w:pStyle w:val="TOC3"/>
            <w:tabs>
              <w:tab w:val="right" w:leader="dot" w:pos="9350"/>
            </w:tabs>
            <w:rPr>
              <w:rFonts w:asciiTheme="minorHAnsi" w:eastAsiaTheme="minorEastAsia" w:hAnsiTheme="minorHAnsi" w:cstheme="minorBidi"/>
              <w:noProof/>
              <w:color w:val="auto"/>
            </w:rPr>
          </w:pPr>
          <w:hyperlink w:anchor="_Toc497763394" w:history="1">
            <w:r w:rsidR="009948D4" w:rsidRPr="001A4A4B">
              <w:rPr>
                <w:rStyle w:val="Hyperlink"/>
                <w:noProof/>
              </w:rPr>
              <w:t>13. Ethical Issues</w:t>
            </w:r>
            <w:r w:rsidR="009948D4">
              <w:rPr>
                <w:noProof/>
                <w:webHidden/>
              </w:rPr>
              <w:tab/>
            </w:r>
            <w:r w:rsidR="009948D4">
              <w:rPr>
                <w:noProof/>
                <w:webHidden/>
              </w:rPr>
              <w:fldChar w:fldCharType="begin"/>
            </w:r>
            <w:r w:rsidR="009948D4">
              <w:rPr>
                <w:noProof/>
                <w:webHidden/>
              </w:rPr>
              <w:instrText xml:space="preserve"> PAGEREF _Toc497763394 \h </w:instrText>
            </w:r>
            <w:r w:rsidR="009948D4">
              <w:rPr>
                <w:noProof/>
                <w:webHidden/>
              </w:rPr>
            </w:r>
            <w:r w:rsidR="009948D4">
              <w:rPr>
                <w:noProof/>
                <w:webHidden/>
              </w:rPr>
              <w:fldChar w:fldCharType="separate"/>
            </w:r>
            <w:r w:rsidR="009948D4">
              <w:rPr>
                <w:noProof/>
                <w:webHidden/>
              </w:rPr>
              <w:t>13</w:t>
            </w:r>
            <w:r w:rsidR="009948D4">
              <w:rPr>
                <w:noProof/>
                <w:webHidden/>
              </w:rPr>
              <w:fldChar w:fldCharType="end"/>
            </w:r>
          </w:hyperlink>
        </w:p>
        <w:p w:rsidR="009948D4" w:rsidRDefault="007C5CDA">
          <w:pPr>
            <w:pStyle w:val="TOC3"/>
            <w:tabs>
              <w:tab w:val="right" w:leader="dot" w:pos="9350"/>
            </w:tabs>
            <w:rPr>
              <w:rFonts w:asciiTheme="minorHAnsi" w:eastAsiaTheme="minorEastAsia" w:hAnsiTheme="minorHAnsi" w:cstheme="minorBidi"/>
              <w:noProof/>
              <w:color w:val="auto"/>
            </w:rPr>
          </w:pPr>
          <w:hyperlink w:anchor="_Toc497763395" w:history="1">
            <w:r w:rsidR="009948D4" w:rsidRPr="001A4A4B">
              <w:rPr>
                <w:rStyle w:val="Hyperlink"/>
                <w:noProof/>
              </w:rPr>
              <w:t>14. Finance and resource use</w:t>
            </w:r>
            <w:r w:rsidR="009948D4">
              <w:rPr>
                <w:noProof/>
                <w:webHidden/>
              </w:rPr>
              <w:tab/>
            </w:r>
            <w:r w:rsidR="009948D4">
              <w:rPr>
                <w:noProof/>
                <w:webHidden/>
              </w:rPr>
              <w:fldChar w:fldCharType="begin"/>
            </w:r>
            <w:r w:rsidR="009948D4">
              <w:rPr>
                <w:noProof/>
                <w:webHidden/>
              </w:rPr>
              <w:instrText xml:space="preserve"> PAGEREF _Toc497763395 \h </w:instrText>
            </w:r>
            <w:r w:rsidR="009948D4">
              <w:rPr>
                <w:noProof/>
                <w:webHidden/>
              </w:rPr>
            </w:r>
            <w:r w:rsidR="009948D4">
              <w:rPr>
                <w:noProof/>
                <w:webHidden/>
              </w:rPr>
              <w:fldChar w:fldCharType="separate"/>
            </w:r>
            <w:r w:rsidR="009948D4">
              <w:rPr>
                <w:noProof/>
                <w:webHidden/>
              </w:rPr>
              <w:t>14</w:t>
            </w:r>
            <w:r w:rsidR="009948D4">
              <w:rPr>
                <w:noProof/>
                <w:webHidden/>
              </w:rPr>
              <w:fldChar w:fldCharType="end"/>
            </w:r>
          </w:hyperlink>
        </w:p>
        <w:p w:rsidR="009948D4" w:rsidRDefault="007C5CDA">
          <w:pPr>
            <w:pStyle w:val="TOC3"/>
            <w:tabs>
              <w:tab w:val="right" w:leader="dot" w:pos="9350"/>
            </w:tabs>
            <w:rPr>
              <w:rFonts w:asciiTheme="minorHAnsi" w:eastAsiaTheme="minorEastAsia" w:hAnsiTheme="minorHAnsi" w:cstheme="minorBidi"/>
              <w:noProof/>
              <w:color w:val="auto"/>
            </w:rPr>
          </w:pPr>
          <w:hyperlink w:anchor="_Toc497763396" w:history="1">
            <w:r w:rsidR="009948D4" w:rsidRPr="001A4A4B">
              <w:rPr>
                <w:rStyle w:val="Hyperlink"/>
                <w:noProof/>
              </w:rPr>
              <w:t>15. Dissemination of Results and Publication policy</w:t>
            </w:r>
            <w:r w:rsidR="009948D4">
              <w:rPr>
                <w:noProof/>
                <w:webHidden/>
              </w:rPr>
              <w:tab/>
            </w:r>
            <w:r w:rsidR="009948D4">
              <w:rPr>
                <w:noProof/>
                <w:webHidden/>
              </w:rPr>
              <w:fldChar w:fldCharType="begin"/>
            </w:r>
            <w:r w:rsidR="009948D4">
              <w:rPr>
                <w:noProof/>
                <w:webHidden/>
              </w:rPr>
              <w:instrText xml:space="preserve"> PAGEREF _Toc497763396 \h </w:instrText>
            </w:r>
            <w:r w:rsidR="009948D4">
              <w:rPr>
                <w:noProof/>
                <w:webHidden/>
              </w:rPr>
            </w:r>
            <w:r w:rsidR="009948D4">
              <w:rPr>
                <w:noProof/>
                <w:webHidden/>
              </w:rPr>
              <w:fldChar w:fldCharType="separate"/>
            </w:r>
            <w:r w:rsidR="009948D4">
              <w:rPr>
                <w:noProof/>
                <w:webHidden/>
              </w:rPr>
              <w:t>14</w:t>
            </w:r>
            <w:r w:rsidR="009948D4">
              <w:rPr>
                <w:noProof/>
                <w:webHidden/>
              </w:rPr>
              <w:fldChar w:fldCharType="end"/>
            </w:r>
          </w:hyperlink>
        </w:p>
        <w:p w:rsidR="009948D4" w:rsidRDefault="007C5CDA">
          <w:pPr>
            <w:pStyle w:val="TOC3"/>
            <w:tabs>
              <w:tab w:val="right" w:leader="dot" w:pos="9350"/>
            </w:tabs>
            <w:rPr>
              <w:rFonts w:asciiTheme="minorHAnsi" w:eastAsiaTheme="minorEastAsia" w:hAnsiTheme="minorHAnsi" w:cstheme="minorBidi"/>
              <w:noProof/>
              <w:color w:val="auto"/>
            </w:rPr>
          </w:pPr>
          <w:hyperlink w:anchor="_Toc497763397" w:history="1">
            <w:r w:rsidR="009948D4" w:rsidRPr="001A4A4B">
              <w:rPr>
                <w:rStyle w:val="Hyperlink"/>
                <w:noProof/>
              </w:rPr>
              <w:t>16. References</w:t>
            </w:r>
            <w:r w:rsidR="009948D4">
              <w:rPr>
                <w:noProof/>
                <w:webHidden/>
              </w:rPr>
              <w:tab/>
            </w:r>
            <w:r w:rsidR="009948D4">
              <w:rPr>
                <w:noProof/>
                <w:webHidden/>
              </w:rPr>
              <w:fldChar w:fldCharType="begin"/>
            </w:r>
            <w:r w:rsidR="009948D4">
              <w:rPr>
                <w:noProof/>
                <w:webHidden/>
              </w:rPr>
              <w:instrText xml:space="preserve"> PAGEREF _Toc497763397 \h </w:instrText>
            </w:r>
            <w:r w:rsidR="009948D4">
              <w:rPr>
                <w:noProof/>
                <w:webHidden/>
              </w:rPr>
            </w:r>
            <w:r w:rsidR="009948D4">
              <w:rPr>
                <w:noProof/>
                <w:webHidden/>
              </w:rPr>
              <w:fldChar w:fldCharType="separate"/>
            </w:r>
            <w:r w:rsidR="009948D4">
              <w:rPr>
                <w:noProof/>
                <w:webHidden/>
              </w:rPr>
              <w:t>16</w:t>
            </w:r>
            <w:r w:rsidR="009948D4">
              <w:rPr>
                <w:noProof/>
                <w:webHidden/>
              </w:rPr>
              <w:fldChar w:fldCharType="end"/>
            </w:r>
          </w:hyperlink>
        </w:p>
        <w:p w:rsidR="009948D4" w:rsidRDefault="007C5CDA">
          <w:pPr>
            <w:pStyle w:val="TOC3"/>
            <w:tabs>
              <w:tab w:val="right" w:leader="dot" w:pos="9350"/>
            </w:tabs>
            <w:rPr>
              <w:rFonts w:asciiTheme="minorHAnsi" w:eastAsiaTheme="minorEastAsia" w:hAnsiTheme="minorHAnsi" w:cstheme="minorBidi"/>
              <w:noProof/>
              <w:color w:val="auto"/>
            </w:rPr>
          </w:pPr>
          <w:hyperlink w:anchor="_Toc497763398" w:history="1">
            <w:r w:rsidR="009948D4" w:rsidRPr="001A4A4B">
              <w:rPr>
                <w:rStyle w:val="Hyperlink"/>
                <w:noProof/>
              </w:rPr>
              <w:t>17. Appendices</w:t>
            </w:r>
            <w:r w:rsidR="009948D4">
              <w:rPr>
                <w:noProof/>
                <w:webHidden/>
              </w:rPr>
              <w:tab/>
            </w:r>
            <w:r w:rsidR="009948D4">
              <w:rPr>
                <w:noProof/>
                <w:webHidden/>
              </w:rPr>
              <w:fldChar w:fldCharType="begin"/>
            </w:r>
            <w:r w:rsidR="009948D4">
              <w:rPr>
                <w:noProof/>
                <w:webHidden/>
              </w:rPr>
              <w:instrText xml:space="preserve"> PAGEREF _Toc497763398 \h </w:instrText>
            </w:r>
            <w:r w:rsidR="009948D4">
              <w:rPr>
                <w:noProof/>
                <w:webHidden/>
              </w:rPr>
            </w:r>
            <w:r w:rsidR="009948D4">
              <w:rPr>
                <w:noProof/>
                <w:webHidden/>
              </w:rPr>
              <w:fldChar w:fldCharType="separate"/>
            </w:r>
            <w:r w:rsidR="009948D4">
              <w:rPr>
                <w:noProof/>
                <w:webHidden/>
              </w:rPr>
              <w:t>17</w:t>
            </w:r>
            <w:r w:rsidR="009948D4">
              <w:rPr>
                <w:noProof/>
                <w:webHidden/>
              </w:rPr>
              <w:fldChar w:fldCharType="end"/>
            </w:r>
          </w:hyperlink>
        </w:p>
        <w:p w:rsidR="00D5770D" w:rsidRDefault="002448F8">
          <w:r>
            <w:rPr>
              <w:b/>
              <w:bCs/>
              <w:noProof/>
            </w:rPr>
            <w:fldChar w:fldCharType="end"/>
          </w:r>
        </w:p>
      </w:sdtContent>
    </w:sdt>
    <w:p w:rsidR="000B5707" w:rsidRPr="00B67EDB" w:rsidRDefault="002B117A" w:rsidP="00D5770D">
      <w:pPr>
        <w:pStyle w:val="Heading3"/>
      </w:pPr>
      <w:r w:rsidRPr="00B67EDB">
        <w:t xml:space="preserve">                                       </w:t>
      </w:r>
      <w:r w:rsidRPr="00B67EDB">
        <w:tab/>
      </w:r>
    </w:p>
    <w:p w:rsidR="00D5770D" w:rsidRDefault="00D5770D">
      <w:pPr>
        <w:rPr>
          <w:rFonts w:asciiTheme="minorHAnsi" w:hAnsiTheme="minorHAnsi"/>
        </w:rPr>
      </w:pPr>
      <w:r>
        <w:rPr>
          <w:rFonts w:asciiTheme="minorHAnsi" w:hAnsiTheme="minorHAnsi"/>
        </w:rPr>
        <w:br w:type="page"/>
      </w:r>
    </w:p>
    <w:p w:rsidR="000B5707" w:rsidRPr="00B67EDB" w:rsidRDefault="002B117A" w:rsidP="00D5770D">
      <w:pPr>
        <w:pStyle w:val="Heading3"/>
      </w:pPr>
      <w:bookmarkStart w:id="6" w:name="_xil87m71olb" w:colFirst="0" w:colLast="0"/>
      <w:bookmarkStart w:id="7" w:name="_Toc497763382"/>
      <w:bookmarkEnd w:id="6"/>
      <w:r w:rsidRPr="00B67EDB">
        <w:lastRenderedPageBreak/>
        <w:t>1.    Synopsis</w:t>
      </w:r>
      <w:bookmarkEnd w:id="7"/>
    </w:p>
    <w:p w:rsidR="000E371D" w:rsidRDefault="002B117A" w:rsidP="00B67EDB">
      <w:pPr>
        <w:rPr>
          <w:rFonts w:asciiTheme="minorHAnsi" w:hAnsiTheme="minorHAnsi"/>
        </w:rPr>
      </w:pPr>
      <w:r w:rsidRPr="00B67EDB">
        <w:rPr>
          <w:rFonts w:asciiTheme="minorHAnsi" w:hAnsiTheme="minorHAnsi"/>
        </w:rPr>
        <w:t xml:space="preserve">Knee stiffness is treated using exercise and manual therapy. Manual therapy techniques utilize accessory movements to increase the range of movement of joints. The accessory movements aim to replicate those that occur during the normal joint movement. </w:t>
      </w:r>
      <w:proofErr w:type="gramStart"/>
      <w:r w:rsidRPr="00B67EDB">
        <w:rPr>
          <w:rFonts w:asciiTheme="minorHAnsi" w:hAnsiTheme="minorHAnsi"/>
        </w:rPr>
        <w:t>In order to</w:t>
      </w:r>
      <w:proofErr w:type="gramEnd"/>
      <w:r w:rsidRPr="00B67EDB">
        <w:rPr>
          <w:rFonts w:asciiTheme="minorHAnsi" w:hAnsiTheme="minorHAnsi"/>
        </w:rPr>
        <w:t xml:space="preserve"> increase knee flexion, the accessory movement is a posterior glide achieved by applying pressure to the top of the tibia in an anterior to posterior direction. This is based on the concave/convex rule which is applied to all joints. However, recent in vivo kinematic modelling conducted by our group indicates that posterior to anterior pressures better replicate knee joint movement at the end of flexion. </w:t>
      </w:r>
    </w:p>
    <w:p w:rsidR="000E371D" w:rsidRDefault="000E371D" w:rsidP="00B67EDB">
      <w:pPr>
        <w:rPr>
          <w:rFonts w:asciiTheme="minorHAnsi" w:hAnsiTheme="minorHAnsi"/>
        </w:rPr>
      </w:pPr>
    </w:p>
    <w:p w:rsidR="000B5707" w:rsidRPr="00B67EDB" w:rsidRDefault="002B117A" w:rsidP="00B67EDB">
      <w:pPr>
        <w:rPr>
          <w:rFonts w:asciiTheme="minorHAnsi" w:hAnsiTheme="minorHAnsi"/>
        </w:rPr>
      </w:pPr>
      <w:r w:rsidRPr="00B67EDB">
        <w:rPr>
          <w:rFonts w:asciiTheme="minorHAnsi" w:hAnsiTheme="minorHAnsi"/>
        </w:rPr>
        <w:t xml:space="preserve">The aim of this study is to compare the results of both techniques in patients presenting with stiff knees. </w:t>
      </w:r>
      <w:r w:rsidR="000E371D">
        <w:rPr>
          <w:rFonts w:asciiTheme="minorHAnsi" w:hAnsiTheme="minorHAnsi"/>
        </w:rPr>
        <w:t xml:space="preserve">The aim of this as a pilot study, is to explore the feasibility of running this study, as well as collect data on effect size, responsiveness to intervention, and information on dose-response to inform a later clinical trial. </w:t>
      </w:r>
      <w:r w:rsidRPr="00B67EDB">
        <w:rPr>
          <w:rFonts w:asciiTheme="minorHAnsi" w:hAnsiTheme="minorHAnsi"/>
        </w:rPr>
        <w:t xml:space="preserve">The primary outcome is change in knee flexion range and secondary outcomes include measures of pain and function. The clinical significance of this project is to change practice in physiotherapy to ensure the most effective manual therapy techniques will </w:t>
      </w:r>
      <w:r w:rsidR="002F44EE">
        <w:rPr>
          <w:rFonts w:asciiTheme="minorHAnsi" w:hAnsiTheme="minorHAnsi"/>
        </w:rPr>
        <w:t xml:space="preserve">be </w:t>
      </w:r>
      <w:r w:rsidRPr="00B67EDB">
        <w:rPr>
          <w:rFonts w:asciiTheme="minorHAnsi" w:hAnsiTheme="minorHAnsi"/>
        </w:rPr>
        <w:t>used to restore movement and relieving pain.</w:t>
      </w:r>
    </w:p>
    <w:p w:rsidR="000B5707" w:rsidRPr="00B67EDB" w:rsidRDefault="002B117A" w:rsidP="00B67EDB">
      <w:pPr>
        <w:rPr>
          <w:rFonts w:asciiTheme="minorHAnsi" w:hAnsiTheme="minorHAnsi"/>
        </w:rPr>
      </w:pPr>
      <w:r w:rsidRPr="00B67EDB">
        <w:rPr>
          <w:rFonts w:asciiTheme="minorHAnsi" w:hAnsiTheme="minorHAnsi"/>
        </w:rPr>
        <w:t xml:space="preserve"> </w:t>
      </w:r>
    </w:p>
    <w:p w:rsidR="000B5707" w:rsidRPr="00B67EDB" w:rsidRDefault="002B117A" w:rsidP="0051193A">
      <w:pPr>
        <w:rPr>
          <w:rFonts w:asciiTheme="minorHAnsi" w:hAnsiTheme="minorHAnsi"/>
        </w:rPr>
      </w:pPr>
      <w:r w:rsidRPr="00B67EDB">
        <w:rPr>
          <w:rFonts w:asciiTheme="minorHAnsi" w:hAnsiTheme="minorHAnsi"/>
        </w:rPr>
        <w:t xml:space="preserve"> </w:t>
      </w:r>
    </w:p>
    <w:p w:rsidR="00D5770D" w:rsidRDefault="00D5770D" w:rsidP="00B67EDB">
      <w:pPr>
        <w:rPr>
          <w:rFonts w:asciiTheme="minorHAnsi" w:hAnsiTheme="minorHAnsi"/>
        </w:rPr>
      </w:pPr>
      <w:bookmarkStart w:id="8" w:name="_7cycbf4otj2y" w:colFirst="0" w:colLast="0"/>
      <w:bookmarkEnd w:id="8"/>
    </w:p>
    <w:p w:rsidR="000B5707" w:rsidRPr="00B67EDB" w:rsidRDefault="002B117A" w:rsidP="00D5770D">
      <w:pPr>
        <w:pStyle w:val="Heading3"/>
      </w:pPr>
      <w:bookmarkStart w:id="9" w:name="_Toc497763383"/>
      <w:r w:rsidRPr="00B67EDB">
        <w:t>2.    Abbreviations and Acronyms</w:t>
      </w:r>
      <w:bookmarkEnd w:id="9"/>
    </w:p>
    <w:p w:rsidR="00D5770D" w:rsidRDefault="00D5770D" w:rsidP="00B67EDB">
      <w:pPr>
        <w:rPr>
          <w:rFonts w:asciiTheme="minorHAnsi" w:hAnsiTheme="minorHAnsi"/>
        </w:rPr>
      </w:pPr>
      <w:bookmarkStart w:id="10" w:name="_7f5ysra9k4pq" w:colFirst="0" w:colLast="0"/>
      <w:bookmarkEnd w:id="10"/>
    </w:p>
    <w:p w:rsidR="00474021" w:rsidRDefault="00474021" w:rsidP="00B67EDB">
      <w:pPr>
        <w:rPr>
          <w:rFonts w:asciiTheme="minorHAnsi" w:hAnsiTheme="minorHAnsi"/>
        </w:rPr>
      </w:pPr>
      <w:r>
        <w:rPr>
          <w:rFonts w:asciiTheme="minorHAnsi" w:hAnsiTheme="minorHAnsi"/>
        </w:rPr>
        <w:tab/>
        <w:t xml:space="preserve">AP </w:t>
      </w:r>
      <w:r>
        <w:rPr>
          <w:rFonts w:asciiTheme="minorHAnsi" w:hAnsiTheme="minorHAnsi"/>
        </w:rPr>
        <w:tab/>
      </w:r>
      <w:proofErr w:type="spellStart"/>
      <w:r w:rsidRPr="00B67EDB">
        <w:rPr>
          <w:rFonts w:asciiTheme="minorHAnsi" w:hAnsiTheme="minorHAnsi"/>
        </w:rPr>
        <w:t>AnteroPosterior</w:t>
      </w:r>
      <w:proofErr w:type="spellEnd"/>
    </w:p>
    <w:p w:rsidR="00474021" w:rsidRDefault="00474021" w:rsidP="00B67EDB">
      <w:pPr>
        <w:rPr>
          <w:rFonts w:asciiTheme="minorHAnsi" w:hAnsiTheme="minorHAnsi"/>
        </w:rPr>
      </w:pPr>
      <w:r>
        <w:rPr>
          <w:rFonts w:asciiTheme="minorHAnsi" w:hAnsiTheme="minorHAnsi"/>
        </w:rPr>
        <w:tab/>
        <w:t>PA</w:t>
      </w:r>
      <w:r>
        <w:rPr>
          <w:rFonts w:asciiTheme="minorHAnsi" w:hAnsiTheme="minorHAnsi"/>
        </w:rPr>
        <w:tab/>
      </w:r>
      <w:proofErr w:type="spellStart"/>
      <w:r>
        <w:rPr>
          <w:rFonts w:asciiTheme="minorHAnsi" w:hAnsiTheme="minorHAnsi"/>
        </w:rPr>
        <w:t>PosteroAnterior</w:t>
      </w:r>
      <w:proofErr w:type="spellEnd"/>
    </w:p>
    <w:p w:rsidR="00474021" w:rsidRDefault="00474021" w:rsidP="00B67EDB">
      <w:pPr>
        <w:rPr>
          <w:rFonts w:asciiTheme="minorHAnsi" w:hAnsiTheme="minorHAnsi"/>
        </w:rPr>
      </w:pPr>
      <w:r>
        <w:rPr>
          <w:rFonts w:asciiTheme="minorHAnsi" w:hAnsiTheme="minorHAnsi"/>
        </w:rPr>
        <w:tab/>
        <w:t>4D</w:t>
      </w:r>
      <w:r>
        <w:rPr>
          <w:rFonts w:asciiTheme="minorHAnsi" w:hAnsiTheme="minorHAnsi"/>
        </w:rPr>
        <w:tab/>
        <w:t>4-dimensional, where the 4</w:t>
      </w:r>
      <w:r w:rsidRPr="00474021">
        <w:rPr>
          <w:rFonts w:asciiTheme="minorHAnsi" w:hAnsiTheme="minorHAnsi"/>
          <w:vertAlign w:val="superscript"/>
        </w:rPr>
        <w:t>th</w:t>
      </w:r>
      <w:r>
        <w:rPr>
          <w:rFonts w:asciiTheme="minorHAnsi" w:hAnsiTheme="minorHAnsi"/>
        </w:rPr>
        <w:t xml:space="preserve"> dimension is time.</w:t>
      </w:r>
    </w:p>
    <w:p w:rsidR="00474021" w:rsidRDefault="00474021" w:rsidP="00B67EDB">
      <w:pPr>
        <w:rPr>
          <w:rFonts w:asciiTheme="minorHAnsi" w:hAnsiTheme="minorHAnsi"/>
        </w:rPr>
      </w:pPr>
    </w:p>
    <w:p w:rsidR="000B5707" w:rsidRPr="00B67EDB" w:rsidRDefault="002B117A" w:rsidP="00D5770D">
      <w:pPr>
        <w:pStyle w:val="Heading3"/>
      </w:pPr>
      <w:bookmarkStart w:id="11" w:name="_Toc497763384"/>
      <w:r w:rsidRPr="00B67EDB">
        <w:t>3.    Introduction/Background</w:t>
      </w:r>
      <w:bookmarkEnd w:id="11"/>
    </w:p>
    <w:p w:rsidR="000B5707" w:rsidRPr="00B67EDB" w:rsidRDefault="002B117A" w:rsidP="00B67EDB">
      <w:pPr>
        <w:rPr>
          <w:rFonts w:asciiTheme="minorHAnsi" w:hAnsiTheme="minorHAnsi"/>
        </w:rPr>
      </w:pPr>
      <w:r w:rsidRPr="00B67EDB">
        <w:rPr>
          <w:rFonts w:asciiTheme="minorHAnsi" w:hAnsiTheme="minorHAnsi"/>
        </w:rPr>
        <w:t xml:space="preserve">Good knee function is important for mobility, social participation and quality of life. Knee stiffness is reported by patients to be important if it limits their ability to perform activities such as rising from a chair, squatting, kneeling and gardening (Weiss 2002, Noble 2012). Knee stiffness may be due to injury, trauma or degenerative changes such as osteoarthritis or meniscal damage. Stiffness is a late consequence of the normal inflammatory processes that lay down scar </w:t>
      </w:r>
      <w:proofErr w:type="gramStart"/>
      <w:r w:rsidRPr="00B67EDB">
        <w:rPr>
          <w:rFonts w:asciiTheme="minorHAnsi" w:hAnsiTheme="minorHAnsi"/>
        </w:rPr>
        <w:t>tissue, but</w:t>
      </w:r>
      <w:proofErr w:type="gramEnd"/>
      <w:r w:rsidRPr="00B67EDB">
        <w:rPr>
          <w:rFonts w:asciiTheme="minorHAnsi" w:hAnsiTheme="minorHAnsi"/>
        </w:rPr>
        <w:t xml:space="preserve"> can restrict full knee flexion and extension (</w:t>
      </w:r>
      <w:proofErr w:type="spellStart"/>
      <w:r w:rsidRPr="00B67EDB">
        <w:rPr>
          <w:rFonts w:asciiTheme="minorHAnsi" w:hAnsiTheme="minorHAnsi"/>
        </w:rPr>
        <w:t>Pujol</w:t>
      </w:r>
      <w:proofErr w:type="spellEnd"/>
      <w:r w:rsidRPr="00B67EDB">
        <w:rPr>
          <w:rFonts w:asciiTheme="minorHAnsi" w:hAnsiTheme="minorHAnsi"/>
        </w:rPr>
        <w:t xml:space="preserve"> 2015). In extreme cases, surgery may be indicated, but in </w:t>
      </w:r>
      <w:proofErr w:type="gramStart"/>
      <w:r w:rsidRPr="00B67EDB">
        <w:rPr>
          <w:rFonts w:asciiTheme="minorHAnsi" w:hAnsiTheme="minorHAnsi"/>
        </w:rPr>
        <w:t>the majority of</w:t>
      </w:r>
      <w:proofErr w:type="gramEnd"/>
      <w:r w:rsidRPr="00B67EDB">
        <w:rPr>
          <w:rFonts w:asciiTheme="minorHAnsi" w:hAnsiTheme="minorHAnsi"/>
        </w:rPr>
        <w:t xml:space="preserve"> cases physiotherapy is effective (Xu 2017). Manual therapy and a home program of knee strengthening and stretching exercises is a common prescription. However, it is not clear which manual therapy techniques are more effective (</w:t>
      </w:r>
      <w:proofErr w:type="spellStart"/>
      <w:r w:rsidRPr="00B67EDB">
        <w:rPr>
          <w:rFonts w:asciiTheme="minorHAnsi" w:hAnsiTheme="minorHAnsi"/>
        </w:rPr>
        <w:t>Deyle</w:t>
      </w:r>
      <w:proofErr w:type="spellEnd"/>
      <w:r w:rsidRPr="00B67EDB">
        <w:rPr>
          <w:rFonts w:asciiTheme="minorHAnsi" w:hAnsiTheme="minorHAnsi"/>
        </w:rPr>
        <w:t xml:space="preserve"> 2000, </w:t>
      </w:r>
      <w:proofErr w:type="spellStart"/>
      <w:r w:rsidRPr="00B67EDB">
        <w:rPr>
          <w:rFonts w:asciiTheme="minorHAnsi" w:hAnsiTheme="minorHAnsi"/>
        </w:rPr>
        <w:t>Deyle</w:t>
      </w:r>
      <w:proofErr w:type="spellEnd"/>
      <w:r w:rsidRPr="00B67EDB">
        <w:rPr>
          <w:rFonts w:asciiTheme="minorHAnsi" w:hAnsiTheme="minorHAnsi"/>
        </w:rPr>
        <w:t xml:space="preserve"> 2005, Abbott 2009).</w:t>
      </w:r>
    </w:p>
    <w:p w:rsidR="000B5707" w:rsidRPr="00B67EDB" w:rsidRDefault="000B5707" w:rsidP="00B67EDB">
      <w:pPr>
        <w:rPr>
          <w:rFonts w:asciiTheme="minorHAnsi" w:hAnsiTheme="minorHAnsi"/>
        </w:rPr>
      </w:pPr>
    </w:p>
    <w:p w:rsidR="000B5707" w:rsidRPr="00B67EDB" w:rsidRDefault="002B117A" w:rsidP="00B67EDB">
      <w:pPr>
        <w:rPr>
          <w:rFonts w:asciiTheme="minorHAnsi" w:hAnsiTheme="minorHAnsi"/>
        </w:rPr>
      </w:pPr>
      <w:r w:rsidRPr="00B67EDB">
        <w:rPr>
          <w:rFonts w:asciiTheme="minorHAnsi" w:hAnsiTheme="minorHAnsi"/>
        </w:rPr>
        <w:t xml:space="preserve">The biomechanical concepts underpinning current manual therapy techniques may be incorrect. Recent advances in imaging technology and computer modelling have enabled more accurate and detailed joint motion imaging than ever before (Li 2008). Where previously, motion studies were carried out with skin markers or by examining cadaveric specimens, we can now image joints while participants carry out functional activities and ‘see inside the knee’. Manual therapy techniques were based on the theory that joints need to glide, as well as roll, to achieve full movement without exceeding the limit of the articular </w:t>
      </w:r>
      <w:r w:rsidRPr="00B67EDB">
        <w:rPr>
          <w:rFonts w:asciiTheme="minorHAnsi" w:hAnsiTheme="minorHAnsi"/>
        </w:rPr>
        <w:lastRenderedPageBreak/>
        <w:t>surface. The theory is that, if the moving surface is concave, there is a concomitant glide in the same direction of the movement; however, if the moving surface is convex, the glide is in the opposite direction (</w:t>
      </w:r>
      <w:proofErr w:type="spellStart"/>
      <w:r w:rsidRPr="00B67EDB">
        <w:rPr>
          <w:rFonts w:asciiTheme="minorHAnsi" w:hAnsiTheme="minorHAnsi"/>
        </w:rPr>
        <w:t>Kaltenborn</w:t>
      </w:r>
      <w:proofErr w:type="spellEnd"/>
      <w:r w:rsidRPr="00B67EDB">
        <w:rPr>
          <w:rFonts w:asciiTheme="minorHAnsi" w:hAnsiTheme="minorHAnsi"/>
        </w:rPr>
        <w:t xml:space="preserve"> 2002, </w:t>
      </w:r>
      <w:proofErr w:type="spellStart"/>
      <w:r w:rsidRPr="00B67EDB">
        <w:rPr>
          <w:rFonts w:asciiTheme="minorHAnsi" w:hAnsiTheme="minorHAnsi"/>
        </w:rPr>
        <w:t>Schomacher</w:t>
      </w:r>
      <w:proofErr w:type="spellEnd"/>
      <w:r w:rsidRPr="00B67EDB">
        <w:rPr>
          <w:rFonts w:asciiTheme="minorHAnsi" w:hAnsiTheme="minorHAnsi"/>
        </w:rPr>
        <w:t xml:space="preserve"> 2009). This is referred to as the ‘concave-convex rule’. However, our recent work involving image registration of knees during deep knee flexion has demonstrated that to increase knee flexion, the tibia needs to glide anteriorly rather than posteriorly as dictated by the ‘concave-convex rule’ (</w:t>
      </w:r>
      <w:proofErr w:type="spellStart"/>
      <w:r w:rsidRPr="00B67EDB">
        <w:rPr>
          <w:rFonts w:asciiTheme="minorHAnsi" w:hAnsiTheme="minorHAnsi"/>
        </w:rPr>
        <w:t>Scarvell</w:t>
      </w:r>
      <w:proofErr w:type="spellEnd"/>
      <w:r w:rsidRPr="00B67EDB">
        <w:rPr>
          <w:rFonts w:asciiTheme="minorHAnsi" w:hAnsiTheme="minorHAnsi"/>
        </w:rPr>
        <w:t xml:space="preserve"> 2017).</w:t>
      </w:r>
    </w:p>
    <w:p w:rsidR="000B5707" w:rsidRPr="00B67EDB" w:rsidRDefault="000B5707" w:rsidP="00B67EDB">
      <w:pPr>
        <w:rPr>
          <w:rFonts w:asciiTheme="minorHAnsi" w:hAnsiTheme="minorHAnsi"/>
        </w:rPr>
      </w:pPr>
    </w:p>
    <w:p w:rsidR="000B5707" w:rsidRPr="00B67EDB" w:rsidRDefault="002B117A" w:rsidP="00B67EDB">
      <w:pPr>
        <w:rPr>
          <w:rFonts w:asciiTheme="minorHAnsi" w:hAnsiTheme="minorHAnsi"/>
        </w:rPr>
      </w:pPr>
      <w:r w:rsidRPr="00B67EDB">
        <w:rPr>
          <w:rFonts w:asciiTheme="minorHAnsi" w:hAnsiTheme="minorHAnsi"/>
        </w:rPr>
        <w:t xml:space="preserve">To date, no study has investigated the relative effectiveness of the anterior tibial glide compared to the posterior tibial glide manual therapy technique to restore the range of knee flexion in people with stiff knees. The aim of this study is to compare the relative efficacy of </w:t>
      </w:r>
      <w:proofErr w:type="spellStart"/>
      <w:r w:rsidRPr="00B67EDB">
        <w:rPr>
          <w:rFonts w:asciiTheme="minorHAnsi" w:hAnsiTheme="minorHAnsi"/>
        </w:rPr>
        <w:t>PosteroAnterior</w:t>
      </w:r>
      <w:proofErr w:type="spellEnd"/>
      <w:r w:rsidRPr="00B67EDB">
        <w:rPr>
          <w:rFonts w:asciiTheme="minorHAnsi" w:hAnsiTheme="minorHAnsi"/>
        </w:rPr>
        <w:t xml:space="preserve"> glides (with medial rotation and distraction) to the current practice of </w:t>
      </w:r>
      <w:proofErr w:type="spellStart"/>
      <w:r w:rsidRPr="00B67EDB">
        <w:rPr>
          <w:rFonts w:asciiTheme="minorHAnsi" w:hAnsiTheme="minorHAnsi"/>
        </w:rPr>
        <w:t>AnteroPosterior</w:t>
      </w:r>
      <w:proofErr w:type="spellEnd"/>
      <w:r w:rsidRPr="00B67EDB">
        <w:rPr>
          <w:rFonts w:asciiTheme="minorHAnsi" w:hAnsiTheme="minorHAnsi"/>
        </w:rPr>
        <w:t xml:space="preserve"> glides (with medial rotation and distraction) for the treatment of stiff knees. The primary outcome will be change in knee flexion range and secondary outcomes will include measures of pain and function. The impact of this study will be significant. If our hypothesis is upheld, the current manual therapy techniques used for knees will be revised and treatment efficacy will be enhanced.</w:t>
      </w:r>
    </w:p>
    <w:p w:rsidR="000B5707" w:rsidRPr="00B67EDB" w:rsidRDefault="000B5707" w:rsidP="00B67EDB">
      <w:pPr>
        <w:rPr>
          <w:rFonts w:asciiTheme="minorHAnsi" w:hAnsiTheme="minorHAnsi"/>
        </w:rPr>
      </w:pPr>
    </w:p>
    <w:p w:rsidR="000B5707" w:rsidRPr="00B67EDB" w:rsidRDefault="002B117A" w:rsidP="00B67EDB">
      <w:pPr>
        <w:rPr>
          <w:rFonts w:asciiTheme="minorHAnsi" w:hAnsiTheme="minorHAnsi"/>
        </w:rPr>
      </w:pPr>
      <w:r w:rsidRPr="00B67EDB">
        <w:rPr>
          <w:rFonts w:asciiTheme="minorHAnsi" w:hAnsiTheme="minorHAnsi"/>
        </w:rPr>
        <w:t xml:space="preserve"> </w:t>
      </w:r>
    </w:p>
    <w:p w:rsidR="000B5707" w:rsidRPr="00B67EDB" w:rsidRDefault="002B117A" w:rsidP="00B67EDB">
      <w:pPr>
        <w:rPr>
          <w:rFonts w:asciiTheme="minorHAnsi" w:hAnsiTheme="minorHAnsi"/>
        </w:rPr>
      </w:pPr>
      <w:r w:rsidRPr="00B67EDB">
        <w:rPr>
          <w:rFonts w:asciiTheme="minorHAnsi" w:hAnsiTheme="minorHAnsi"/>
        </w:rPr>
        <w:t xml:space="preserve"> </w:t>
      </w:r>
    </w:p>
    <w:p w:rsidR="000B5707" w:rsidRPr="00B67EDB" w:rsidRDefault="002B117A" w:rsidP="00D5770D">
      <w:pPr>
        <w:pStyle w:val="Heading3"/>
      </w:pPr>
      <w:bookmarkStart w:id="12" w:name="_pxd267g0qnx3" w:colFirst="0" w:colLast="0"/>
      <w:bookmarkStart w:id="13" w:name="_Toc497763385"/>
      <w:bookmarkEnd w:id="12"/>
      <w:r w:rsidRPr="00B67EDB">
        <w:t>4.    Objectives</w:t>
      </w:r>
      <w:bookmarkEnd w:id="13"/>
    </w:p>
    <w:p w:rsidR="000E371D" w:rsidRDefault="000E371D" w:rsidP="00474021">
      <w:pPr>
        <w:pStyle w:val="ListParagraph"/>
        <w:numPr>
          <w:ilvl w:val="0"/>
          <w:numId w:val="8"/>
        </w:numPr>
        <w:rPr>
          <w:rFonts w:asciiTheme="minorHAnsi" w:hAnsiTheme="minorHAnsi"/>
        </w:rPr>
      </w:pPr>
      <w:r>
        <w:rPr>
          <w:rFonts w:asciiTheme="minorHAnsi" w:hAnsiTheme="minorHAnsi"/>
        </w:rPr>
        <w:t xml:space="preserve">Pilot Study Objectives; </w:t>
      </w:r>
    </w:p>
    <w:p w:rsidR="000E371D" w:rsidRDefault="000E371D" w:rsidP="000E371D">
      <w:pPr>
        <w:pStyle w:val="ListParagraph"/>
        <w:numPr>
          <w:ilvl w:val="1"/>
          <w:numId w:val="8"/>
        </w:numPr>
        <w:rPr>
          <w:rFonts w:asciiTheme="minorHAnsi" w:hAnsiTheme="minorHAnsi"/>
        </w:rPr>
      </w:pPr>
      <w:r>
        <w:rPr>
          <w:rFonts w:asciiTheme="minorHAnsi" w:hAnsiTheme="minorHAnsi"/>
        </w:rPr>
        <w:t xml:space="preserve">test the feasibility of running this study, </w:t>
      </w:r>
    </w:p>
    <w:p w:rsidR="000E371D" w:rsidRDefault="000E371D" w:rsidP="000E371D">
      <w:pPr>
        <w:pStyle w:val="ListParagraph"/>
        <w:numPr>
          <w:ilvl w:val="1"/>
          <w:numId w:val="8"/>
        </w:numPr>
        <w:rPr>
          <w:rFonts w:asciiTheme="minorHAnsi" w:hAnsiTheme="minorHAnsi"/>
        </w:rPr>
      </w:pPr>
      <w:r>
        <w:rPr>
          <w:rFonts w:asciiTheme="minorHAnsi" w:hAnsiTheme="minorHAnsi"/>
        </w:rPr>
        <w:t xml:space="preserve"> quantify effect size and responsiveness to intervention</w:t>
      </w:r>
    </w:p>
    <w:p w:rsidR="000E371D" w:rsidRDefault="000E371D" w:rsidP="000E371D">
      <w:pPr>
        <w:pStyle w:val="ListParagraph"/>
        <w:numPr>
          <w:ilvl w:val="1"/>
          <w:numId w:val="8"/>
        </w:numPr>
        <w:rPr>
          <w:rFonts w:asciiTheme="minorHAnsi" w:hAnsiTheme="minorHAnsi"/>
        </w:rPr>
      </w:pPr>
      <w:r>
        <w:rPr>
          <w:rFonts w:asciiTheme="minorHAnsi" w:hAnsiTheme="minorHAnsi"/>
        </w:rPr>
        <w:t>record information on dose-response to inform a later clinical trial.</w:t>
      </w:r>
    </w:p>
    <w:p w:rsidR="000B5707" w:rsidRPr="00474021" w:rsidRDefault="002B117A" w:rsidP="00474021">
      <w:pPr>
        <w:pStyle w:val="ListParagraph"/>
        <w:numPr>
          <w:ilvl w:val="0"/>
          <w:numId w:val="8"/>
        </w:numPr>
        <w:rPr>
          <w:rFonts w:asciiTheme="minorHAnsi" w:hAnsiTheme="minorHAnsi"/>
        </w:rPr>
      </w:pPr>
      <w:r w:rsidRPr="00474021">
        <w:rPr>
          <w:rFonts w:asciiTheme="minorHAnsi" w:hAnsiTheme="minorHAnsi"/>
        </w:rPr>
        <w:t>Primary Objective: To determine whether an anteriorly directed tibial glide (PA glide) is more effective than a posteriorly directed glide (AP glide) at increasing range of flexion in stiff knees.</w:t>
      </w:r>
    </w:p>
    <w:p w:rsidR="000B5707" w:rsidRPr="00474021" w:rsidRDefault="002B117A" w:rsidP="00474021">
      <w:pPr>
        <w:pStyle w:val="ListParagraph"/>
        <w:numPr>
          <w:ilvl w:val="0"/>
          <w:numId w:val="8"/>
        </w:numPr>
        <w:rPr>
          <w:rFonts w:asciiTheme="minorHAnsi" w:hAnsiTheme="minorHAnsi"/>
        </w:rPr>
      </w:pPr>
      <w:r w:rsidRPr="00474021">
        <w:rPr>
          <w:rFonts w:asciiTheme="minorHAnsi" w:hAnsiTheme="minorHAnsi"/>
        </w:rPr>
        <w:t>Secondary Objective: To determine whether PA glide is more effective than AP glide at reducing pain and improving function in people with stiff knees.</w:t>
      </w:r>
    </w:p>
    <w:p w:rsidR="000B5707" w:rsidRPr="00B67EDB" w:rsidRDefault="000B5707" w:rsidP="00B67EDB">
      <w:pPr>
        <w:rPr>
          <w:rFonts w:asciiTheme="minorHAnsi" w:hAnsiTheme="minorHAnsi"/>
        </w:rPr>
      </w:pPr>
    </w:p>
    <w:p w:rsidR="000B5707" w:rsidRPr="00B67EDB" w:rsidRDefault="000B5707" w:rsidP="00B67EDB">
      <w:pPr>
        <w:rPr>
          <w:rFonts w:asciiTheme="minorHAnsi" w:hAnsiTheme="minorHAnsi"/>
        </w:rPr>
      </w:pPr>
    </w:p>
    <w:p w:rsidR="000B5707" w:rsidRPr="00B67EDB" w:rsidRDefault="002B117A" w:rsidP="00D5770D">
      <w:pPr>
        <w:pStyle w:val="Heading3"/>
      </w:pPr>
      <w:bookmarkStart w:id="14" w:name="_Toc497763386"/>
      <w:r w:rsidRPr="00B67EDB">
        <w:t>5.    Hypothesis</w:t>
      </w:r>
      <w:bookmarkEnd w:id="14"/>
    </w:p>
    <w:p w:rsidR="000B5707" w:rsidRPr="00474021" w:rsidRDefault="002B117A" w:rsidP="00474021">
      <w:pPr>
        <w:pStyle w:val="ListParagraph"/>
        <w:numPr>
          <w:ilvl w:val="0"/>
          <w:numId w:val="11"/>
        </w:numPr>
        <w:rPr>
          <w:rFonts w:asciiTheme="minorHAnsi" w:hAnsiTheme="minorHAnsi"/>
        </w:rPr>
      </w:pPr>
      <w:r w:rsidRPr="00474021">
        <w:rPr>
          <w:rFonts w:asciiTheme="minorHAnsi" w:hAnsiTheme="minorHAnsi"/>
        </w:rPr>
        <w:t>H1: PA glide, with medial rotation and distraction to the knee, improves flexion range by ≥7° compared to standard AP glide with medial rotation and distraction.</w:t>
      </w:r>
    </w:p>
    <w:p w:rsidR="000B5707" w:rsidRPr="00B67EDB" w:rsidRDefault="000B5707" w:rsidP="00474021">
      <w:pPr>
        <w:ind w:firstLine="50"/>
        <w:rPr>
          <w:rFonts w:asciiTheme="minorHAnsi" w:hAnsiTheme="minorHAnsi"/>
        </w:rPr>
      </w:pPr>
    </w:p>
    <w:p w:rsidR="000B5707" w:rsidRDefault="002B117A" w:rsidP="00474021">
      <w:pPr>
        <w:pStyle w:val="ListParagraph"/>
        <w:numPr>
          <w:ilvl w:val="0"/>
          <w:numId w:val="11"/>
        </w:numPr>
        <w:rPr>
          <w:rFonts w:asciiTheme="minorHAnsi" w:hAnsiTheme="minorHAnsi"/>
        </w:rPr>
      </w:pPr>
      <w:r w:rsidRPr="00474021">
        <w:rPr>
          <w:rFonts w:asciiTheme="minorHAnsi" w:hAnsiTheme="minorHAnsi"/>
        </w:rPr>
        <w:t>H0: AP glide, with medial rotation and distraction to the knee, improves flexion range by &lt;7° compared to standard PA glide with medial rotation and distraction.</w:t>
      </w:r>
    </w:p>
    <w:p w:rsidR="00474021" w:rsidRPr="00474021" w:rsidRDefault="00474021" w:rsidP="00474021">
      <w:pPr>
        <w:pStyle w:val="ListParagraph"/>
        <w:rPr>
          <w:rFonts w:asciiTheme="minorHAnsi" w:hAnsiTheme="minorHAnsi"/>
        </w:rPr>
      </w:pPr>
    </w:p>
    <w:p w:rsidR="00474021" w:rsidRPr="00474021" w:rsidRDefault="00474021" w:rsidP="00474021">
      <w:pPr>
        <w:pStyle w:val="ListParagraph"/>
        <w:ind w:left="1080"/>
        <w:rPr>
          <w:rFonts w:asciiTheme="minorHAnsi" w:hAnsiTheme="minorHAnsi"/>
        </w:rPr>
      </w:pPr>
    </w:p>
    <w:p w:rsidR="000B5707" w:rsidRPr="00B67EDB" w:rsidRDefault="002B117A" w:rsidP="00474021">
      <w:pPr>
        <w:pStyle w:val="Heading3"/>
      </w:pPr>
      <w:bookmarkStart w:id="15" w:name="_8cwmvvuezhcu" w:colFirst="0" w:colLast="0"/>
      <w:bookmarkStart w:id="16" w:name="_Toc497763387"/>
      <w:bookmarkEnd w:id="15"/>
      <w:r w:rsidRPr="00B67EDB">
        <w:t>6.    Study Methodology</w:t>
      </w:r>
      <w:bookmarkEnd w:id="16"/>
    </w:p>
    <w:p w:rsidR="000B5707" w:rsidRPr="00474021" w:rsidRDefault="002B117A" w:rsidP="00474021">
      <w:pPr>
        <w:pStyle w:val="ListParagraph"/>
        <w:numPr>
          <w:ilvl w:val="0"/>
          <w:numId w:val="12"/>
        </w:numPr>
        <w:rPr>
          <w:rFonts w:asciiTheme="minorHAnsi" w:hAnsiTheme="minorHAnsi"/>
        </w:rPr>
      </w:pPr>
      <w:r w:rsidRPr="00474021">
        <w:rPr>
          <w:rFonts w:asciiTheme="minorHAnsi" w:hAnsiTheme="minorHAnsi"/>
        </w:rPr>
        <w:t>Study Type: Interventional Clinical Trial</w:t>
      </w:r>
    </w:p>
    <w:p w:rsidR="000B5707" w:rsidRPr="00474021" w:rsidRDefault="002B117A" w:rsidP="00474021">
      <w:pPr>
        <w:pStyle w:val="ListParagraph"/>
        <w:numPr>
          <w:ilvl w:val="0"/>
          <w:numId w:val="12"/>
        </w:numPr>
        <w:rPr>
          <w:rFonts w:asciiTheme="minorHAnsi" w:hAnsiTheme="minorHAnsi"/>
        </w:rPr>
      </w:pPr>
      <w:r w:rsidRPr="00474021">
        <w:rPr>
          <w:rFonts w:asciiTheme="minorHAnsi" w:hAnsiTheme="minorHAnsi"/>
        </w:rPr>
        <w:t>Study Design: Pilot Parallel Randomized Controlled Trial</w:t>
      </w:r>
    </w:p>
    <w:p w:rsidR="000B5707" w:rsidRPr="00474021" w:rsidRDefault="002B117A" w:rsidP="00474021">
      <w:pPr>
        <w:pStyle w:val="ListParagraph"/>
        <w:numPr>
          <w:ilvl w:val="0"/>
          <w:numId w:val="12"/>
        </w:numPr>
        <w:rPr>
          <w:rFonts w:asciiTheme="minorHAnsi" w:hAnsiTheme="minorHAnsi"/>
        </w:rPr>
      </w:pPr>
      <w:r w:rsidRPr="00474021">
        <w:rPr>
          <w:rFonts w:asciiTheme="minorHAnsi" w:hAnsiTheme="minorHAnsi"/>
        </w:rPr>
        <w:t>Location/Setting: Southside Physiotherapy, University of Canberra Health Hub Musculoskeletal Physiotherapy Clinic</w:t>
      </w:r>
    </w:p>
    <w:p w:rsidR="000B5707" w:rsidRPr="00474021" w:rsidRDefault="002B117A" w:rsidP="00474021">
      <w:pPr>
        <w:pStyle w:val="ListParagraph"/>
        <w:numPr>
          <w:ilvl w:val="0"/>
          <w:numId w:val="12"/>
        </w:numPr>
        <w:rPr>
          <w:rFonts w:asciiTheme="minorHAnsi" w:hAnsiTheme="minorHAnsi"/>
        </w:rPr>
      </w:pPr>
      <w:r w:rsidRPr="00474021">
        <w:rPr>
          <w:rFonts w:asciiTheme="minorHAnsi" w:hAnsiTheme="minorHAnsi"/>
        </w:rPr>
        <w:lastRenderedPageBreak/>
        <w:t>Sample size calculation 40 (20 in each group)</w:t>
      </w:r>
    </w:p>
    <w:p w:rsidR="00474021" w:rsidRDefault="002B117A" w:rsidP="00474021">
      <w:pPr>
        <w:pStyle w:val="ListParagraph"/>
        <w:numPr>
          <w:ilvl w:val="0"/>
          <w:numId w:val="12"/>
        </w:numPr>
        <w:rPr>
          <w:rFonts w:asciiTheme="minorHAnsi" w:hAnsiTheme="minorHAnsi"/>
        </w:rPr>
      </w:pPr>
      <w:r w:rsidRPr="00474021">
        <w:rPr>
          <w:rFonts w:asciiTheme="minorHAnsi" w:hAnsiTheme="minorHAnsi"/>
        </w:rPr>
        <w:t>Study Intervention: PA glide with medial rotation and anterior distraction to the knee</w:t>
      </w:r>
      <w:r w:rsidR="009948D4">
        <w:rPr>
          <w:rFonts w:asciiTheme="minorHAnsi" w:hAnsiTheme="minorHAnsi"/>
        </w:rPr>
        <w:t xml:space="preserve">. </w:t>
      </w:r>
    </w:p>
    <w:p w:rsidR="000B5707" w:rsidRPr="00474021" w:rsidRDefault="002B117A" w:rsidP="00474021">
      <w:pPr>
        <w:pStyle w:val="ListParagraph"/>
        <w:numPr>
          <w:ilvl w:val="0"/>
          <w:numId w:val="12"/>
        </w:numPr>
        <w:rPr>
          <w:rFonts w:asciiTheme="minorHAnsi" w:hAnsiTheme="minorHAnsi"/>
        </w:rPr>
      </w:pPr>
      <w:r w:rsidRPr="00474021">
        <w:rPr>
          <w:rFonts w:asciiTheme="minorHAnsi" w:hAnsiTheme="minorHAnsi"/>
        </w:rPr>
        <w:t xml:space="preserve">Study Comparison: Standard practice </w:t>
      </w:r>
      <w:r w:rsidR="009948D4">
        <w:rPr>
          <w:rFonts w:asciiTheme="minorHAnsi" w:hAnsiTheme="minorHAnsi"/>
        </w:rPr>
        <w:t xml:space="preserve">is an AP glide.  </w:t>
      </w:r>
    </w:p>
    <w:p w:rsidR="00D5770D" w:rsidRPr="00B67EDB" w:rsidRDefault="00D5770D" w:rsidP="00B67EDB">
      <w:pPr>
        <w:rPr>
          <w:rFonts w:asciiTheme="minorHAnsi" w:hAnsiTheme="minorHAnsi"/>
        </w:rPr>
      </w:pPr>
    </w:p>
    <w:p w:rsidR="000B5707" w:rsidRPr="00B67EDB" w:rsidRDefault="002B117A" w:rsidP="00D5770D">
      <w:pPr>
        <w:pStyle w:val="Heading3"/>
      </w:pPr>
      <w:bookmarkStart w:id="17" w:name="_o87jnb41cufv" w:colFirst="0" w:colLast="0"/>
      <w:bookmarkStart w:id="18" w:name="_Toc497763388"/>
      <w:bookmarkEnd w:id="17"/>
      <w:r w:rsidRPr="00B67EDB">
        <w:t>7.    Study population</w:t>
      </w:r>
      <w:bookmarkEnd w:id="18"/>
    </w:p>
    <w:p w:rsidR="000B5707" w:rsidRPr="00B67EDB" w:rsidRDefault="002B117A" w:rsidP="00474021">
      <w:pPr>
        <w:ind w:left="720"/>
        <w:rPr>
          <w:rFonts w:asciiTheme="minorHAnsi" w:hAnsiTheme="minorHAnsi"/>
        </w:rPr>
      </w:pPr>
      <w:r w:rsidRPr="00B67EDB">
        <w:rPr>
          <w:rFonts w:asciiTheme="minorHAnsi" w:hAnsiTheme="minorHAnsi"/>
        </w:rPr>
        <w:t>Number of participants: 40</w:t>
      </w:r>
    </w:p>
    <w:p w:rsidR="00474021" w:rsidRDefault="002B117A" w:rsidP="00474021">
      <w:pPr>
        <w:ind w:left="720"/>
        <w:rPr>
          <w:rFonts w:asciiTheme="minorHAnsi" w:hAnsiTheme="minorHAnsi"/>
        </w:rPr>
      </w:pPr>
      <w:r w:rsidRPr="00B67EDB">
        <w:rPr>
          <w:rFonts w:asciiTheme="minorHAnsi" w:hAnsiTheme="minorHAnsi"/>
        </w:rPr>
        <w:t xml:space="preserve">Inclusion Criteria: </w:t>
      </w:r>
    </w:p>
    <w:p w:rsidR="00474021" w:rsidRPr="00474021" w:rsidRDefault="002B117A" w:rsidP="00474021">
      <w:pPr>
        <w:pStyle w:val="ListParagraph"/>
        <w:numPr>
          <w:ilvl w:val="0"/>
          <w:numId w:val="15"/>
        </w:numPr>
        <w:rPr>
          <w:rFonts w:asciiTheme="minorHAnsi" w:hAnsiTheme="minorHAnsi"/>
        </w:rPr>
      </w:pPr>
      <w:r w:rsidRPr="00474021">
        <w:rPr>
          <w:rFonts w:asciiTheme="minorHAnsi" w:hAnsiTheme="minorHAnsi"/>
        </w:rPr>
        <w:t xml:space="preserve">Individuals with </w:t>
      </w:r>
      <w:r w:rsidR="00CB22CA">
        <w:rPr>
          <w:rFonts w:asciiTheme="minorHAnsi" w:hAnsiTheme="minorHAnsi"/>
        </w:rPr>
        <w:t xml:space="preserve">restricted </w:t>
      </w:r>
      <w:r w:rsidRPr="00474021">
        <w:rPr>
          <w:rFonts w:asciiTheme="minorHAnsi" w:hAnsiTheme="minorHAnsi"/>
        </w:rPr>
        <w:t>knee flexion ROM</w:t>
      </w:r>
    </w:p>
    <w:p w:rsidR="000B5707" w:rsidRDefault="002B117A" w:rsidP="00474021">
      <w:pPr>
        <w:pStyle w:val="ListParagraph"/>
        <w:numPr>
          <w:ilvl w:val="0"/>
          <w:numId w:val="15"/>
        </w:numPr>
        <w:rPr>
          <w:rFonts w:asciiTheme="minorHAnsi" w:hAnsiTheme="minorHAnsi"/>
        </w:rPr>
      </w:pPr>
      <w:r w:rsidRPr="00474021">
        <w:rPr>
          <w:rFonts w:asciiTheme="minorHAnsi" w:hAnsiTheme="minorHAnsi"/>
        </w:rPr>
        <w:t>Aged &gt;18</w:t>
      </w:r>
    </w:p>
    <w:p w:rsidR="004637A3" w:rsidRPr="004637A3" w:rsidRDefault="004637A3" w:rsidP="004637A3">
      <w:pPr>
        <w:pStyle w:val="ListParagraph"/>
        <w:numPr>
          <w:ilvl w:val="0"/>
          <w:numId w:val="15"/>
        </w:numPr>
        <w:rPr>
          <w:rFonts w:asciiTheme="minorHAnsi" w:hAnsiTheme="minorHAnsi"/>
        </w:rPr>
      </w:pPr>
      <w:r w:rsidRPr="004637A3">
        <w:rPr>
          <w:rFonts w:asciiTheme="minorHAnsi" w:hAnsiTheme="minorHAnsi"/>
        </w:rPr>
        <w:t>Stiffness duration ≥ 7 days</w:t>
      </w:r>
    </w:p>
    <w:p w:rsidR="000B5707" w:rsidRPr="00B67EDB" w:rsidRDefault="002B117A" w:rsidP="00474021">
      <w:pPr>
        <w:ind w:left="720"/>
        <w:rPr>
          <w:rFonts w:asciiTheme="minorHAnsi" w:hAnsiTheme="minorHAnsi"/>
        </w:rPr>
      </w:pPr>
      <w:bookmarkStart w:id="19" w:name="_GoBack"/>
      <w:bookmarkEnd w:id="19"/>
      <w:r w:rsidRPr="00B67EDB">
        <w:rPr>
          <w:rFonts w:asciiTheme="minorHAnsi" w:hAnsiTheme="minorHAnsi"/>
        </w:rPr>
        <w:t>Exclusion Criteria</w:t>
      </w:r>
    </w:p>
    <w:p w:rsidR="000B5707" w:rsidRPr="00B67EDB" w:rsidRDefault="002B117A" w:rsidP="00474021">
      <w:pPr>
        <w:pStyle w:val="ListParagraph"/>
        <w:numPr>
          <w:ilvl w:val="0"/>
          <w:numId w:val="15"/>
        </w:numPr>
        <w:rPr>
          <w:rFonts w:asciiTheme="minorHAnsi" w:hAnsiTheme="minorHAnsi"/>
        </w:rPr>
      </w:pPr>
      <w:r w:rsidRPr="00B67EDB">
        <w:rPr>
          <w:rFonts w:asciiTheme="minorHAnsi" w:hAnsiTheme="minorHAnsi"/>
        </w:rPr>
        <w:t>Knee pain &gt; 8/10 on Numeric Rating Scale</w:t>
      </w:r>
    </w:p>
    <w:p w:rsidR="000B5707" w:rsidRPr="00B67EDB" w:rsidRDefault="002B117A" w:rsidP="00474021">
      <w:pPr>
        <w:pStyle w:val="ListParagraph"/>
        <w:numPr>
          <w:ilvl w:val="0"/>
          <w:numId w:val="15"/>
        </w:numPr>
        <w:rPr>
          <w:rFonts w:asciiTheme="minorHAnsi" w:hAnsiTheme="minorHAnsi"/>
        </w:rPr>
      </w:pPr>
      <w:r w:rsidRPr="00B67EDB">
        <w:rPr>
          <w:rFonts w:asciiTheme="minorHAnsi" w:hAnsiTheme="minorHAnsi"/>
        </w:rPr>
        <w:t xml:space="preserve">Chronic Regional Pain Syndrome (CRPS): Post-traumatic phenomenon characterized by localized disproportionate pain, vasomotor disturbance, oedema and delayed </w:t>
      </w:r>
      <w:proofErr w:type="gramStart"/>
      <w:r w:rsidRPr="00B67EDB">
        <w:rPr>
          <w:rFonts w:asciiTheme="minorHAnsi" w:hAnsiTheme="minorHAnsi"/>
        </w:rPr>
        <w:t>recovery</w:t>
      </w:r>
      <w:r w:rsidR="00CB22CA">
        <w:rPr>
          <w:rFonts w:asciiTheme="minorHAnsi" w:hAnsiTheme="minorHAnsi"/>
        </w:rPr>
        <w:t xml:space="preserve"> </w:t>
      </w:r>
      <w:r w:rsidRPr="00B67EDB">
        <w:rPr>
          <w:rFonts w:asciiTheme="minorHAnsi" w:hAnsiTheme="minorHAnsi"/>
        </w:rPr>
        <w:t xml:space="preserve"> (</w:t>
      </w:r>
      <w:proofErr w:type="spellStart"/>
      <w:proofErr w:type="gramEnd"/>
      <w:r w:rsidRPr="00B67EDB">
        <w:rPr>
          <w:rFonts w:asciiTheme="minorHAnsi" w:hAnsiTheme="minorHAnsi"/>
        </w:rPr>
        <w:t>Brukner</w:t>
      </w:r>
      <w:proofErr w:type="spellEnd"/>
      <w:r w:rsidRPr="00B67EDB">
        <w:rPr>
          <w:rFonts w:asciiTheme="minorHAnsi" w:hAnsiTheme="minorHAnsi"/>
        </w:rPr>
        <w:t xml:space="preserve"> and Khan, 4th Ed)</w:t>
      </w:r>
    </w:p>
    <w:p w:rsidR="000B5707" w:rsidRPr="00B67EDB" w:rsidRDefault="002B117A" w:rsidP="00474021">
      <w:pPr>
        <w:pStyle w:val="ListParagraph"/>
        <w:numPr>
          <w:ilvl w:val="0"/>
          <w:numId w:val="15"/>
        </w:numPr>
        <w:rPr>
          <w:rFonts w:asciiTheme="minorHAnsi" w:hAnsiTheme="minorHAnsi"/>
        </w:rPr>
      </w:pPr>
      <w:r w:rsidRPr="00B67EDB">
        <w:rPr>
          <w:rFonts w:asciiTheme="minorHAnsi" w:hAnsiTheme="minorHAnsi"/>
        </w:rPr>
        <w:t>Anxiety related to manual therapy</w:t>
      </w:r>
    </w:p>
    <w:p w:rsidR="000B5707" w:rsidRPr="00B67EDB" w:rsidRDefault="002B117A" w:rsidP="00474021">
      <w:pPr>
        <w:pStyle w:val="ListParagraph"/>
        <w:numPr>
          <w:ilvl w:val="0"/>
          <w:numId w:val="15"/>
        </w:numPr>
        <w:rPr>
          <w:rFonts w:asciiTheme="minorHAnsi" w:hAnsiTheme="minorHAnsi"/>
        </w:rPr>
      </w:pPr>
      <w:r w:rsidRPr="00B67EDB">
        <w:rPr>
          <w:rFonts w:asciiTheme="minorHAnsi" w:hAnsiTheme="minorHAnsi"/>
        </w:rPr>
        <w:t>Total Knee Replacement on the affected side</w:t>
      </w:r>
    </w:p>
    <w:p w:rsidR="000B5707" w:rsidRDefault="002B117A" w:rsidP="00474021">
      <w:pPr>
        <w:pStyle w:val="ListParagraph"/>
        <w:numPr>
          <w:ilvl w:val="0"/>
          <w:numId w:val="15"/>
        </w:numPr>
        <w:rPr>
          <w:rFonts w:asciiTheme="minorHAnsi" w:hAnsiTheme="minorHAnsi"/>
        </w:rPr>
      </w:pPr>
      <w:r w:rsidRPr="00B67EDB">
        <w:rPr>
          <w:rFonts w:asciiTheme="minorHAnsi" w:hAnsiTheme="minorHAnsi"/>
        </w:rPr>
        <w:t>Inflammatory Arthritis</w:t>
      </w:r>
    </w:p>
    <w:p w:rsidR="004637A3" w:rsidRPr="00B67EDB" w:rsidRDefault="004637A3" w:rsidP="004637A3">
      <w:pPr>
        <w:pStyle w:val="ListParagraph"/>
        <w:numPr>
          <w:ilvl w:val="0"/>
          <w:numId w:val="15"/>
        </w:numPr>
        <w:rPr>
          <w:rFonts w:asciiTheme="minorHAnsi" w:hAnsiTheme="minorHAnsi"/>
        </w:rPr>
      </w:pPr>
      <w:bookmarkStart w:id="20" w:name="_Hlk505202816"/>
      <w:r>
        <w:rPr>
          <w:rFonts w:asciiTheme="minorHAnsi" w:hAnsiTheme="minorHAnsi"/>
        </w:rPr>
        <w:t xml:space="preserve">Anterior or posterior cruciate ligament graft surgery. </w:t>
      </w:r>
    </w:p>
    <w:bookmarkEnd w:id="20"/>
    <w:p w:rsidR="004637A3" w:rsidRPr="004637A3" w:rsidRDefault="004637A3" w:rsidP="004637A3">
      <w:pPr>
        <w:pStyle w:val="ListParagraph"/>
        <w:numPr>
          <w:ilvl w:val="0"/>
          <w:numId w:val="15"/>
        </w:numPr>
        <w:rPr>
          <w:rFonts w:asciiTheme="minorHAnsi" w:hAnsiTheme="minorHAnsi"/>
        </w:rPr>
      </w:pPr>
      <w:r w:rsidRPr="004637A3">
        <w:rPr>
          <w:rFonts w:asciiTheme="minorHAnsi" w:hAnsiTheme="minorHAnsi"/>
        </w:rPr>
        <w:t>Knee reconstruction or previous ligament rupture on the affected side</w:t>
      </w:r>
    </w:p>
    <w:p w:rsidR="004637A3" w:rsidRPr="004637A3" w:rsidRDefault="004637A3" w:rsidP="004637A3">
      <w:pPr>
        <w:pStyle w:val="ListParagraph"/>
        <w:numPr>
          <w:ilvl w:val="0"/>
          <w:numId w:val="15"/>
        </w:numPr>
        <w:rPr>
          <w:rFonts w:asciiTheme="minorHAnsi" w:hAnsiTheme="minorHAnsi"/>
        </w:rPr>
      </w:pPr>
      <w:r w:rsidRPr="004637A3">
        <w:rPr>
          <w:rFonts w:asciiTheme="minorHAnsi" w:hAnsiTheme="minorHAnsi"/>
        </w:rPr>
        <w:t xml:space="preserve">Acute locked meniscus </w:t>
      </w:r>
    </w:p>
    <w:p w:rsidR="000B5707" w:rsidRPr="00B67EDB" w:rsidRDefault="002B117A" w:rsidP="00474021">
      <w:pPr>
        <w:pStyle w:val="ListParagraph"/>
        <w:numPr>
          <w:ilvl w:val="0"/>
          <w:numId w:val="15"/>
        </w:numPr>
        <w:rPr>
          <w:rFonts w:asciiTheme="minorHAnsi" w:hAnsiTheme="minorHAnsi"/>
        </w:rPr>
      </w:pPr>
      <w:r w:rsidRPr="00B67EDB">
        <w:rPr>
          <w:rFonts w:asciiTheme="minorHAnsi" w:hAnsiTheme="minorHAnsi"/>
        </w:rPr>
        <w:t xml:space="preserve">Initiation of opioid </w:t>
      </w:r>
      <w:proofErr w:type="spellStart"/>
      <w:r w:rsidRPr="00B67EDB">
        <w:rPr>
          <w:rFonts w:asciiTheme="minorHAnsi" w:hAnsiTheme="minorHAnsi"/>
        </w:rPr>
        <w:t>analgaesia</w:t>
      </w:r>
      <w:proofErr w:type="spellEnd"/>
      <w:r w:rsidRPr="00B67EDB">
        <w:rPr>
          <w:rFonts w:asciiTheme="minorHAnsi" w:hAnsiTheme="minorHAnsi"/>
        </w:rPr>
        <w:t xml:space="preserve"> or corticosteroid injection within the past 7 days.</w:t>
      </w:r>
    </w:p>
    <w:p w:rsidR="000B5707" w:rsidRPr="00B67EDB" w:rsidRDefault="000B5707" w:rsidP="00474021">
      <w:pPr>
        <w:ind w:left="720"/>
        <w:rPr>
          <w:rFonts w:asciiTheme="minorHAnsi" w:hAnsiTheme="minorHAnsi"/>
        </w:rPr>
      </w:pPr>
    </w:p>
    <w:p w:rsidR="000B5707" w:rsidRDefault="002B117A" w:rsidP="00474021">
      <w:pPr>
        <w:ind w:left="720"/>
        <w:rPr>
          <w:rFonts w:asciiTheme="minorHAnsi" w:hAnsiTheme="minorHAnsi"/>
        </w:rPr>
      </w:pPr>
      <w:r w:rsidRPr="00B67EDB">
        <w:rPr>
          <w:rFonts w:asciiTheme="minorHAnsi" w:hAnsiTheme="minorHAnsi"/>
        </w:rPr>
        <w:t>Source of participants: Community. Individuals with limited knee flexion who present to the investigation sites either as patients at the practice, or as participants responding to recruitment advertising.</w:t>
      </w:r>
    </w:p>
    <w:p w:rsidR="00474021" w:rsidRPr="00B67EDB" w:rsidRDefault="00474021" w:rsidP="00474021">
      <w:pPr>
        <w:ind w:left="720"/>
        <w:rPr>
          <w:rFonts w:asciiTheme="minorHAnsi" w:hAnsiTheme="minorHAnsi"/>
        </w:rPr>
      </w:pPr>
    </w:p>
    <w:p w:rsidR="000B5707" w:rsidRPr="00B67EDB" w:rsidRDefault="002B117A" w:rsidP="00474021">
      <w:pPr>
        <w:ind w:left="720"/>
        <w:rPr>
          <w:rFonts w:asciiTheme="minorHAnsi" w:hAnsiTheme="minorHAnsi"/>
        </w:rPr>
      </w:pPr>
      <w:r w:rsidRPr="00B67EDB">
        <w:rPr>
          <w:rFonts w:asciiTheme="minorHAnsi" w:hAnsiTheme="minorHAnsi"/>
        </w:rPr>
        <w:t xml:space="preserve">The recruitment for the pilot study will take place between </w:t>
      </w:r>
      <w:proofErr w:type="spellStart"/>
      <w:r w:rsidRPr="00B67EDB">
        <w:rPr>
          <w:rFonts w:asciiTheme="minorHAnsi" w:hAnsiTheme="minorHAnsi"/>
        </w:rPr>
        <w:t>mid January</w:t>
      </w:r>
      <w:proofErr w:type="spellEnd"/>
      <w:r w:rsidRPr="00B67EDB">
        <w:rPr>
          <w:rFonts w:asciiTheme="minorHAnsi" w:hAnsiTheme="minorHAnsi"/>
        </w:rPr>
        <w:t xml:space="preserve"> 2018 and July 2018. Based on previous data, we anticipate that </w:t>
      </w:r>
      <w:r w:rsidR="00CB22CA">
        <w:rPr>
          <w:rFonts w:asciiTheme="minorHAnsi" w:hAnsiTheme="minorHAnsi"/>
        </w:rPr>
        <w:t>5 patients per month</w:t>
      </w:r>
      <w:r w:rsidRPr="00B67EDB">
        <w:rPr>
          <w:rFonts w:asciiTheme="minorHAnsi" w:hAnsiTheme="minorHAnsi"/>
        </w:rPr>
        <w:t xml:space="preserve"> with stiff knees will present naturally to each of the two clinics. We also anticipate that we will be able to recruit </w:t>
      </w:r>
      <w:r w:rsidR="00CB22CA">
        <w:rPr>
          <w:rFonts w:asciiTheme="minorHAnsi" w:hAnsiTheme="minorHAnsi"/>
        </w:rPr>
        <w:t xml:space="preserve">another 20 participants </w:t>
      </w:r>
      <w:r w:rsidRPr="00B67EDB">
        <w:rPr>
          <w:rFonts w:asciiTheme="minorHAnsi" w:hAnsiTheme="minorHAnsi"/>
        </w:rPr>
        <w:t xml:space="preserve">from the community via recruitment strategies. </w:t>
      </w:r>
    </w:p>
    <w:p w:rsidR="000B5707" w:rsidRPr="00B67EDB" w:rsidRDefault="000B5707" w:rsidP="00B67EDB">
      <w:pPr>
        <w:rPr>
          <w:rFonts w:asciiTheme="minorHAnsi" w:hAnsiTheme="minorHAnsi"/>
        </w:rPr>
      </w:pPr>
    </w:p>
    <w:p w:rsidR="000B5707" w:rsidRPr="00B67EDB" w:rsidRDefault="000B5707" w:rsidP="00B67EDB">
      <w:pPr>
        <w:rPr>
          <w:rFonts w:asciiTheme="minorHAnsi" w:hAnsiTheme="minorHAnsi"/>
        </w:rPr>
      </w:pPr>
    </w:p>
    <w:p w:rsidR="000B5707" w:rsidRPr="00B67EDB" w:rsidRDefault="002B117A" w:rsidP="00D5770D">
      <w:pPr>
        <w:pStyle w:val="Heading3"/>
      </w:pPr>
      <w:bookmarkStart w:id="21" w:name="_xdca0kfsyz7" w:colFirst="0" w:colLast="0"/>
      <w:bookmarkStart w:id="22" w:name="_Toc497763389"/>
      <w:bookmarkEnd w:id="21"/>
      <w:r w:rsidRPr="00B67EDB">
        <w:t>8.    Study procedure</w:t>
      </w:r>
      <w:bookmarkEnd w:id="22"/>
    </w:p>
    <w:p w:rsidR="000B5707" w:rsidRPr="00B67EDB" w:rsidRDefault="002B117A" w:rsidP="00B67EDB">
      <w:pPr>
        <w:rPr>
          <w:rFonts w:asciiTheme="minorHAnsi" w:hAnsiTheme="minorHAnsi"/>
        </w:rPr>
      </w:pPr>
      <w:r w:rsidRPr="00B67EDB">
        <w:rPr>
          <w:rFonts w:asciiTheme="minorHAnsi" w:hAnsiTheme="minorHAnsi"/>
        </w:rPr>
        <w:t xml:space="preserve">·  </w:t>
      </w:r>
      <w:r w:rsidRPr="00B67EDB">
        <w:rPr>
          <w:rFonts w:asciiTheme="minorHAnsi" w:hAnsiTheme="minorHAnsi"/>
        </w:rPr>
        <w:tab/>
      </w:r>
    </w:p>
    <w:p w:rsidR="000B5707" w:rsidRPr="00B67EDB" w:rsidRDefault="002B117A" w:rsidP="00D5770D">
      <w:pPr>
        <w:pStyle w:val="Heading4"/>
      </w:pPr>
      <w:r w:rsidRPr="00B67EDB">
        <w:t>Recruitment</w:t>
      </w:r>
    </w:p>
    <w:p w:rsidR="000B5707" w:rsidRDefault="002B117A" w:rsidP="00B67EDB">
      <w:pPr>
        <w:rPr>
          <w:rFonts w:asciiTheme="minorHAnsi" w:hAnsiTheme="minorHAnsi"/>
        </w:rPr>
      </w:pPr>
      <w:r w:rsidRPr="00B67EDB">
        <w:rPr>
          <w:rFonts w:asciiTheme="minorHAnsi" w:hAnsiTheme="minorHAnsi"/>
        </w:rPr>
        <w:t xml:space="preserve">Participants will be recruited from the practices and </w:t>
      </w:r>
      <w:r w:rsidR="00CB22CA">
        <w:rPr>
          <w:rFonts w:asciiTheme="minorHAnsi" w:hAnsiTheme="minorHAnsi"/>
        </w:rPr>
        <w:t>by</w:t>
      </w:r>
      <w:r w:rsidRPr="00B67EDB">
        <w:rPr>
          <w:rFonts w:asciiTheme="minorHAnsi" w:hAnsiTheme="minorHAnsi"/>
        </w:rPr>
        <w:t xml:space="preserve"> recruitment advertising. </w:t>
      </w:r>
      <w:r w:rsidR="00CB22CA">
        <w:rPr>
          <w:rFonts w:asciiTheme="minorHAnsi" w:hAnsiTheme="minorHAnsi"/>
        </w:rPr>
        <w:t xml:space="preserve">Routine referral to the </w:t>
      </w:r>
      <w:proofErr w:type="spellStart"/>
      <w:r w:rsidR="00CB22CA">
        <w:rPr>
          <w:rFonts w:asciiTheme="minorHAnsi" w:hAnsiTheme="minorHAnsi"/>
        </w:rPr>
        <w:t>FoH</w:t>
      </w:r>
      <w:proofErr w:type="spellEnd"/>
      <w:r w:rsidR="00CB22CA">
        <w:rPr>
          <w:rFonts w:asciiTheme="minorHAnsi" w:hAnsiTheme="minorHAnsi"/>
        </w:rPr>
        <w:t xml:space="preserve"> student led clinic, is that a patient referred to the clinic with a knee problem will be provided with a standard physiotherapy consultation. If the patient appears eligible for the study, then the patient will </w:t>
      </w:r>
      <w:r w:rsidRPr="00B67EDB">
        <w:rPr>
          <w:rFonts w:asciiTheme="minorHAnsi" w:hAnsiTheme="minorHAnsi"/>
        </w:rPr>
        <w:t>be informed about the study and</w:t>
      </w:r>
      <w:r w:rsidR="00CB22CA">
        <w:rPr>
          <w:rFonts w:asciiTheme="minorHAnsi" w:hAnsiTheme="minorHAnsi"/>
        </w:rPr>
        <w:t xml:space="preserve"> recruited. If a patient presents to Southside physiotherapy, they may be provided information about the study prior to attending, by email. </w:t>
      </w:r>
      <w:r w:rsidRPr="00B67EDB">
        <w:rPr>
          <w:rFonts w:asciiTheme="minorHAnsi" w:hAnsiTheme="minorHAnsi"/>
        </w:rPr>
        <w:t>Written consent will be sought when the patient presents for their initial assessment.</w:t>
      </w:r>
    </w:p>
    <w:p w:rsidR="00CB22CA" w:rsidRPr="00B67EDB" w:rsidRDefault="00CB22CA" w:rsidP="00B67EDB">
      <w:pPr>
        <w:rPr>
          <w:rFonts w:asciiTheme="minorHAnsi" w:hAnsiTheme="minorHAnsi"/>
        </w:rPr>
      </w:pPr>
    </w:p>
    <w:p w:rsidR="000B5707" w:rsidRPr="00B67EDB" w:rsidRDefault="002B117A" w:rsidP="00B67EDB">
      <w:pPr>
        <w:rPr>
          <w:rFonts w:asciiTheme="minorHAnsi" w:hAnsiTheme="minorHAnsi"/>
        </w:rPr>
      </w:pPr>
      <w:r w:rsidRPr="00B67EDB">
        <w:rPr>
          <w:rFonts w:asciiTheme="minorHAnsi" w:hAnsiTheme="minorHAnsi"/>
        </w:rPr>
        <w:t xml:space="preserve">People who respond to the advertising will be sent the </w:t>
      </w:r>
      <w:r w:rsidR="00CB22CA">
        <w:rPr>
          <w:rFonts w:asciiTheme="minorHAnsi" w:hAnsiTheme="minorHAnsi"/>
        </w:rPr>
        <w:t xml:space="preserve">study </w:t>
      </w:r>
      <w:r w:rsidRPr="00B67EDB">
        <w:rPr>
          <w:rFonts w:asciiTheme="minorHAnsi" w:hAnsiTheme="minorHAnsi"/>
        </w:rPr>
        <w:t xml:space="preserve">information and followed up by </w:t>
      </w:r>
      <w:r w:rsidR="00CB22CA">
        <w:rPr>
          <w:rFonts w:asciiTheme="minorHAnsi" w:hAnsiTheme="minorHAnsi"/>
        </w:rPr>
        <w:t>tele</w:t>
      </w:r>
      <w:r w:rsidRPr="00B67EDB">
        <w:rPr>
          <w:rFonts w:asciiTheme="minorHAnsi" w:hAnsiTheme="minorHAnsi"/>
        </w:rPr>
        <w:t>phone. If they are interested in participating, they will be booked into the most convenient clinic and written consent will be sought when they present for their initial assessment.</w:t>
      </w:r>
    </w:p>
    <w:p w:rsidR="000B5707" w:rsidRPr="00B67EDB" w:rsidRDefault="000B5707" w:rsidP="00B67EDB">
      <w:pPr>
        <w:rPr>
          <w:rFonts w:asciiTheme="minorHAnsi" w:hAnsiTheme="minorHAnsi"/>
        </w:rPr>
      </w:pPr>
    </w:p>
    <w:p w:rsidR="000B5707" w:rsidRPr="00B67EDB" w:rsidRDefault="002B117A" w:rsidP="00D5770D">
      <w:pPr>
        <w:pStyle w:val="Heading4"/>
      </w:pPr>
      <w:r w:rsidRPr="00B67EDB">
        <w:t>Randomisation</w:t>
      </w:r>
    </w:p>
    <w:p w:rsidR="000B5707" w:rsidRPr="00B67EDB" w:rsidRDefault="002B117A" w:rsidP="00B67EDB">
      <w:pPr>
        <w:rPr>
          <w:rFonts w:asciiTheme="minorHAnsi" w:hAnsiTheme="minorHAnsi"/>
        </w:rPr>
      </w:pPr>
      <w:r w:rsidRPr="00B67EDB">
        <w:rPr>
          <w:rFonts w:asciiTheme="minorHAnsi" w:hAnsiTheme="minorHAnsi"/>
        </w:rPr>
        <w:t>Concealed envelopes which are held by a third party will be used to allocate the participants to groups. Permuted block randomisation will be used to ensure that equal numbers of patients from each sex are allocated to each group.</w:t>
      </w:r>
    </w:p>
    <w:p w:rsidR="000B5707" w:rsidRPr="00B67EDB" w:rsidRDefault="000B5707" w:rsidP="00B67EDB">
      <w:pPr>
        <w:rPr>
          <w:rFonts w:asciiTheme="minorHAnsi" w:hAnsiTheme="minorHAnsi"/>
        </w:rPr>
      </w:pPr>
    </w:p>
    <w:p w:rsidR="000B5707" w:rsidRPr="00B67EDB" w:rsidRDefault="002B117A" w:rsidP="00D5770D">
      <w:pPr>
        <w:pStyle w:val="Heading4"/>
      </w:pPr>
      <w:r w:rsidRPr="00B67EDB">
        <w:t>Personnel</w:t>
      </w:r>
    </w:p>
    <w:p w:rsidR="000B5707" w:rsidRPr="00B67EDB" w:rsidRDefault="002B117A" w:rsidP="00B67EDB">
      <w:pPr>
        <w:rPr>
          <w:rFonts w:asciiTheme="minorHAnsi" w:hAnsiTheme="minorHAnsi"/>
        </w:rPr>
      </w:pPr>
      <w:r w:rsidRPr="00B67EDB">
        <w:rPr>
          <w:rFonts w:asciiTheme="minorHAnsi" w:hAnsiTheme="minorHAnsi"/>
        </w:rPr>
        <w:t>Physiotherapists and physiotherapy students from the University of Canberra who have been specifically trained to perform the techniques and assess the outcomes.</w:t>
      </w:r>
    </w:p>
    <w:p w:rsidR="000B5707" w:rsidRPr="00B67EDB" w:rsidRDefault="000B5707" w:rsidP="00B67EDB">
      <w:pPr>
        <w:rPr>
          <w:rFonts w:asciiTheme="minorHAnsi" w:hAnsiTheme="minorHAnsi"/>
        </w:rPr>
      </w:pPr>
    </w:p>
    <w:p w:rsidR="000B5707" w:rsidRPr="00B67EDB" w:rsidRDefault="002B117A" w:rsidP="00D5770D">
      <w:pPr>
        <w:pStyle w:val="Heading4"/>
      </w:pPr>
      <w:r w:rsidRPr="00B67EDB">
        <w:t>Blinding</w:t>
      </w:r>
    </w:p>
    <w:p w:rsidR="000B5707" w:rsidRPr="00B67EDB" w:rsidRDefault="002B117A" w:rsidP="00B67EDB">
      <w:pPr>
        <w:rPr>
          <w:rFonts w:asciiTheme="minorHAnsi" w:hAnsiTheme="minorHAnsi"/>
        </w:rPr>
      </w:pPr>
      <w:r w:rsidRPr="00B67EDB">
        <w:rPr>
          <w:rFonts w:asciiTheme="minorHAnsi" w:hAnsiTheme="minorHAnsi"/>
        </w:rPr>
        <w:t>Patients will be blind to whether they are receiving the intervention or the comparison treatment.</w:t>
      </w:r>
    </w:p>
    <w:p w:rsidR="000B5707" w:rsidRPr="00B67EDB" w:rsidRDefault="002B117A" w:rsidP="00B67EDB">
      <w:pPr>
        <w:rPr>
          <w:rFonts w:asciiTheme="minorHAnsi" w:hAnsiTheme="minorHAnsi"/>
        </w:rPr>
      </w:pPr>
      <w:r w:rsidRPr="00B67EDB">
        <w:rPr>
          <w:rFonts w:asciiTheme="minorHAnsi" w:hAnsiTheme="minorHAnsi"/>
        </w:rPr>
        <w:t>The therapists cannot be blinded but the measurements will be done by another therapist who is not involved in the treatment of that patient. In the case of the questionnaire instrument the patient will be asked to complete the questions without therapist involvement.</w:t>
      </w:r>
    </w:p>
    <w:p w:rsidR="000B5707" w:rsidRPr="00B67EDB" w:rsidRDefault="000B5707" w:rsidP="00B67EDB">
      <w:pPr>
        <w:rPr>
          <w:rFonts w:asciiTheme="minorHAnsi" w:hAnsiTheme="minorHAnsi"/>
        </w:rPr>
      </w:pPr>
    </w:p>
    <w:p w:rsidR="000B5707" w:rsidRPr="00B67EDB" w:rsidRDefault="002B117A" w:rsidP="00D5770D">
      <w:pPr>
        <w:pStyle w:val="Heading4"/>
      </w:pPr>
      <w:r w:rsidRPr="00B67EDB">
        <w:t>Intervention</w:t>
      </w:r>
    </w:p>
    <w:p w:rsidR="000B5707" w:rsidRPr="00B67EDB" w:rsidRDefault="002B117A" w:rsidP="00B67EDB">
      <w:pPr>
        <w:rPr>
          <w:rFonts w:asciiTheme="minorHAnsi" w:hAnsiTheme="minorHAnsi"/>
        </w:rPr>
      </w:pPr>
      <w:r w:rsidRPr="00B67EDB">
        <w:rPr>
          <w:rFonts w:asciiTheme="minorHAnsi" w:hAnsiTheme="minorHAnsi"/>
        </w:rPr>
        <w:t xml:space="preserve">Study Intervention: </w:t>
      </w:r>
    </w:p>
    <w:p w:rsidR="000B5707" w:rsidRPr="00B67EDB" w:rsidRDefault="002B117A" w:rsidP="00B67EDB">
      <w:pPr>
        <w:rPr>
          <w:rFonts w:asciiTheme="minorHAnsi" w:hAnsiTheme="minorHAnsi"/>
        </w:rPr>
      </w:pPr>
      <w:r w:rsidRPr="00B67EDB">
        <w:rPr>
          <w:rFonts w:asciiTheme="minorHAnsi" w:hAnsiTheme="minorHAnsi"/>
        </w:rPr>
        <w:t>In the clinic - two (2) treatments per week for a total of 4 treatments.</w:t>
      </w:r>
    </w:p>
    <w:p w:rsidR="00CD59BE" w:rsidRDefault="002B117A" w:rsidP="00B67EDB">
      <w:pPr>
        <w:rPr>
          <w:rFonts w:asciiTheme="minorHAnsi" w:hAnsiTheme="minorHAnsi"/>
        </w:rPr>
      </w:pPr>
      <w:r w:rsidRPr="00B67EDB">
        <w:rPr>
          <w:rFonts w:asciiTheme="minorHAnsi" w:hAnsiTheme="minorHAnsi"/>
        </w:rPr>
        <w:t xml:space="preserve">PA glide with medial rotation and anterior distraction to the knee performed with </w:t>
      </w:r>
    </w:p>
    <w:p w:rsidR="00CD59BE" w:rsidRDefault="00CD59BE" w:rsidP="00B67EDB">
      <w:pPr>
        <w:rPr>
          <w:rFonts w:asciiTheme="minorHAnsi" w:hAnsiTheme="minorHAnsi"/>
        </w:rPr>
      </w:pPr>
      <w:r>
        <w:rPr>
          <w:rFonts w:asciiTheme="minorHAnsi" w:hAnsiTheme="minorHAnsi"/>
        </w:rPr>
        <w:t>30 oscillations, repeated 4 times, if comfortable</w:t>
      </w:r>
    </w:p>
    <w:p w:rsidR="00CD59BE" w:rsidRDefault="00CD59BE" w:rsidP="00B67EDB">
      <w:pPr>
        <w:rPr>
          <w:rFonts w:asciiTheme="minorHAnsi" w:hAnsiTheme="minorHAnsi"/>
        </w:rPr>
      </w:pPr>
      <w:r>
        <w:rPr>
          <w:rFonts w:asciiTheme="minorHAnsi" w:hAnsiTheme="minorHAnsi"/>
        </w:rPr>
        <w:t xml:space="preserve">(or if preferred by therapist </w:t>
      </w:r>
      <w:r w:rsidR="002B117A" w:rsidRPr="00B67EDB">
        <w:rPr>
          <w:rFonts w:asciiTheme="minorHAnsi" w:hAnsiTheme="minorHAnsi"/>
        </w:rPr>
        <w:t>6 repetitions of a sustained mo</w:t>
      </w:r>
      <w:r>
        <w:rPr>
          <w:rFonts w:asciiTheme="minorHAnsi" w:hAnsiTheme="minorHAnsi"/>
        </w:rPr>
        <w:t>bilization with 5-10 sec holds.)</w:t>
      </w:r>
    </w:p>
    <w:p w:rsidR="000B5707" w:rsidRDefault="002B117A" w:rsidP="00B67EDB">
      <w:pPr>
        <w:rPr>
          <w:rFonts w:asciiTheme="minorHAnsi" w:hAnsiTheme="minorHAnsi"/>
        </w:rPr>
      </w:pPr>
      <w:r w:rsidRPr="00B67EDB">
        <w:rPr>
          <w:rFonts w:asciiTheme="minorHAnsi" w:hAnsiTheme="minorHAnsi"/>
        </w:rPr>
        <w:t xml:space="preserve">Grade and holds modified to individual patient needs and tolerance. This intervention is delivered with the patient lying in supine with their treatment knee bent </w:t>
      </w:r>
      <w:r w:rsidRPr="00663C19">
        <w:rPr>
          <w:rFonts w:asciiTheme="minorHAnsi" w:hAnsiTheme="minorHAnsi"/>
        </w:rPr>
        <w:t xml:space="preserve">(Figure X). </w:t>
      </w:r>
    </w:p>
    <w:p w:rsidR="005F3C7C" w:rsidRPr="00663C19" w:rsidRDefault="005F3C7C" w:rsidP="005F3C7C">
      <w:pPr>
        <w:keepNext/>
        <w:rPr>
          <w:rFonts w:asciiTheme="minorHAnsi" w:hAnsiTheme="minorHAnsi"/>
        </w:rPr>
      </w:pPr>
      <w:r w:rsidRPr="00663C19">
        <w:rPr>
          <w:rFonts w:asciiTheme="minorHAnsi" w:hAnsiTheme="minorHAnsi"/>
          <w:noProof/>
        </w:rPr>
        <w:drawing>
          <wp:inline distT="0" distB="0" distL="0" distR="0">
            <wp:extent cx="1567815" cy="12407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7815" cy="1240790"/>
                    </a:xfrm>
                    <a:prstGeom prst="rect">
                      <a:avLst/>
                    </a:prstGeom>
                    <a:noFill/>
                    <a:ln>
                      <a:noFill/>
                    </a:ln>
                  </pic:spPr>
                </pic:pic>
              </a:graphicData>
            </a:graphic>
          </wp:inline>
        </w:drawing>
      </w:r>
    </w:p>
    <w:p w:rsidR="00CD59BE" w:rsidRPr="00B67EDB" w:rsidRDefault="005F3C7C" w:rsidP="005F3C7C">
      <w:pPr>
        <w:pStyle w:val="Caption"/>
        <w:rPr>
          <w:rFonts w:asciiTheme="minorHAnsi" w:hAnsiTheme="minorHAnsi"/>
        </w:rPr>
      </w:pPr>
      <w:r>
        <w:t xml:space="preserve">Figure </w:t>
      </w:r>
      <w:r w:rsidR="002448F8">
        <w:fldChar w:fldCharType="begin"/>
      </w:r>
      <w:r w:rsidR="00516D13">
        <w:instrText xml:space="preserve"> SEQ Figure \* ARABIC </w:instrText>
      </w:r>
      <w:r w:rsidR="002448F8">
        <w:fldChar w:fldCharType="separate"/>
      </w:r>
      <w:r w:rsidR="009507AF">
        <w:rPr>
          <w:noProof/>
        </w:rPr>
        <w:t>1</w:t>
      </w:r>
      <w:r w:rsidR="002448F8">
        <w:rPr>
          <w:noProof/>
        </w:rPr>
        <w:fldChar w:fldCharType="end"/>
      </w:r>
      <w:r>
        <w:t xml:space="preserve">: Study Intervention- </w:t>
      </w:r>
      <w:proofErr w:type="spellStart"/>
      <w:r>
        <w:t>PosteroAnterior</w:t>
      </w:r>
      <w:proofErr w:type="spellEnd"/>
      <w:r>
        <w:t xml:space="preserve"> joint glide to the knee</w:t>
      </w:r>
    </w:p>
    <w:p w:rsidR="000B5707" w:rsidRPr="00B67EDB" w:rsidRDefault="000B5707" w:rsidP="00B67EDB">
      <w:pPr>
        <w:rPr>
          <w:rFonts w:asciiTheme="minorHAnsi" w:hAnsiTheme="minorHAnsi"/>
        </w:rPr>
      </w:pPr>
    </w:p>
    <w:p w:rsidR="000B5707" w:rsidRPr="00B67EDB" w:rsidRDefault="002B117A" w:rsidP="00B67EDB">
      <w:pPr>
        <w:rPr>
          <w:rFonts w:asciiTheme="minorHAnsi" w:hAnsiTheme="minorHAnsi"/>
        </w:rPr>
      </w:pPr>
      <w:r w:rsidRPr="00B67EDB">
        <w:rPr>
          <w:rFonts w:asciiTheme="minorHAnsi" w:hAnsiTheme="minorHAnsi"/>
        </w:rPr>
        <w:t>Home Program - daily X2 day</w:t>
      </w:r>
    </w:p>
    <w:p w:rsidR="00CD59BE" w:rsidRDefault="002B117A" w:rsidP="00B67EDB">
      <w:pPr>
        <w:rPr>
          <w:rFonts w:asciiTheme="minorHAnsi" w:hAnsiTheme="minorHAnsi"/>
        </w:rPr>
      </w:pPr>
      <w:proofErr w:type="spellStart"/>
      <w:r w:rsidRPr="00B67EDB">
        <w:rPr>
          <w:rFonts w:asciiTheme="minorHAnsi" w:hAnsiTheme="minorHAnsi"/>
        </w:rPr>
        <w:t>Self administered</w:t>
      </w:r>
      <w:proofErr w:type="spellEnd"/>
      <w:r w:rsidRPr="00B67EDB">
        <w:rPr>
          <w:rFonts w:asciiTheme="minorHAnsi" w:hAnsiTheme="minorHAnsi"/>
        </w:rPr>
        <w:t xml:space="preserve"> mobilisation</w:t>
      </w:r>
      <w:r w:rsidR="00CD59BE">
        <w:rPr>
          <w:rFonts w:asciiTheme="minorHAnsi" w:hAnsiTheme="minorHAnsi"/>
        </w:rPr>
        <w:t xml:space="preserve"> using strap and a broom handle, in the direction of the intervention</w:t>
      </w:r>
      <w:r w:rsidRPr="00B67EDB">
        <w:rPr>
          <w:rFonts w:asciiTheme="minorHAnsi" w:hAnsiTheme="minorHAnsi"/>
        </w:rPr>
        <w:t xml:space="preserve">. </w:t>
      </w:r>
    </w:p>
    <w:p w:rsidR="000B5707" w:rsidRPr="00B67EDB" w:rsidRDefault="002B117A" w:rsidP="00B67EDB">
      <w:pPr>
        <w:rPr>
          <w:rFonts w:asciiTheme="minorHAnsi" w:hAnsiTheme="minorHAnsi"/>
        </w:rPr>
      </w:pPr>
      <w:r w:rsidRPr="00B67EDB">
        <w:rPr>
          <w:rFonts w:asciiTheme="minorHAnsi" w:hAnsiTheme="minorHAnsi"/>
        </w:rPr>
        <w:t>3 x 6 repetitions. Diary Record.</w:t>
      </w:r>
    </w:p>
    <w:p w:rsidR="000B5707" w:rsidRPr="00B67EDB" w:rsidRDefault="002B117A" w:rsidP="00B67EDB">
      <w:pPr>
        <w:rPr>
          <w:rFonts w:asciiTheme="minorHAnsi" w:hAnsiTheme="minorHAnsi"/>
        </w:rPr>
      </w:pPr>
      <w:r w:rsidRPr="00B67EDB">
        <w:rPr>
          <w:rFonts w:asciiTheme="minorHAnsi" w:hAnsiTheme="minorHAnsi"/>
        </w:rPr>
        <w:t xml:space="preserve">·  </w:t>
      </w:r>
      <w:r w:rsidRPr="00B67EDB">
        <w:rPr>
          <w:rFonts w:asciiTheme="minorHAnsi" w:hAnsiTheme="minorHAnsi"/>
        </w:rPr>
        <w:tab/>
      </w:r>
    </w:p>
    <w:p w:rsidR="000B5707" w:rsidRPr="00B67EDB" w:rsidRDefault="002B117A" w:rsidP="00D5770D">
      <w:pPr>
        <w:pStyle w:val="Heading4"/>
      </w:pPr>
      <w:r w:rsidRPr="00B67EDB">
        <w:lastRenderedPageBreak/>
        <w:t xml:space="preserve">Study Comparison: </w:t>
      </w:r>
    </w:p>
    <w:p w:rsidR="000B5707" w:rsidRPr="00B67EDB" w:rsidRDefault="002B117A" w:rsidP="00B67EDB">
      <w:pPr>
        <w:rPr>
          <w:rFonts w:asciiTheme="minorHAnsi" w:hAnsiTheme="minorHAnsi"/>
        </w:rPr>
      </w:pPr>
      <w:r w:rsidRPr="00B67EDB">
        <w:rPr>
          <w:rFonts w:asciiTheme="minorHAnsi" w:hAnsiTheme="minorHAnsi"/>
        </w:rPr>
        <w:t xml:space="preserve">In the clinic - X2 per week for </w:t>
      </w:r>
      <w:r w:rsidR="007C5CDA">
        <w:rPr>
          <w:rFonts w:asciiTheme="minorHAnsi" w:hAnsiTheme="minorHAnsi"/>
        </w:rPr>
        <w:t>2</w:t>
      </w:r>
      <w:r w:rsidRPr="00B67EDB">
        <w:rPr>
          <w:rFonts w:asciiTheme="minorHAnsi" w:hAnsiTheme="minorHAnsi"/>
        </w:rPr>
        <w:t xml:space="preserve"> weeks</w:t>
      </w:r>
    </w:p>
    <w:p w:rsidR="00CD59BE" w:rsidRDefault="002B117A" w:rsidP="00B67EDB">
      <w:pPr>
        <w:rPr>
          <w:rFonts w:asciiTheme="minorHAnsi" w:hAnsiTheme="minorHAnsi"/>
        </w:rPr>
      </w:pPr>
      <w:r w:rsidRPr="00B67EDB">
        <w:rPr>
          <w:rFonts w:asciiTheme="minorHAnsi" w:hAnsiTheme="minorHAnsi"/>
        </w:rPr>
        <w:t>Standard practice i.e. AP glides to the knee</w:t>
      </w:r>
    </w:p>
    <w:p w:rsidR="00CD59BE" w:rsidRDefault="00CD59BE" w:rsidP="00CD59BE">
      <w:pPr>
        <w:rPr>
          <w:rFonts w:asciiTheme="minorHAnsi" w:hAnsiTheme="minorHAnsi"/>
        </w:rPr>
      </w:pPr>
      <w:r>
        <w:rPr>
          <w:rFonts w:asciiTheme="minorHAnsi" w:hAnsiTheme="minorHAnsi"/>
        </w:rPr>
        <w:t>30 oscillations, repeated 4 times, if comfortable</w:t>
      </w:r>
    </w:p>
    <w:p w:rsidR="00CD59BE" w:rsidRDefault="00CD59BE" w:rsidP="00CD59BE">
      <w:pPr>
        <w:rPr>
          <w:rFonts w:asciiTheme="minorHAnsi" w:hAnsiTheme="minorHAnsi"/>
        </w:rPr>
      </w:pPr>
      <w:r>
        <w:rPr>
          <w:rFonts w:asciiTheme="minorHAnsi" w:hAnsiTheme="minorHAnsi"/>
        </w:rPr>
        <w:t xml:space="preserve">(or if preferred by therapist </w:t>
      </w:r>
      <w:r w:rsidRPr="00B67EDB">
        <w:rPr>
          <w:rFonts w:asciiTheme="minorHAnsi" w:hAnsiTheme="minorHAnsi"/>
        </w:rPr>
        <w:t>6 repetitions of a sustained mo</w:t>
      </w:r>
      <w:r>
        <w:rPr>
          <w:rFonts w:asciiTheme="minorHAnsi" w:hAnsiTheme="minorHAnsi"/>
        </w:rPr>
        <w:t>bilization with 5-10 sec holds.)</w:t>
      </w:r>
    </w:p>
    <w:p w:rsidR="000B5707" w:rsidRDefault="002B117A" w:rsidP="00B67EDB">
      <w:pPr>
        <w:rPr>
          <w:rFonts w:asciiTheme="minorHAnsi" w:hAnsiTheme="minorHAnsi"/>
        </w:rPr>
      </w:pPr>
      <w:r w:rsidRPr="00B67EDB">
        <w:rPr>
          <w:rFonts w:asciiTheme="minorHAnsi" w:hAnsiTheme="minorHAnsi"/>
        </w:rPr>
        <w:t>Grade and holds modified to individual patient needs and tolerance. This intervention is delivered with the patient lying in supine with their treatment knee bent.</w:t>
      </w:r>
    </w:p>
    <w:p w:rsidR="005F3C7C" w:rsidRDefault="005F3C7C" w:rsidP="005F3C7C">
      <w:pPr>
        <w:keepNext/>
      </w:pPr>
      <w:r>
        <w:rPr>
          <w:noProof/>
        </w:rPr>
        <w:drawing>
          <wp:inline distT="0" distB="0" distL="0" distR="0">
            <wp:extent cx="1685290" cy="1345565"/>
            <wp:effectExtent l="0" t="0" r="0" b="6985"/>
            <wp:docPr id="4" name="Picture 4" descr="maitland A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itland AP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290" cy="1345565"/>
                    </a:xfrm>
                    <a:prstGeom prst="rect">
                      <a:avLst/>
                    </a:prstGeom>
                    <a:noFill/>
                    <a:ln>
                      <a:noFill/>
                    </a:ln>
                  </pic:spPr>
                </pic:pic>
              </a:graphicData>
            </a:graphic>
          </wp:inline>
        </w:drawing>
      </w:r>
    </w:p>
    <w:p w:rsidR="005F3C7C" w:rsidRPr="00B67EDB" w:rsidRDefault="005F3C7C" w:rsidP="005F3C7C">
      <w:pPr>
        <w:pStyle w:val="Caption"/>
        <w:rPr>
          <w:rFonts w:asciiTheme="minorHAnsi" w:hAnsiTheme="minorHAnsi"/>
        </w:rPr>
      </w:pPr>
      <w:r>
        <w:t xml:space="preserve">Figure </w:t>
      </w:r>
      <w:r w:rsidR="002448F8">
        <w:fldChar w:fldCharType="begin"/>
      </w:r>
      <w:r w:rsidR="00516D13">
        <w:instrText xml:space="preserve"> SEQ Figure \* ARABIC </w:instrText>
      </w:r>
      <w:r w:rsidR="002448F8">
        <w:fldChar w:fldCharType="separate"/>
      </w:r>
      <w:r w:rsidR="009507AF">
        <w:rPr>
          <w:noProof/>
        </w:rPr>
        <w:t>2</w:t>
      </w:r>
      <w:r w:rsidR="002448F8">
        <w:rPr>
          <w:noProof/>
        </w:rPr>
        <w:fldChar w:fldCharType="end"/>
      </w:r>
      <w:r>
        <w:t xml:space="preserve">; Study comparison - </w:t>
      </w:r>
      <w:proofErr w:type="spellStart"/>
      <w:r w:rsidRPr="00015D53">
        <w:t>AnteroPo</w:t>
      </w:r>
      <w:r>
        <w:t>sterior</w:t>
      </w:r>
      <w:proofErr w:type="spellEnd"/>
      <w:r w:rsidRPr="00015D53">
        <w:t xml:space="preserve"> joint glide to the knee</w:t>
      </w:r>
    </w:p>
    <w:p w:rsidR="000B5707" w:rsidRPr="00B67EDB" w:rsidRDefault="002B117A" w:rsidP="00B67EDB">
      <w:pPr>
        <w:rPr>
          <w:rFonts w:asciiTheme="minorHAnsi" w:hAnsiTheme="minorHAnsi"/>
        </w:rPr>
      </w:pPr>
      <w:r w:rsidRPr="00B67EDB">
        <w:rPr>
          <w:rFonts w:asciiTheme="minorHAnsi" w:hAnsiTheme="minorHAnsi"/>
        </w:rPr>
        <w:t>Home Program - daily X2 day</w:t>
      </w:r>
    </w:p>
    <w:p w:rsidR="00CD59BE" w:rsidRDefault="002B117A" w:rsidP="00B67EDB">
      <w:pPr>
        <w:rPr>
          <w:rFonts w:asciiTheme="minorHAnsi" w:hAnsiTheme="minorHAnsi"/>
        </w:rPr>
      </w:pPr>
      <w:proofErr w:type="spellStart"/>
      <w:r w:rsidRPr="00B67EDB">
        <w:rPr>
          <w:rFonts w:asciiTheme="minorHAnsi" w:hAnsiTheme="minorHAnsi"/>
        </w:rPr>
        <w:t>Self administered</w:t>
      </w:r>
      <w:proofErr w:type="spellEnd"/>
      <w:r w:rsidRPr="00B67EDB">
        <w:rPr>
          <w:rFonts w:asciiTheme="minorHAnsi" w:hAnsiTheme="minorHAnsi"/>
        </w:rPr>
        <w:t xml:space="preserve"> mobilisation using strap</w:t>
      </w:r>
      <w:r w:rsidR="00CD59BE">
        <w:rPr>
          <w:rFonts w:asciiTheme="minorHAnsi" w:hAnsiTheme="minorHAnsi"/>
        </w:rPr>
        <w:t>, in the direction of the intervention</w:t>
      </w:r>
      <w:r w:rsidRPr="00B67EDB">
        <w:rPr>
          <w:rFonts w:asciiTheme="minorHAnsi" w:hAnsiTheme="minorHAnsi"/>
        </w:rPr>
        <w:t xml:space="preserve">. </w:t>
      </w:r>
    </w:p>
    <w:p w:rsidR="000B5707" w:rsidRPr="00B67EDB" w:rsidRDefault="002B117A" w:rsidP="00B67EDB">
      <w:pPr>
        <w:rPr>
          <w:rFonts w:asciiTheme="minorHAnsi" w:hAnsiTheme="minorHAnsi"/>
        </w:rPr>
      </w:pPr>
      <w:r w:rsidRPr="00B67EDB">
        <w:rPr>
          <w:rFonts w:asciiTheme="minorHAnsi" w:hAnsiTheme="minorHAnsi"/>
        </w:rPr>
        <w:t xml:space="preserve">3 x 6 </w:t>
      </w:r>
      <w:proofErr w:type="gramStart"/>
      <w:r w:rsidRPr="00B67EDB">
        <w:rPr>
          <w:rFonts w:asciiTheme="minorHAnsi" w:hAnsiTheme="minorHAnsi"/>
        </w:rPr>
        <w:t>repetitions .</w:t>
      </w:r>
      <w:proofErr w:type="gramEnd"/>
      <w:r w:rsidRPr="00B67EDB">
        <w:rPr>
          <w:rFonts w:asciiTheme="minorHAnsi" w:hAnsiTheme="minorHAnsi"/>
        </w:rPr>
        <w:t xml:space="preserve"> Diary record.</w:t>
      </w:r>
    </w:p>
    <w:p w:rsidR="000B5707" w:rsidRPr="00B67EDB" w:rsidRDefault="000B5707" w:rsidP="00B67EDB">
      <w:pPr>
        <w:rPr>
          <w:rFonts w:asciiTheme="minorHAnsi" w:hAnsiTheme="minorHAnsi"/>
        </w:rPr>
      </w:pPr>
    </w:p>
    <w:p w:rsidR="000B5707" w:rsidRPr="00B67EDB" w:rsidRDefault="002B117A" w:rsidP="00B67EDB">
      <w:pPr>
        <w:rPr>
          <w:rFonts w:asciiTheme="minorHAnsi" w:hAnsiTheme="minorHAnsi"/>
        </w:rPr>
      </w:pPr>
      <w:r w:rsidRPr="00B67EDB">
        <w:rPr>
          <w:rFonts w:asciiTheme="minorHAnsi" w:hAnsiTheme="minorHAnsi"/>
        </w:rPr>
        <w:t>Medication</w:t>
      </w:r>
      <w:r w:rsidR="00474021">
        <w:rPr>
          <w:rFonts w:asciiTheme="minorHAnsi" w:hAnsiTheme="minorHAnsi"/>
        </w:rPr>
        <w:t>: S</w:t>
      </w:r>
      <w:r w:rsidRPr="00B67EDB">
        <w:rPr>
          <w:rFonts w:asciiTheme="minorHAnsi" w:hAnsiTheme="minorHAnsi"/>
        </w:rPr>
        <w:t>ome participants will be using medication for pain. We will record what they are taking and the frequency of their use. Patients will be encouraged to continue with their current regimen OR to report any deviation.</w:t>
      </w:r>
    </w:p>
    <w:p w:rsidR="000B5707" w:rsidRPr="00B67EDB" w:rsidRDefault="000B5707" w:rsidP="00B67EDB">
      <w:pPr>
        <w:rPr>
          <w:rFonts w:asciiTheme="minorHAnsi" w:hAnsiTheme="minorHAnsi"/>
        </w:rPr>
      </w:pPr>
    </w:p>
    <w:p w:rsidR="000B5707" w:rsidRPr="00B67EDB" w:rsidRDefault="002B117A" w:rsidP="00D5770D">
      <w:pPr>
        <w:pStyle w:val="Heading4"/>
      </w:pPr>
      <w:r w:rsidRPr="00B67EDB">
        <w:t>Outcome Measure</w:t>
      </w:r>
      <w:r w:rsidR="00474021">
        <w:t>s</w:t>
      </w:r>
      <w:r w:rsidRPr="00B67EDB">
        <w:t xml:space="preserve"> </w:t>
      </w:r>
    </w:p>
    <w:p w:rsidR="00474021" w:rsidRDefault="002B117A" w:rsidP="00B67EDB">
      <w:pPr>
        <w:rPr>
          <w:rFonts w:asciiTheme="minorHAnsi" w:hAnsiTheme="minorHAnsi"/>
        </w:rPr>
      </w:pPr>
      <w:r w:rsidRPr="00474021">
        <w:rPr>
          <w:rFonts w:asciiTheme="minorHAnsi" w:hAnsiTheme="minorHAnsi"/>
          <w:b/>
        </w:rPr>
        <w:t>Primary:</w:t>
      </w:r>
      <w:r w:rsidRPr="00B67EDB">
        <w:rPr>
          <w:rFonts w:asciiTheme="minorHAnsi" w:hAnsiTheme="minorHAnsi"/>
        </w:rPr>
        <w:t xml:space="preserve"> </w:t>
      </w:r>
    </w:p>
    <w:p w:rsidR="000B5707" w:rsidRDefault="002B117A" w:rsidP="00B67EDB">
      <w:pPr>
        <w:rPr>
          <w:rFonts w:asciiTheme="minorHAnsi" w:hAnsiTheme="minorHAnsi"/>
        </w:rPr>
      </w:pPr>
      <w:r w:rsidRPr="00474021">
        <w:rPr>
          <w:rFonts w:asciiTheme="minorHAnsi" w:hAnsiTheme="minorHAnsi"/>
          <w:b/>
        </w:rPr>
        <w:t>Knee flexion</w:t>
      </w:r>
      <w:r w:rsidRPr="00B67EDB">
        <w:rPr>
          <w:rFonts w:asciiTheme="minorHAnsi" w:hAnsiTheme="minorHAnsi"/>
        </w:rPr>
        <w:t xml:space="preserve"> </w:t>
      </w:r>
      <w:r w:rsidR="003D292A">
        <w:rPr>
          <w:rFonts w:asciiTheme="minorHAnsi" w:hAnsiTheme="minorHAnsi"/>
        </w:rPr>
        <w:t>is important for function in the knee and is highly correlated with patient satisfaction</w:t>
      </w:r>
      <w:r w:rsidR="001A2F70">
        <w:rPr>
          <w:rFonts w:asciiTheme="minorHAnsi" w:hAnsiTheme="minorHAnsi"/>
        </w:rPr>
        <w:t xml:space="preserve">. </w:t>
      </w:r>
      <w:r w:rsidR="003D292A" w:rsidRPr="009507AF">
        <w:rPr>
          <w:rFonts w:asciiTheme="minorHAnsi" w:hAnsiTheme="minorHAnsi"/>
        </w:rPr>
        <w:t xml:space="preserve">The </w:t>
      </w:r>
      <w:r w:rsidR="001A2F70" w:rsidRPr="009507AF">
        <w:rPr>
          <w:rFonts w:asciiTheme="minorHAnsi" w:hAnsiTheme="minorHAnsi"/>
        </w:rPr>
        <w:t>m</w:t>
      </w:r>
      <w:r w:rsidR="003D292A" w:rsidRPr="009507AF">
        <w:rPr>
          <w:rFonts w:asciiTheme="minorHAnsi" w:hAnsiTheme="minorHAnsi"/>
        </w:rPr>
        <w:t>inimal clinically important difference</w:t>
      </w:r>
      <w:r w:rsidR="001A2F70" w:rsidRPr="009507AF">
        <w:rPr>
          <w:rFonts w:asciiTheme="minorHAnsi" w:hAnsiTheme="minorHAnsi"/>
        </w:rPr>
        <w:t xml:space="preserve"> is</w:t>
      </w:r>
      <w:r w:rsidR="003D292A" w:rsidRPr="009507AF">
        <w:rPr>
          <w:rFonts w:asciiTheme="minorHAnsi" w:hAnsiTheme="minorHAnsi"/>
        </w:rPr>
        <w:t xml:space="preserve"> 5 degrees</w:t>
      </w:r>
      <w:r w:rsidR="001A2F70" w:rsidRPr="009507AF">
        <w:rPr>
          <w:rFonts w:asciiTheme="minorHAnsi" w:hAnsiTheme="minorHAnsi"/>
        </w:rPr>
        <w:t xml:space="preserve"> (Jacobs 2005 Cochrane review)</w:t>
      </w:r>
      <w:r w:rsidR="009507AF">
        <w:rPr>
          <w:rFonts w:asciiTheme="minorHAnsi" w:hAnsiTheme="minorHAnsi"/>
        </w:rPr>
        <w:t xml:space="preserve">. </w:t>
      </w:r>
      <w:r w:rsidR="003D292A">
        <w:rPr>
          <w:rFonts w:asciiTheme="minorHAnsi" w:hAnsiTheme="minorHAnsi"/>
        </w:rPr>
        <w:t>R</w:t>
      </w:r>
      <w:r w:rsidRPr="00B67EDB">
        <w:rPr>
          <w:rFonts w:asciiTheme="minorHAnsi" w:hAnsiTheme="minorHAnsi"/>
        </w:rPr>
        <w:t>ange will be measured using a digital goniometer (</w:t>
      </w:r>
      <w:proofErr w:type="spellStart"/>
      <w:r w:rsidRPr="00B67EDB">
        <w:rPr>
          <w:rFonts w:asciiTheme="minorHAnsi" w:hAnsiTheme="minorHAnsi"/>
        </w:rPr>
        <w:t>Dualler</w:t>
      </w:r>
      <w:proofErr w:type="spellEnd"/>
      <w:r w:rsidRPr="00B67EDB">
        <w:rPr>
          <w:rFonts w:asciiTheme="minorHAnsi" w:hAnsiTheme="minorHAnsi"/>
        </w:rPr>
        <w:t xml:space="preserve"> IQ, </w:t>
      </w:r>
      <w:proofErr w:type="spellStart"/>
      <w:r w:rsidRPr="00B67EDB">
        <w:rPr>
          <w:rFonts w:asciiTheme="minorHAnsi" w:hAnsiTheme="minorHAnsi"/>
        </w:rPr>
        <w:t>JTech</w:t>
      </w:r>
      <w:proofErr w:type="spellEnd"/>
      <w:r w:rsidRPr="00B67EDB">
        <w:rPr>
          <w:rFonts w:asciiTheme="minorHAnsi" w:hAnsiTheme="minorHAnsi"/>
        </w:rPr>
        <w:t xml:space="preserve"> medical, Utah). The measurements will be made in supine. The participant will have a mark placed 5 cm above the patella with the knee extended and another on the tibial tuberosity. The </w:t>
      </w:r>
      <w:proofErr w:type="spellStart"/>
      <w:r w:rsidRPr="00B67EDB">
        <w:rPr>
          <w:rFonts w:asciiTheme="minorHAnsi" w:hAnsiTheme="minorHAnsi"/>
        </w:rPr>
        <w:t>du</w:t>
      </w:r>
      <w:r w:rsidR="002F44EE">
        <w:rPr>
          <w:rFonts w:asciiTheme="minorHAnsi" w:hAnsiTheme="minorHAnsi"/>
        </w:rPr>
        <w:t>a</w:t>
      </w:r>
      <w:r w:rsidRPr="00B67EDB">
        <w:rPr>
          <w:rFonts w:asciiTheme="minorHAnsi" w:hAnsiTheme="minorHAnsi"/>
        </w:rPr>
        <w:t>ller</w:t>
      </w:r>
      <w:proofErr w:type="spellEnd"/>
      <w:r w:rsidRPr="00B67EDB">
        <w:rPr>
          <w:rFonts w:asciiTheme="minorHAnsi" w:hAnsiTheme="minorHAnsi"/>
        </w:rPr>
        <w:t xml:space="preserve"> will be </w:t>
      </w:r>
      <w:proofErr w:type="gramStart"/>
      <w:r w:rsidRPr="00B67EDB">
        <w:rPr>
          <w:rFonts w:asciiTheme="minorHAnsi" w:hAnsiTheme="minorHAnsi"/>
        </w:rPr>
        <w:t>positioned  according</w:t>
      </w:r>
      <w:proofErr w:type="gramEnd"/>
      <w:r w:rsidRPr="00B67EDB">
        <w:rPr>
          <w:rFonts w:asciiTheme="minorHAnsi" w:hAnsiTheme="minorHAnsi"/>
        </w:rPr>
        <w:t xml:space="preserve"> to these marks (Figure X) and the participants will be asked to flex their knee by bringing their heel as close to their bottom as possible. The measurements will be repeated three times (Figure X) and the maximum will be entered as their knee flexion range. These measurements will be taken prior to and following the intervention in each clinic session.</w:t>
      </w:r>
    </w:p>
    <w:p w:rsidR="00474021" w:rsidRPr="00B67EDB" w:rsidRDefault="00474021" w:rsidP="00B67EDB">
      <w:pPr>
        <w:rPr>
          <w:rFonts w:asciiTheme="minorHAnsi" w:hAnsiTheme="minorHAnsi"/>
        </w:rPr>
      </w:pPr>
    </w:p>
    <w:p w:rsidR="000B5707" w:rsidRPr="00474021" w:rsidRDefault="002B117A" w:rsidP="00B67EDB">
      <w:pPr>
        <w:rPr>
          <w:rFonts w:asciiTheme="minorHAnsi" w:hAnsiTheme="minorHAnsi"/>
          <w:b/>
        </w:rPr>
      </w:pPr>
      <w:r w:rsidRPr="00474021">
        <w:rPr>
          <w:rFonts w:asciiTheme="minorHAnsi" w:hAnsiTheme="minorHAnsi"/>
          <w:b/>
        </w:rPr>
        <w:t xml:space="preserve">Secondary: </w:t>
      </w:r>
    </w:p>
    <w:p w:rsidR="000B5707" w:rsidRDefault="002B117A" w:rsidP="00B67EDB">
      <w:pPr>
        <w:rPr>
          <w:rFonts w:asciiTheme="minorHAnsi" w:hAnsiTheme="minorHAnsi"/>
        </w:rPr>
      </w:pPr>
      <w:r w:rsidRPr="00474021">
        <w:rPr>
          <w:rFonts w:asciiTheme="minorHAnsi" w:hAnsiTheme="minorHAnsi"/>
          <w:b/>
        </w:rPr>
        <w:t>Pain</w:t>
      </w:r>
      <w:r w:rsidRPr="00B67EDB">
        <w:rPr>
          <w:rFonts w:asciiTheme="minorHAnsi" w:hAnsiTheme="minorHAnsi"/>
        </w:rPr>
        <w:t xml:space="preserve"> - Participants will be asked to rate their pain using a 0-10 Numerical Rating Scale (NRS) where 0 is no pain and 10 is the worst pain imaginable. </w:t>
      </w:r>
      <w:r w:rsidR="001A2F70">
        <w:rPr>
          <w:rFonts w:asciiTheme="minorHAnsi" w:hAnsiTheme="minorHAnsi"/>
        </w:rPr>
        <w:t>The m</w:t>
      </w:r>
      <w:r w:rsidR="003D292A" w:rsidRPr="009507AF">
        <w:rPr>
          <w:rFonts w:asciiTheme="minorHAnsi" w:hAnsiTheme="minorHAnsi"/>
        </w:rPr>
        <w:t>inimal clinically important difference</w:t>
      </w:r>
      <w:r w:rsidR="001A2F70" w:rsidRPr="009507AF">
        <w:rPr>
          <w:rFonts w:asciiTheme="minorHAnsi" w:hAnsiTheme="minorHAnsi"/>
        </w:rPr>
        <w:t xml:space="preserve"> is</w:t>
      </w:r>
      <w:r w:rsidR="003D292A" w:rsidRPr="009507AF">
        <w:rPr>
          <w:rFonts w:asciiTheme="minorHAnsi" w:hAnsiTheme="minorHAnsi"/>
        </w:rPr>
        <w:t xml:space="preserve"> 12mm</w:t>
      </w:r>
      <w:r w:rsidR="001A2F70" w:rsidRPr="009507AF">
        <w:rPr>
          <w:rFonts w:asciiTheme="minorHAnsi" w:hAnsiTheme="minorHAnsi"/>
        </w:rPr>
        <w:t xml:space="preserve"> (</w:t>
      </w:r>
      <w:r w:rsidR="009507AF">
        <w:rPr>
          <w:rFonts w:asciiTheme="minorHAnsi" w:hAnsiTheme="minorHAnsi"/>
        </w:rPr>
        <w:t xml:space="preserve">Chapman 2011, </w:t>
      </w:r>
      <w:proofErr w:type="spellStart"/>
      <w:r w:rsidR="009507AF">
        <w:rPr>
          <w:rFonts w:asciiTheme="minorHAnsi" w:hAnsiTheme="minorHAnsi"/>
        </w:rPr>
        <w:t>Hjemstadt</w:t>
      </w:r>
      <w:proofErr w:type="spellEnd"/>
      <w:r w:rsidR="009507AF">
        <w:rPr>
          <w:rFonts w:asciiTheme="minorHAnsi" w:hAnsiTheme="minorHAnsi"/>
        </w:rPr>
        <w:t xml:space="preserve"> 2011</w:t>
      </w:r>
      <w:r w:rsidR="001A2F70" w:rsidRPr="009507AF">
        <w:rPr>
          <w:rFonts w:asciiTheme="minorHAnsi" w:hAnsiTheme="minorHAnsi"/>
        </w:rPr>
        <w:t xml:space="preserve">). </w:t>
      </w:r>
      <w:r w:rsidRPr="00B67EDB">
        <w:rPr>
          <w:rFonts w:asciiTheme="minorHAnsi" w:hAnsiTheme="minorHAnsi"/>
        </w:rPr>
        <w:t xml:space="preserve">These measurements will be taken </w:t>
      </w:r>
      <w:proofErr w:type="gramStart"/>
      <w:r w:rsidRPr="00B67EDB">
        <w:rPr>
          <w:rFonts w:asciiTheme="minorHAnsi" w:hAnsiTheme="minorHAnsi"/>
        </w:rPr>
        <w:t>prior to, and</w:t>
      </w:r>
      <w:proofErr w:type="gramEnd"/>
      <w:r w:rsidRPr="00B67EDB">
        <w:rPr>
          <w:rFonts w:asciiTheme="minorHAnsi" w:hAnsiTheme="minorHAnsi"/>
        </w:rPr>
        <w:t xml:space="preserve"> following the manual therapy treatment in each clinic session.</w:t>
      </w:r>
    </w:p>
    <w:p w:rsidR="00474021" w:rsidRPr="00B67EDB" w:rsidRDefault="00474021" w:rsidP="00B67EDB">
      <w:pPr>
        <w:rPr>
          <w:rFonts w:asciiTheme="minorHAnsi" w:hAnsiTheme="minorHAnsi"/>
        </w:rPr>
      </w:pPr>
    </w:p>
    <w:p w:rsidR="001C02CD" w:rsidRDefault="002B117A" w:rsidP="00B67EDB">
      <w:pPr>
        <w:rPr>
          <w:rFonts w:asciiTheme="minorHAnsi" w:hAnsiTheme="minorHAnsi"/>
        </w:rPr>
      </w:pPr>
      <w:r w:rsidRPr="00474021">
        <w:rPr>
          <w:rFonts w:asciiTheme="minorHAnsi" w:hAnsiTheme="minorHAnsi"/>
          <w:b/>
        </w:rPr>
        <w:lastRenderedPageBreak/>
        <w:t xml:space="preserve">Knee </w:t>
      </w:r>
      <w:r w:rsidR="00B22519">
        <w:rPr>
          <w:rFonts w:asciiTheme="minorHAnsi" w:hAnsiTheme="minorHAnsi"/>
          <w:b/>
        </w:rPr>
        <w:t>Injury and Osteoarthritis</w:t>
      </w:r>
      <w:r w:rsidRPr="00474021">
        <w:rPr>
          <w:rFonts w:asciiTheme="minorHAnsi" w:hAnsiTheme="minorHAnsi"/>
          <w:b/>
        </w:rPr>
        <w:t xml:space="preserve"> Outcome Scale (KOOS)</w:t>
      </w:r>
      <w:r w:rsidRPr="00B67EDB">
        <w:rPr>
          <w:rFonts w:asciiTheme="minorHAnsi" w:hAnsiTheme="minorHAnsi"/>
        </w:rPr>
        <w:t xml:space="preserve"> </w:t>
      </w:r>
    </w:p>
    <w:p w:rsidR="000B5707" w:rsidRPr="00B67EDB" w:rsidRDefault="002B117A" w:rsidP="00B67EDB">
      <w:pPr>
        <w:rPr>
          <w:rFonts w:asciiTheme="minorHAnsi" w:hAnsiTheme="minorHAnsi"/>
        </w:rPr>
      </w:pPr>
      <w:r w:rsidRPr="00B67EDB">
        <w:rPr>
          <w:rFonts w:asciiTheme="minorHAnsi" w:hAnsiTheme="minorHAnsi"/>
        </w:rPr>
        <w:t xml:space="preserve">This instrument will be administered prior to treatment commencing and </w:t>
      </w:r>
      <w:proofErr w:type="gramStart"/>
      <w:r w:rsidRPr="00B67EDB">
        <w:rPr>
          <w:rFonts w:asciiTheme="minorHAnsi" w:hAnsiTheme="minorHAnsi"/>
        </w:rPr>
        <w:t>at the conclusion of</w:t>
      </w:r>
      <w:proofErr w:type="gramEnd"/>
      <w:r w:rsidRPr="00B67EDB">
        <w:rPr>
          <w:rFonts w:asciiTheme="minorHAnsi" w:hAnsiTheme="minorHAnsi"/>
        </w:rPr>
        <w:t xml:space="preserve"> the study.</w:t>
      </w:r>
    </w:p>
    <w:p w:rsidR="000B5707" w:rsidRPr="003D292A" w:rsidRDefault="002B117A" w:rsidP="003D292A">
      <w:pPr>
        <w:rPr>
          <w:rFonts w:asciiTheme="minorHAnsi" w:hAnsiTheme="minorHAnsi"/>
        </w:rPr>
      </w:pPr>
      <w:r w:rsidRPr="00B67EDB">
        <w:rPr>
          <w:rFonts w:asciiTheme="minorHAnsi" w:hAnsiTheme="minorHAnsi"/>
        </w:rPr>
        <w:t xml:space="preserve">The KOOS is a </w:t>
      </w:r>
      <w:proofErr w:type="gramStart"/>
      <w:r w:rsidRPr="00B67EDB">
        <w:rPr>
          <w:rFonts w:asciiTheme="minorHAnsi" w:hAnsiTheme="minorHAnsi"/>
        </w:rPr>
        <w:t>42 item</w:t>
      </w:r>
      <w:proofErr w:type="gramEnd"/>
      <w:r w:rsidRPr="00B67EDB">
        <w:rPr>
          <w:rFonts w:asciiTheme="minorHAnsi" w:hAnsiTheme="minorHAnsi"/>
        </w:rPr>
        <w:t xml:space="preserve"> self-administered questionnaire which covers knee-related quality of life, activities of daily living, sport and recreation function, symptoms, and pain. Each item is scored on a 0-4 scale where 0 is indicative of no problems and 4 of extreme problems. The KOOS has been validated for use in knee injury, osteoarthritis and total joint replacement populations. </w:t>
      </w:r>
      <w:r w:rsidR="001A2F70">
        <w:rPr>
          <w:rFonts w:asciiTheme="minorHAnsi" w:hAnsiTheme="minorHAnsi"/>
        </w:rPr>
        <w:t>T</w:t>
      </w:r>
      <w:r w:rsidRPr="003D292A">
        <w:rPr>
          <w:rFonts w:asciiTheme="minorHAnsi" w:hAnsiTheme="minorHAnsi"/>
        </w:rPr>
        <w:t xml:space="preserve">he minimal detectable change is 12 points for pain, 8 points for </w:t>
      </w:r>
      <w:r w:rsidR="001A2F70">
        <w:rPr>
          <w:rFonts w:asciiTheme="minorHAnsi" w:hAnsiTheme="minorHAnsi"/>
        </w:rPr>
        <w:t xml:space="preserve">symptoms and 10 points for ADL (Roos 2003). </w:t>
      </w:r>
      <w:r w:rsidRPr="003D292A">
        <w:rPr>
          <w:rFonts w:asciiTheme="minorHAnsi" w:hAnsiTheme="minorHAnsi"/>
        </w:rPr>
        <w:t xml:space="preserve">This instrument will be administered prior to treatment commencing and </w:t>
      </w:r>
      <w:proofErr w:type="gramStart"/>
      <w:r w:rsidRPr="003D292A">
        <w:rPr>
          <w:rFonts w:asciiTheme="minorHAnsi" w:hAnsiTheme="minorHAnsi"/>
        </w:rPr>
        <w:t>at the conclusion of</w:t>
      </w:r>
      <w:proofErr w:type="gramEnd"/>
      <w:r w:rsidRPr="003D292A">
        <w:rPr>
          <w:rFonts w:asciiTheme="minorHAnsi" w:hAnsiTheme="minorHAnsi"/>
        </w:rPr>
        <w:t xml:space="preserve"> the study.</w:t>
      </w:r>
    </w:p>
    <w:p w:rsidR="000B5707" w:rsidRPr="00B67EDB" w:rsidRDefault="000B5707" w:rsidP="00B67EDB">
      <w:pPr>
        <w:rPr>
          <w:rFonts w:asciiTheme="minorHAnsi" w:hAnsiTheme="minorHAnsi"/>
        </w:rPr>
      </w:pPr>
    </w:p>
    <w:p w:rsidR="000B5707" w:rsidRPr="00B67EDB" w:rsidRDefault="002B117A" w:rsidP="00B67EDB">
      <w:pPr>
        <w:rPr>
          <w:rFonts w:asciiTheme="minorHAnsi" w:hAnsiTheme="minorHAnsi"/>
        </w:rPr>
      </w:pPr>
      <w:r w:rsidRPr="00474021">
        <w:rPr>
          <w:rFonts w:asciiTheme="minorHAnsi" w:hAnsiTheme="minorHAnsi"/>
          <w:b/>
        </w:rPr>
        <w:t>Patient Specific Functional Scale (PSFS)</w:t>
      </w:r>
      <w:r w:rsidRPr="00B67EDB">
        <w:rPr>
          <w:rFonts w:asciiTheme="minorHAnsi" w:hAnsiTheme="minorHAnsi"/>
        </w:rPr>
        <w:t xml:space="preserve"> </w:t>
      </w:r>
    </w:p>
    <w:p w:rsidR="000B5707" w:rsidRPr="00B67EDB" w:rsidRDefault="002B117A" w:rsidP="00474021">
      <w:pPr>
        <w:rPr>
          <w:rFonts w:asciiTheme="minorHAnsi" w:hAnsiTheme="minorHAnsi"/>
        </w:rPr>
      </w:pPr>
      <w:r w:rsidRPr="00B67EDB">
        <w:rPr>
          <w:rFonts w:asciiTheme="minorHAnsi" w:hAnsiTheme="minorHAnsi"/>
        </w:rPr>
        <w:t xml:space="preserve">The Patient Specific Functional Scale (PSFS) is a patient-specific questionnaire which assesses functional ability in patient-specific activities. It utilizes an 11-point scale on which patients rate their current ability to complete specified activities or tasks. 0 constitutes inability to perform the task and 10 indicates the ability to complete the task at a premorbid level. This outcome measure has been validated for use in various populations including those with chronic pain, low back pain, neck dysfunction, and knee dysfunction. The minimal detectable change in a knee dysfunction population </w:t>
      </w:r>
      <w:proofErr w:type="gramStart"/>
      <w:r w:rsidRPr="00B67EDB">
        <w:rPr>
          <w:rFonts w:asciiTheme="minorHAnsi" w:hAnsiTheme="minorHAnsi"/>
        </w:rPr>
        <w:t>is considered to be</w:t>
      </w:r>
      <w:proofErr w:type="gramEnd"/>
      <w:r w:rsidRPr="00B67EDB">
        <w:rPr>
          <w:rFonts w:asciiTheme="minorHAnsi" w:hAnsiTheme="minorHAnsi"/>
        </w:rPr>
        <w:t xml:space="preserve"> 1.5 points </w:t>
      </w:r>
      <w:r w:rsidR="001A2F70" w:rsidRPr="009507AF">
        <w:rPr>
          <w:rFonts w:asciiTheme="minorHAnsi" w:hAnsiTheme="minorHAnsi"/>
        </w:rPr>
        <w:t xml:space="preserve">(Chatman et al, 1997). </w:t>
      </w:r>
      <w:r w:rsidRPr="009507AF">
        <w:rPr>
          <w:rFonts w:asciiTheme="minorHAnsi" w:hAnsiTheme="minorHAnsi"/>
        </w:rPr>
        <w:t xml:space="preserve">  </w:t>
      </w:r>
      <w:r w:rsidRPr="001A2F70">
        <w:rPr>
          <w:rFonts w:asciiTheme="minorHAnsi" w:hAnsiTheme="minorHAnsi"/>
        </w:rPr>
        <w:t xml:space="preserve">The PSFS has </w:t>
      </w:r>
      <w:r w:rsidRPr="00B67EDB">
        <w:rPr>
          <w:rFonts w:asciiTheme="minorHAnsi" w:hAnsiTheme="minorHAnsi"/>
        </w:rPr>
        <w:t xml:space="preserve">been demonstrated to have excellent test-retest reliability in a knee dysfunction population. However, it has been observed to have a floor effect in knee dysfunction patients as activities unable to be completed scored a 0, leaving no room to record and account for further deterioration in function. This instrument will be administered prior to treatment commencing and </w:t>
      </w:r>
      <w:proofErr w:type="gramStart"/>
      <w:r w:rsidRPr="00B67EDB">
        <w:rPr>
          <w:rFonts w:asciiTheme="minorHAnsi" w:hAnsiTheme="minorHAnsi"/>
        </w:rPr>
        <w:t>at the conclusion of</w:t>
      </w:r>
      <w:proofErr w:type="gramEnd"/>
      <w:r w:rsidRPr="00B67EDB">
        <w:rPr>
          <w:rFonts w:asciiTheme="minorHAnsi" w:hAnsiTheme="minorHAnsi"/>
        </w:rPr>
        <w:t xml:space="preserve"> the study.</w:t>
      </w:r>
      <w:r w:rsidR="00474021" w:rsidRPr="00B67EDB">
        <w:rPr>
          <w:rFonts w:asciiTheme="minorHAnsi" w:hAnsiTheme="minorHAnsi"/>
        </w:rPr>
        <w:t xml:space="preserve"> </w:t>
      </w:r>
    </w:p>
    <w:p w:rsidR="000B5707" w:rsidRPr="00B67EDB" w:rsidRDefault="000B5707" w:rsidP="00B67EDB">
      <w:pPr>
        <w:rPr>
          <w:rFonts w:asciiTheme="minorHAnsi" w:hAnsiTheme="minorHAnsi"/>
        </w:rPr>
      </w:pPr>
    </w:p>
    <w:p w:rsidR="000B5707" w:rsidRPr="001A2F70" w:rsidRDefault="002B117A" w:rsidP="00B67EDB">
      <w:pPr>
        <w:rPr>
          <w:rFonts w:asciiTheme="minorHAnsi" w:hAnsiTheme="minorHAnsi"/>
          <w:b/>
        </w:rPr>
      </w:pPr>
      <w:r w:rsidRPr="001A2F70">
        <w:rPr>
          <w:rFonts w:asciiTheme="minorHAnsi" w:hAnsiTheme="minorHAnsi"/>
          <w:b/>
        </w:rPr>
        <w:t>Demographic Data</w:t>
      </w:r>
    </w:p>
    <w:p w:rsidR="000B5707" w:rsidRPr="00B67EDB" w:rsidRDefault="002B117A" w:rsidP="00B67EDB">
      <w:pPr>
        <w:rPr>
          <w:rFonts w:asciiTheme="minorHAnsi" w:hAnsiTheme="minorHAnsi"/>
        </w:rPr>
      </w:pPr>
      <w:r w:rsidRPr="00B67EDB">
        <w:rPr>
          <w:rFonts w:asciiTheme="minorHAnsi" w:hAnsiTheme="minorHAnsi"/>
        </w:rPr>
        <w:t>Patient history will be taken as per usual practice. Data from this process will be extracted for the study including:</w:t>
      </w:r>
    </w:p>
    <w:p w:rsidR="000B5707" w:rsidRPr="00B67EDB" w:rsidRDefault="002B117A" w:rsidP="00B67EDB">
      <w:pPr>
        <w:rPr>
          <w:rFonts w:asciiTheme="minorHAnsi" w:hAnsiTheme="minorHAnsi"/>
        </w:rPr>
      </w:pPr>
      <w:r w:rsidRPr="00B67EDB">
        <w:rPr>
          <w:rFonts w:asciiTheme="minorHAnsi" w:hAnsiTheme="minorHAnsi"/>
        </w:rPr>
        <w:t>Age, sex, height and weight, duration of symptoms, affected knee, comorbidities, previous therapy.</w:t>
      </w:r>
    </w:p>
    <w:p w:rsidR="000B5707" w:rsidRPr="00B67EDB" w:rsidRDefault="000B5707" w:rsidP="00B67EDB">
      <w:pPr>
        <w:rPr>
          <w:rFonts w:asciiTheme="minorHAnsi" w:hAnsiTheme="minorHAnsi"/>
        </w:rPr>
      </w:pPr>
    </w:p>
    <w:p w:rsidR="000B5707" w:rsidRPr="00B67EDB" w:rsidRDefault="000B5707" w:rsidP="00B67EDB">
      <w:pPr>
        <w:rPr>
          <w:rFonts w:asciiTheme="minorHAnsi" w:hAnsiTheme="minorHAnsi"/>
        </w:rPr>
      </w:pPr>
    </w:p>
    <w:p w:rsidR="00474021" w:rsidRPr="00B67EDB" w:rsidRDefault="00474021" w:rsidP="00474021">
      <w:pPr>
        <w:rPr>
          <w:rFonts w:asciiTheme="minorHAnsi" w:hAnsiTheme="minorHAnsi"/>
        </w:rPr>
      </w:pPr>
      <w:r>
        <w:rPr>
          <w:rFonts w:asciiTheme="minorHAnsi" w:hAnsiTheme="minorHAnsi"/>
        </w:rPr>
        <w:t xml:space="preserve">Table 1: </w:t>
      </w:r>
      <w:r w:rsidRPr="00B67EDB">
        <w:rPr>
          <w:rFonts w:asciiTheme="minorHAnsi" w:hAnsiTheme="minorHAnsi"/>
        </w:rPr>
        <w:t xml:space="preserve">Data Collection Schedule </w:t>
      </w:r>
    </w:p>
    <w:p w:rsidR="000B5707" w:rsidRPr="00B67EDB" w:rsidRDefault="000B5707" w:rsidP="00B67EDB">
      <w:pPr>
        <w:rPr>
          <w:rFonts w:asciiTheme="minorHAnsi" w:hAnsiTheme="minorHAnsi"/>
        </w:rPr>
      </w:pPr>
    </w:p>
    <w:tbl>
      <w:tblPr>
        <w:tblStyle w:val="a0"/>
        <w:tblW w:w="716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2"/>
        <w:gridCol w:w="1091"/>
        <w:gridCol w:w="1091"/>
        <w:gridCol w:w="1090"/>
        <w:gridCol w:w="1090"/>
        <w:gridCol w:w="1090"/>
      </w:tblGrid>
      <w:tr w:rsidR="001A2F70" w:rsidRPr="00B67EDB" w:rsidTr="001A2F70">
        <w:tc>
          <w:tcPr>
            <w:tcW w:w="1712"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p>
        </w:tc>
        <w:tc>
          <w:tcPr>
            <w:tcW w:w="1091"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r w:rsidRPr="00B67EDB">
              <w:rPr>
                <w:rFonts w:asciiTheme="minorHAnsi" w:hAnsiTheme="minorHAnsi"/>
              </w:rPr>
              <w:t>Recruitment call</w:t>
            </w:r>
          </w:p>
        </w:tc>
        <w:tc>
          <w:tcPr>
            <w:tcW w:w="1091"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r w:rsidRPr="00B67EDB">
              <w:rPr>
                <w:rFonts w:asciiTheme="minorHAnsi" w:hAnsiTheme="minorHAnsi"/>
              </w:rPr>
              <w:t>Visit 1</w:t>
            </w:r>
          </w:p>
        </w:tc>
        <w:tc>
          <w:tcPr>
            <w:tcW w:w="1090"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r w:rsidRPr="00B67EDB">
              <w:rPr>
                <w:rFonts w:asciiTheme="minorHAnsi" w:hAnsiTheme="minorHAnsi"/>
              </w:rPr>
              <w:t>Visit 2</w:t>
            </w:r>
          </w:p>
        </w:tc>
        <w:tc>
          <w:tcPr>
            <w:tcW w:w="1090"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r w:rsidRPr="00B67EDB">
              <w:rPr>
                <w:rFonts w:asciiTheme="minorHAnsi" w:hAnsiTheme="minorHAnsi"/>
              </w:rPr>
              <w:t>Visit 3</w:t>
            </w:r>
          </w:p>
        </w:tc>
        <w:tc>
          <w:tcPr>
            <w:tcW w:w="1090"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r>
              <w:rPr>
                <w:rFonts w:asciiTheme="minorHAnsi" w:hAnsiTheme="minorHAnsi"/>
              </w:rPr>
              <w:t xml:space="preserve">Final Visit </w:t>
            </w:r>
          </w:p>
        </w:tc>
      </w:tr>
      <w:tr w:rsidR="001A2F70" w:rsidRPr="00B67EDB" w:rsidTr="001A2F70">
        <w:tc>
          <w:tcPr>
            <w:tcW w:w="1712"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r w:rsidRPr="00B67EDB">
              <w:rPr>
                <w:rFonts w:asciiTheme="minorHAnsi" w:hAnsiTheme="minorHAnsi"/>
              </w:rPr>
              <w:t>Screening</w:t>
            </w:r>
          </w:p>
        </w:tc>
        <w:tc>
          <w:tcPr>
            <w:tcW w:w="1091"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r w:rsidRPr="00B67EDB">
              <w:rPr>
                <w:rFonts w:asciiTheme="minorHAnsi" w:hAnsiTheme="minorHAnsi"/>
              </w:rPr>
              <w:t>X</w:t>
            </w:r>
          </w:p>
        </w:tc>
        <w:tc>
          <w:tcPr>
            <w:tcW w:w="1091"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p>
        </w:tc>
        <w:tc>
          <w:tcPr>
            <w:tcW w:w="1090"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p>
        </w:tc>
        <w:tc>
          <w:tcPr>
            <w:tcW w:w="1090"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p>
        </w:tc>
        <w:tc>
          <w:tcPr>
            <w:tcW w:w="1090"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p>
        </w:tc>
      </w:tr>
      <w:tr w:rsidR="001A2F70" w:rsidRPr="00B67EDB" w:rsidTr="001A2F70">
        <w:tc>
          <w:tcPr>
            <w:tcW w:w="1712"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r w:rsidRPr="00B67EDB">
              <w:rPr>
                <w:rFonts w:asciiTheme="minorHAnsi" w:hAnsiTheme="minorHAnsi"/>
              </w:rPr>
              <w:t>Consent</w:t>
            </w:r>
          </w:p>
        </w:tc>
        <w:tc>
          <w:tcPr>
            <w:tcW w:w="1091"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p>
        </w:tc>
        <w:tc>
          <w:tcPr>
            <w:tcW w:w="1091"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r w:rsidRPr="00B67EDB">
              <w:rPr>
                <w:rFonts w:asciiTheme="minorHAnsi" w:hAnsiTheme="minorHAnsi"/>
              </w:rPr>
              <w:t>X</w:t>
            </w:r>
          </w:p>
        </w:tc>
        <w:tc>
          <w:tcPr>
            <w:tcW w:w="1090"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p>
        </w:tc>
        <w:tc>
          <w:tcPr>
            <w:tcW w:w="1090"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p>
        </w:tc>
        <w:tc>
          <w:tcPr>
            <w:tcW w:w="1090"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p>
        </w:tc>
      </w:tr>
      <w:tr w:rsidR="001A2F70" w:rsidRPr="00B67EDB" w:rsidTr="001A2F70">
        <w:tc>
          <w:tcPr>
            <w:tcW w:w="1712"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r w:rsidRPr="00B67EDB">
              <w:rPr>
                <w:rFonts w:asciiTheme="minorHAnsi" w:hAnsiTheme="minorHAnsi"/>
              </w:rPr>
              <w:t>Demographic questionnaire</w:t>
            </w:r>
          </w:p>
        </w:tc>
        <w:tc>
          <w:tcPr>
            <w:tcW w:w="1091"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p>
        </w:tc>
        <w:tc>
          <w:tcPr>
            <w:tcW w:w="1091"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r w:rsidRPr="00B67EDB">
              <w:rPr>
                <w:rFonts w:asciiTheme="minorHAnsi" w:hAnsiTheme="minorHAnsi"/>
              </w:rPr>
              <w:t>X</w:t>
            </w:r>
          </w:p>
        </w:tc>
        <w:tc>
          <w:tcPr>
            <w:tcW w:w="1090"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p>
        </w:tc>
        <w:tc>
          <w:tcPr>
            <w:tcW w:w="1090"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p>
        </w:tc>
        <w:tc>
          <w:tcPr>
            <w:tcW w:w="1090"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p>
        </w:tc>
      </w:tr>
      <w:tr w:rsidR="001A2F70" w:rsidRPr="00B67EDB" w:rsidTr="001A2F70">
        <w:tc>
          <w:tcPr>
            <w:tcW w:w="1712"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r w:rsidRPr="00B67EDB">
              <w:rPr>
                <w:rFonts w:asciiTheme="minorHAnsi" w:hAnsiTheme="minorHAnsi"/>
              </w:rPr>
              <w:t>Flexion ROM</w:t>
            </w:r>
          </w:p>
        </w:tc>
        <w:tc>
          <w:tcPr>
            <w:tcW w:w="1091"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p>
        </w:tc>
        <w:tc>
          <w:tcPr>
            <w:tcW w:w="1091"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r w:rsidRPr="00B67EDB">
              <w:rPr>
                <w:rFonts w:asciiTheme="minorHAnsi" w:hAnsiTheme="minorHAnsi"/>
              </w:rPr>
              <w:t>XX</w:t>
            </w:r>
          </w:p>
        </w:tc>
        <w:tc>
          <w:tcPr>
            <w:tcW w:w="1090"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r w:rsidRPr="00B67EDB">
              <w:rPr>
                <w:rFonts w:asciiTheme="minorHAnsi" w:hAnsiTheme="minorHAnsi"/>
              </w:rPr>
              <w:t>XX</w:t>
            </w:r>
          </w:p>
        </w:tc>
        <w:tc>
          <w:tcPr>
            <w:tcW w:w="1090"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r w:rsidRPr="00B67EDB">
              <w:rPr>
                <w:rFonts w:asciiTheme="minorHAnsi" w:hAnsiTheme="minorHAnsi"/>
              </w:rPr>
              <w:t>XX</w:t>
            </w:r>
          </w:p>
        </w:tc>
        <w:tc>
          <w:tcPr>
            <w:tcW w:w="1090"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r w:rsidRPr="00B67EDB">
              <w:rPr>
                <w:rFonts w:asciiTheme="minorHAnsi" w:hAnsiTheme="minorHAnsi"/>
              </w:rPr>
              <w:t>XX</w:t>
            </w:r>
          </w:p>
        </w:tc>
      </w:tr>
      <w:tr w:rsidR="001A2F70" w:rsidRPr="00B67EDB" w:rsidTr="001A2F70">
        <w:tc>
          <w:tcPr>
            <w:tcW w:w="1712"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r w:rsidRPr="00B67EDB">
              <w:rPr>
                <w:rFonts w:asciiTheme="minorHAnsi" w:hAnsiTheme="minorHAnsi"/>
              </w:rPr>
              <w:lastRenderedPageBreak/>
              <w:t>Pain</w:t>
            </w:r>
          </w:p>
        </w:tc>
        <w:tc>
          <w:tcPr>
            <w:tcW w:w="1091"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p>
        </w:tc>
        <w:tc>
          <w:tcPr>
            <w:tcW w:w="1091"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r w:rsidRPr="00B67EDB">
              <w:rPr>
                <w:rFonts w:asciiTheme="minorHAnsi" w:hAnsiTheme="minorHAnsi"/>
              </w:rPr>
              <w:t>XX</w:t>
            </w:r>
          </w:p>
        </w:tc>
        <w:tc>
          <w:tcPr>
            <w:tcW w:w="1090"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r w:rsidRPr="00B67EDB">
              <w:rPr>
                <w:rFonts w:asciiTheme="minorHAnsi" w:hAnsiTheme="minorHAnsi"/>
              </w:rPr>
              <w:t>XX</w:t>
            </w:r>
          </w:p>
        </w:tc>
        <w:tc>
          <w:tcPr>
            <w:tcW w:w="1090"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r w:rsidRPr="00B67EDB">
              <w:rPr>
                <w:rFonts w:asciiTheme="minorHAnsi" w:hAnsiTheme="minorHAnsi"/>
              </w:rPr>
              <w:t>XX</w:t>
            </w:r>
          </w:p>
        </w:tc>
        <w:tc>
          <w:tcPr>
            <w:tcW w:w="1090"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r w:rsidRPr="00B67EDB">
              <w:rPr>
                <w:rFonts w:asciiTheme="minorHAnsi" w:hAnsiTheme="minorHAnsi"/>
              </w:rPr>
              <w:t>XX</w:t>
            </w:r>
          </w:p>
        </w:tc>
      </w:tr>
      <w:tr w:rsidR="001A2F70" w:rsidRPr="00B67EDB" w:rsidTr="001A2F70">
        <w:tc>
          <w:tcPr>
            <w:tcW w:w="1712"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r w:rsidRPr="00B67EDB">
              <w:rPr>
                <w:rFonts w:asciiTheme="minorHAnsi" w:hAnsiTheme="minorHAnsi"/>
              </w:rPr>
              <w:t>KOOS</w:t>
            </w:r>
          </w:p>
        </w:tc>
        <w:tc>
          <w:tcPr>
            <w:tcW w:w="1091"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p>
        </w:tc>
        <w:tc>
          <w:tcPr>
            <w:tcW w:w="1091"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r w:rsidRPr="00B67EDB">
              <w:rPr>
                <w:rFonts w:asciiTheme="minorHAnsi" w:hAnsiTheme="minorHAnsi"/>
              </w:rPr>
              <w:t>X</w:t>
            </w:r>
          </w:p>
        </w:tc>
        <w:tc>
          <w:tcPr>
            <w:tcW w:w="1090"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p>
        </w:tc>
        <w:tc>
          <w:tcPr>
            <w:tcW w:w="1090"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p>
        </w:tc>
        <w:tc>
          <w:tcPr>
            <w:tcW w:w="1090"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r w:rsidRPr="00B67EDB">
              <w:rPr>
                <w:rFonts w:asciiTheme="minorHAnsi" w:hAnsiTheme="minorHAnsi"/>
              </w:rPr>
              <w:t>X</w:t>
            </w:r>
          </w:p>
        </w:tc>
      </w:tr>
      <w:tr w:rsidR="001A2F70" w:rsidRPr="00B67EDB" w:rsidTr="001A2F70">
        <w:tc>
          <w:tcPr>
            <w:tcW w:w="1712"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r w:rsidRPr="00B67EDB">
              <w:rPr>
                <w:rFonts w:asciiTheme="minorHAnsi" w:hAnsiTheme="minorHAnsi"/>
              </w:rPr>
              <w:t>PSFS</w:t>
            </w:r>
          </w:p>
        </w:tc>
        <w:tc>
          <w:tcPr>
            <w:tcW w:w="1091"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p>
        </w:tc>
        <w:tc>
          <w:tcPr>
            <w:tcW w:w="1091"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r w:rsidRPr="00B67EDB">
              <w:rPr>
                <w:rFonts w:asciiTheme="minorHAnsi" w:hAnsiTheme="minorHAnsi"/>
              </w:rPr>
              <w:t>X</w:t>
            </w:r>
          </w:p>
        </w:tc>
        <w:tc>
          <w:tcPr>
            <w:tcW w:w="1090"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p>
        </w:tc>
        <w:tc>
          <w:tcPr>
            <w:tcW w:w="1090"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p>
        </w:tc>
        <w:tc>
          <w:tcPr>
            <w:tcW w:w="1090"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r w:rsidRPr="00B67EDB">
              <w:rPr>
                <w:rFonts w:asciiTheme="minorHAnsi" w:hAnsiTheme="minorHAnsi"/>
              </w:rPr>
              <w:t>X</w:t>
            </w:r>
          </w:p>
        </w:tc>
      </w:tr>
      <w:tr w:rsidR="001A2F70" w:rsidRPr="00B67EDB" w:rsidTr="001A2F70">
        <w:tc>
          <w:tcPr>
            <w:tcW w:w="1712"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r w:rsidRPr="00B67EDB">
              <w:rPr>
                <w:rFonts w:asciiTheme="minorHAnsi" w:hAnsiTheme="minorHAnsi"/>
              </w:rPr>
              <w:t>Medication questions</w:t>
            </w:r>
          </w:p>
        </w:tc>
        <w:tc>
          <w:tcPr>
            <w:tcW w:w="1091"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r w:rsidRPr="00B67EDB">
              <w:rPr>
                <w:rFonts w:asciiTheme="minorHAnsi" w:hAnsiTheme="minorHAnsi"/>
              </w:rPr>
              <w:t>X</w:t>
            </w:r>
          </w:p>
        </w:tc>
        <w:tc>
          <w:tcPr>
            <w:tcW w:w="1091"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r w:rsidRPr="00B67EDB">
              <w:rPr>
                <w:rFonts w:asciiTheme="minorHAnsi" w:hAnsiTheme="minorHAnsi"/>
              </w:rPr>
              <w:t>X</w:t>
            </w:r>
          </w:p>
        </w:tc>
        <w:tc>
          <w:tcPr>
            <w:tcW w:w="1090"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r w:rsidRPr="00B67EDB">
              <w:rPr>
                <w:rFonts w:asciiTheme="minorHAnsi" w:hAnsiTheme="minorHAnsi"/>
              </w:rPr>
              <w:t>X</w:t>
            </w:r>
          </w:p>
        </w:tc>
        <w:tc>
          <w:tcPr>
            <w:tcW w:w="1090"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r w:rsidRPr="00B67EDB">
              <w:rPr>
                <w:rFonts w:asciiTheme="minorHAnsi" w:hAnsiTheme="minorHAnsi"/>
              </w:rPr>
              <w:t>X</w:t>
            </w:r>
          </w:p>
        </w:tc>
        <w:tc>
          <w:tcPr>
            <w:tcW w:w="1090" w:type="dxa"/>
            <w:shd w:val="clear" w:color="auto" w:fill="auto"/>
            <w:tcMar>
              <w:top w:w="100" w:type="dxa"/>
              <w:left w:w="100" w:type="dxa"/>
              <w:bottom w:w="100" w:type="dxa"/>
              <w:right w:w="100" w:type="dxa"/>
            </w:tcMar>
          </w:tcPr>
          <w:p w:rsidR="001A2F70" w:rsidRPr="00B67EDB" w:rsidRDefault="001A2F70" w:rsidP="00B67EDB">
            <w:pPr>
              <w:rPr>
                <w:rFonts w:asciiTheme="minorHAnsi" w:hAnsiTheme="minorHAnsi"/>
              </w:rPr>
            </w:pPr>
            <w:r w:rsidRPr="00B67EDB">
              <w:rPr>
                <w:rFonts w:asciiTheme="minorHAnsi" w:hAnsiTheme="minorHAnsi"/>
              </w:rPr>
              <w:t>X</w:t>
            </w:r>
          </w:p>
        </w:tc>
      </w:tr>
    </w:tbl>
    <w:p w:rsidR="00B25CF8" w:rsidRDefault="002B117A">
      <w:pPr>
        <w:rPr>
          <w:rFonts w:asciiTheme="minorHAnsi" w:hAnsiTheme="minorHAnsi"/>
        </w:rPr>
      </w:pPr>
      <w:r w:rsidRPr="00B67EDB">
        <w:rPr>
          <w:rFonts w:asciiTheme="minorHAnsi" w:hAnsiTheme="minorHAnsi"/>
        </w:rPr>
        <w:t xml:space="preserve"> </w:t>
      </w:r>
    </w:p>
    <w:p w:rsidR="000B5707" w:rsidRPr="00B67EDB" w:rsidRDefault="00B25CF8" w:rsidP="00B67EDB">
      <w:pPr>
        <w:rPr>
          <w:rFonts w:asciiTheme="minorHAnsi" w:hAnsiTheme="minorHAnsi"/>
        </w:rPr>
      </w:pPr>
      <w:r>
        <w:rPr>
          <w:rFonts w:asciiTheme="minorHAnsi" w:hAnsiTheme="minorHAnsi"/>
        </w:rPr>
        <w:t xml:space="preserve">Table 2: </w:t>
      </w:r>
      <w:r w:rsidR="002B117A" w:rsidRPr="00B67EDB">
        <w:rPr>
          <w:rFonts w:asciiTheme="minorHAnsi" w:hAnsiTheme="minorHAnsi"/>
        </w:rPr>
        <w:t xml:space="preserve">Study timelines: </w:t>
      </w:r>
    </w:p>
    <w:tbl>
      <w:tblPr>
        <w:tblStyle w:val="a1"/>
        <w:tblW w:w="88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785"/>
        <w:gridCol w:w="615"/>
        <w:gridCol w:w="600"/>
        <w:gridCol w:w="570"/>
        <w:gridCol w:w="585"/>
        <w:gridCol w:w="585"/>
        <w:gridCol w:w="570"/>
        <w:gridCol w:w="615"/>
        <w:gridCol w:w="585"/>
        <w:gridCol w:w="525"/>
        <w:gridCol w:w="615"/>
        <w:gridCol w:w="615"/>
        <w:gridCol w:w="615"/>
      </w:tblGrid>
      <w:tr w:rsidR="000B5707" w:rsidRPr="00B67EDB">
        <w:trPr>
          <w:trHeight w:val="880"/>
        </w:trPr>
        <w:tc>
          <w:tcPr>
            <w:tcW w:w="178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Milestones</w:t>
            </w:r>
          </w:p>
        </w:tc>
        <w:tc>
          <w:tcPr>
            <w:tcW w:w="615" w:type="dxa"/>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bottom"/>
          </w:tcPr>
          <w:p w:rsidR="000B5707" w:rsidRPr="00B67EDB" w:rsidRDefault="002B117A" w:rsidP="00B67EDB">
            <w:pPr>
              <w:rPr>
                <w:rFonts w:asciiTheme="minorHAnsi" w:hAnsiTheme="minorHAnsi"/>
              </w:rPr>
            </w:pPr>
            <w:r w:rsidRPr="00B67EDB">
              <w:rPr>
                <w:rFonts w:asciiTheme="minorHAnsi" w:hAnsiTheme="minorHAnsi"/>
              </w:rPr>
              <w:t>Nov</w:t>
            </w:r>
          </w:p>
        </w:tc>
        <w:tc>
          <w:tcPr>
            <w:tcW w:w="600" w:type="dxa"/>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bottom"/>
          </w:tcPr>
          <w:p w:rsidR="000B5707" w:rsidRPr="00B67EDB" w:rsidRDefault="002B117A" w:rsidP="00B67EDB">
            <w:pPr>
              <w:rPr>
                <w:rFonts w:asciiTheme="minorHAnsi" w:hAnsiTheme="minorHAnsi"/>
              </w:rPr>
            </w:pPr>
            <w:r w:rsidRPr="00B67EDB">
              <w:rPr>
                <w:rFonts w:asciiTheme="minorHAnsi" w:hAnsiTheme="minorHAnsi"/>
              </w:rPr>
              <w:t>Dec</w:t>
            </w:r>
          </w:p>
        </w:tc>
        <w:tc>
          <w:tcPr>
            <w:tcW w:w="570" w:type="dxa"/>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bottom"/>
          </w:tcPr>
          <w:p w:rsidR="000B5707" w:rsidRPr="00B67EDB" w:rsidRDefault="002B117A" w:rsidP="00B67EDB">
            <w:pPr>
              <w:rPr>
                <w:rFonts w:asciiTheme="minorHAnsi" w:hAnsiTheme="minorHAnsi"/>
              </w:rPr>
            </w:pPr>
            <w:r w:rsidRPr="00B67EDB">
              <w:rPr>
                <w:rFonts w:asciiTheme="minorHAnsi" w:hAnsiTheme="minorHAnsi"/>
              </w:rPr>
              <w:t>Jan</w:t>
            </w:r>
          </w:p>
        </w:tc>
        <w:tc>
          <w:tcPr>
            <w:tcW w:w="585" w:type="dxa"/>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bottom"/>
          </w:tcPr>
          <w:p w:rsidR="000B5707" w:rsidRPr="00B67EDB" w:rsidRDefault="002B117A" w:rsidP="00B67EDB">
            <w:pPr>
              <w:rPr>
                <w:rFonts w:asciiTheme="minorHAnsi" w:hAnsiTheme="minorHAnsi"/>
              </w:rPr>
            </w:pPr>
            <w:r w:rsidRPr="00B67EDB">
              <w:rPr>
                <w:rFonts w:asciiTheme="minorHAnsi" w:hAnsiTheme="minorHAnsi"/>
              </w:rPr>
              <w:t>Feb</w:t>
            </w:r>
          </w:p>
        </w:tc>
        <w:tc>
          <w:tcPr>
            <w:tcW w:w="585" w:type="dxa"/>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bottom"/>
          </w:tcPr>
          <w:p w:rsidR="000B5707" w:rsidRPr="00B67EDB" w:rsidRDefault="002B117A" w:rsidP="00B67EDB">
            <w:pPr>
              <w:rPr>
                <w:rFonts w:asciiTheme="minorHAnsi" w:hAnsiTheme="minorHAnsi"/>
              </w:rPr>
            </w:pPr>
            <w:r w:rsidRPr="00B67EDB">
              <w:rPr>
                <w:rFonts w:asciiTheme="minorHAnsi" w:hAnsiTheme="minorHAnsi"/>
              </w:rPr>
              <w:t>Mar</w:t>
            </w:r>
          </w:p>
        </w:tc>
        <w:tc>
          <w:tcPr>
            <w:tcW w:w="570" w:type="dxa"/>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bottom"/>
          </w:tcPr>
          <w:p w:rsidR="000B5707" w:rsidRPr="00B67EDB" w:rsidRDefault="002B117A" w:rsidP="00B67EDB">
            <w:pPr>
              <w:rPr>
                <w:rFonts w:asciiTheme="minorHAnsi" w:hAnsiTheme="minorHAnsi"/>
              </w:rPr>
            </w:pPr>
            <w:r w:rsidRPr="00B67EDB">
              <w:rPr>
                <w:rFonts w:asciiTheme="minorHAnsi" w:hAnsiTheme="minorHAnsi"/>
              </w:rPr>
              <w:t>Apr</w:t>
            </w:r>
          </w:p>
        </w:tc>
        <w:tc>
          <w:tcPr>
            <w:tcW w:w="615" w:type="dxa"/>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bottom"/>
          </w:tcPr>
          <w:p w:rsidR="000B5707" w:rsidRPr="00B67EDB" w:rsidRDefault="002B117A" w:rsidP="00B67EDB">
            <w:pPr>
              <w:rPr>
                <w:rFonts w:asciiTheme="minorHAnsi" w:hAnsiTheme="minorHAnsi"/>
              </w:rPr>
            </w:pPr>
            <w:r w:rsidRPr="00B67EDB">
              <w:rPr>
                <w:rFonts w:asciiTheme="minorHAnsi" w:hAnsiTheme="minorHAnsi"/>
              </w:rPr>
              <w:t>May</w:t>
            </w:r>
          </w:p>
        </w:tc>
        <w:tc>
          <w:tcPr>
            <w:tcW w:w="585" w:type="dxa"/>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bottom"/>
          </w:tcPr>
          <w:p w:rsidR="000B5707" w:rsidRPr="00B67EDB" w:rsidRDefault="002B117A" w:rsidP="00B67EDB">
            <w:pPr>
              <w:rPr>
                <w:rFonts w:asciiTheme="minorHAnsi" w:hAnsiTheme="minorHAnsi"/>
              </w:rPr>
            </w:pPr>
            <w:r w:rsidRPr="00B67EDB">
              <w:rPr>
                <w:rFonts w:asciiTheme="minorHAnsi" w:hAnsiTheme="minorHAnsi"/>
              </w:rPr>
              <w:t>Jun</w:t>
            </w:r>
          </w:p>
        </w:tc>
        <w:tc>
          <w:tcPr>
            <w:tcW w:w="525" w:type="dxa"/>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bottom"/>
          </w:tcPr>
          <w:p w:rsidR="000B5707" w:rsidRPr="00B67EDB" w:rsidRDefault="002B117A" w:rsidP="00B67EDB">
            <w:pPr>
              <w:rPr>
                <w:rFonts w:asciiTheme="minorHAnsi" w:hAnsiTheme="minorHAnsi"/>
              </w:rPr>
            </w:pPr>
            <w:r w:rsidRPr="00B67EDB">
              <w:rPr>
                <w:rFonts w:asciiTheme="minorHAnsi" w:hAnsiTheme="minorHAnsi"/>
              </w:rPr>
              <w:t>Jul</w:t>
            </w:r>
          </w:p>
        </w:tc>
        <w:tc>
          <w:tcPr>
            <w:tcW w:w="615" w:type="dxa"/>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bottom"/>
          </w:tcPr>
          <w:p w:rsidR="000B5707" w:rsidRPr="00B67EDB" w:rsidRDefault="002B117A" w:rsidP="00B67EDB">
            <w:pPr>
              <w:rPr>
                <w:rFonts w:asciiTheme="minorHAnsi" w:hAnsiTheme="minorHAnsi"/>
              </w:rPr>
            </w:pPr>
            <w:r w:rsidRPr="00B67EDB">
              <w:rPr>
                <w:rFonts w:asciiTheme="minorHAnsi" w:hAnsiTheme="minorHAnsi"/>
              </w:rPr>
              <w:t>Aug</w:t>
            </w:r>
          </w:p>
        </w:tc>
        <w:tc>
          <w:tcPr>
            <w:tcW w:w="615" w:type="dxa"/>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bottom"/>
          </w:tcPr>
          <w:p w:rsidR="000B5707" w:rsidRPr="00B67EDB" w:rsidRDefault="002B117A" w:rsidP="00B67EDB">
            <w:pPr>
              <w:rPr>
                <w:rFonts w:asciiTheme="minorHAnsi" w:hAnsiTheme="minorHAnsi"/>
              </w:rPr>
            </w:pPr>
            <w:r w:rsidRPr="00B67EDB">
              <w:rPr>
                <w:rFonts w:asciiTheme="minorHAnsi" w:hAnsiTheme="minorHAnsi"/>
              </w:rPr>
              <w:t>Sep</w:t>
            </w:r>
          </w:p>
        </w:tc>
        <w:tc>
          <w:tcPr>
            <w:tcW w:w="615" w:type="dxa"/>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bottom"/>
          </w:tcPr>
          <w:p w:rsidR="000B5707" w:rsidRPr="00B67EDB" w:rsidRDefault="002B117A" w:rsidP="00B67EDB">
            <w:pPr>
              <w:rPr>
                <w:rFonts w:asciiTheme="minorHAnsi" w:hAnsiTheme="minorHAnsi"/>
              </w:rPr>
            </w:pPr>
            <w:r w:rsidRPr="00B67EDB">
              <w:rPr>
                <w:rFonts w:asciiTheme="minorHAnsi" w:hAnsiTheme="minorHAnsi"/>
              </w:rPr>
              <w:t>Oct</w:t>
            </w:r>
          </w:p>
        </w:tc>
      </w:tr>
      <w:tr w:rsidR="000B5707" w:rsidRPr="00B67EDB">
        <w:trPr>
          <w:trHeight w:val="560"/>
        </w:trPr>
        <w:tc>
          <w:tcPr>
            <w:tcW w:w="178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Protocol developed</w:t>
            </w:r>
          </w:p>
        </w:tc>
        <w:tc>
          <w:tcPr>
            <w:tcW w:w="615" w:type="dxa"/>
            <w:tcBorders>
              <w:top w:val="nil"/>
              <w:left w:val="nil"/>
              <w:bottom w:val="single" w:sz="7" w:space="0" w:color="000000"/>
              <w:right w:val="single" w:sz="7" w:space="0" w:color="000000"/>
            </w:tcBorders>
            <w:shd w:val="clear" w:color="auto" w:fill="B7B7B7"/>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600"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70"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8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8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70"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8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2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0B5707" w:rsidP="00B67EDB">
            <w:pPr>
              <w:rPr>
                <w:rFonts w:asciiTheme="minorHAnsi" w:hAnsiTheme="minorHAnsi"/>
              </w:rPr>
            </w:pP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0B5707" w:rsidP="00B67EDB">
            <w:pPr>
              <w:rPr>
                <w:rFonts w:asciiTheme="minorHAnsi" w:hAnsiTheme="minorHAnsi"/>
              </w:rPr>
            </w:pPr>
          </w:p>
        </w:tc>
      </w:tr>
      <w:tr w:rsidR="000B5707" w:rsidRPr="00B67EDB">
        <w:trPr>
          <w:trHeight w:val="560"/>
        </w:trPr>
        <w:tc>
          <w:tcPr>
            <w:tcW w:w="178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Ethics submission</w:t>
            </w:r>
          </w:p>
        </w:tc>
        <w:tc>
          <w:tcPr>
            <w:tcW w:w="615" w:type="dxa"/>
            <w:tcBorders>
              <w:top w:val="nil"/>
              <w:left w:val="nil"/>
              <w:bottom w:val="single" w:sz="7" w:space="0" w:color="000000"/>
              <w:right w:val="single" w:sz="7" w:space="0" w:color="000000"/>
            </w:tcBorders>
            <w:shd w:val="clear" w:color="auto" w:fill="D9D9D9"/>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7 </w:t>
            </w:r>
          </w:p>
        </w:tc>
        <w:tc>
          <w:tcPr>
            <w:tcW w:w="600"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70"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8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8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70"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8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2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0B5707" w:rsidP="00B67EDB">
            <w:pPr>
              <w:rPr>
                <w:rFonts w:asciiTheme="minorHAnsi" w:hAnsiTheme="minorHAnsi"/>
              </w:rPr>
            </w:pP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0B5707" w:rsidP="00B67EDB">
            <w:pPr>
              <w:rPr>
                <w:rFonts w:asciiTheme="minorHAnsi" w:hAnsiTheme="minorHAnsi"/>
              </w:rPr>
            </w:pPr>
          </w:p>
        </w:tc>
      </w:tr>
      <w:tr w:rsidR="000B5707" w:rsidRPr="00B67EDB">
        <w:trPr>
          <w:trHeight w:val="560"/>
        </w:trPr>
        <w:tc>
          <w:tcPr>
            <w:tcW w:w="178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Ethics approval</w:t>
            </w:r>
          </w:p>
        </w:tc>
        <w:tc>
          <w:tcPr>
            <w:tcW w:w="615" w:type="dxa"/>
            <w:tcBorders>
              <w:top w:val="nil"/>
              <w:left w:val="nil"/>
              <w:bottom w:val="single" w:sz="7" w:space="0" w:color="000000"/>
              <w:right w:val="single" w:sz="7" w:space="0" w:color="000000"/>
            </w:tcBorders>
            <w:shd w:val="clear" w:color="auto" w:fill="FFFFFF"/>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600" w:type="dxa"/>
            <w:tcBorders>
              <w:top w:val="nil"/>
              <w:left w:val="nil"/>
              <w:bottom w:val="single" w:sz="7" w:space="0" w:color="000000"/>
              <w:right w:val="single" w:sz="7" w:space="0" w:color="000000"/>
            </w:tcBorders>
            <w:shd w:val="clear" w:color="auto" w:fill="CCCCCC"/>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70" w:type="dxa"/>
            <w:tcBorders>
              <w:top w:val="nil"/>
              <w:left w:val="nil"/>
              <w:bottom w:val="single" w:sz="7" w:space="0" w:color="000000"/>
              <w:right w:val="single" w:sz="7" w:space="0" w:color="000000"/>
            </w:tcBorders>
            <w:shd w:val="clear" w:color="auto" w:fill="FFFFFF"/>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85" w:type="dxa"/>
            <w:tcBorders>
              <w:top w:val="nil"/>
              <w:left w:val="nil"/>
              <w:bottom w:val="single" w:sz="7" w:space="0" w:color="000000"/>
              <w:right w:val="single" w:sz="7" w:space="0" w:color="000000"/>
            </w:tcBorders>
            <w:shd w:val="clear" w:color="auto" w:fill="FFFFFF"/>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8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70"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8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2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0B5707" w:rsidP="00B67EDB">
            <w:pPr>
              <w:rPr>
                <w:rFonts w:asciiTheme="minorHAnsi" w:hAnsiTheme="minorHAnsi"/>
              </w:rPr>
            </w:pP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0B5707" w:rsidP="00B67EDB">
            <w:pPr>
              <w:rPr>
                <w:rFonts w:asciiTheme="minorHAnsi" w:hAnsiTheme="minorHAnsi"/>
              </w:rPr>
            </w:pPr>
          </w:p>
        </w:tc>
      </w:tr>
      <w:tr w:rsidR="000B5707" w:rsidRPr="00B67EDB">
        <w:trPr>
          <w:trHeight w:val="660"/>
        </w:trPr>
        <w:tc>
          <w:tcPr>
            <w:tcW w:w="178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Reliability and validity verification</w:t>
            </w:r>
          </w:p>
        </w:tc>
        <w:tc>
          <w:tcPr>
            <w:tcW w:w="615" w:type="dxa"/>
            <w:tcBorders>
              <w:top w:val="nil"/>
              <w:left w:val="nil"/>
              <w:bottom w:val="single" w:sz="7" w:space="0" w:color="000000"/>
              <w:right w:val="single" w:sz="7" w:space="0" w:color="000000"/>
            </w:tcBorders>
            <w:shd w:val="clear" w:color="auto" w:fill="FFFFFF"/>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600" w:type="dxa"/>
            <w:tcBorders>
              <w:top w:val="nil"/>
              <w:left w:val="nil"/>
              <w:bottom w:val="single" w:sz="7" w:space="0" w:color="000000"/>
              <w:right w:val="single" w:sz="7" w:space="0" w:color="000000"/>
            </w:tcBorders>
            <w:shd w:val="clear" w:color="auto" w:fill="CCCCCC"/>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70" w:type="dxa"/>
            <w:tcBorders>
              <w:top w:val="nil"/>
              <w:left w:val="nil"/>
              <w:bottom w:val="single" w:sz="7" w:space="0" w:color="000000"/>
              <w:right w:val="single" w:sz="7" w:space="0" w:color="000000"/>
            </w:tcBorders>
            <w:shd w:val="clear" w:color="auto" w:fill="CCCCCC"/>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85" w:type="dxa"/>
            <w:tcBorders>
              <w:top w:val="nil"/>
              <w:left w:val="nil"/>
              <w:bottom w:val="single" w:sz="7" w:space="0" w:color="000000"/>
              <w:right w:val="single" w:sz="7" w:space="0" w:color="000000"/>
            </w:tcBorders>
            <w:shd w:val="clear" w:color="auto" w:fill="FFFFFF"/>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8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70"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8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2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0B5707" w:rsidP="00B67EDB">
            <w:pPr>
              <w:rPr>
                <w:rFonts w:asciiTheme="minorHAnsi" w:hAnsiTheme="minorHAnsi"/>
              </w:rPr>
            </w:pP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0B5707" w:rsidP="00B67EDB">
            <w:pPr>
              <w:rPr>
                <w:rFonts w:asciiTheme="minorHAnsi" w:hAnsiTheme="minorHAnsi"/>
              </w:rPr>
            </w:pPr>
          </w:p>
        </w:tc>
      </w:tr>
      <w:tr w:rsidR="000B5707" w:rsidRPr="00B67EDB">
        <w:trPr>
          <w:trHeight w:val="880"/>
        </w:trPr>
        <w:tc>
          <w:tcPr>
            <w:tcW w:w="178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Recruitment</w:t>
            </w:r>
          </w:p>
        </w:tc>
        <w:tc>
          <w:tcPr>
            <w:tcW w:w="615" w:type="dxa"/>
            <w:tcBorders>
              <w:top w:val="nil"/>
              <w:left w:val="nil"/>
              <w:bottom w:val="single" w:sz="7" w:space="0" w:color="000000"/>
              <w:right w:val="single" w:sz="7" w:space="0" w:color="000000"/>
            </w:tcBorders>
            <w:shd w:val="clear" w:color="auto" w:fill="FFFFFF"/>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600" w:type="dxa"/>
            <w:tcBorders>
              <w:top w:val="nil"/>
              <w:left w:val="nil"/>
              <w:bottom w:val="single" w:sz="7" w:space="0" w:color="000000"/>
              <w:right w:val="single" w:sz="7" w:space="0" w:color="000000"/>
            </w:tcBorders>
            <w:shd w:val="clear" w:color="auto" w:fill="FFFFFF"/>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70" w:type="dxa"/>
            <w:tcBorders>
              <w:top w:val="nil"/>
              <w:left w:val="nil"/>
              <w:bottom w:val="single" w:sz="7" w:space="0" w:color="000000"/>
              <w:right w:val="single" w:sz="7" w:space="0" w:color="000000"/>
            </w:tcBorders>
            <w:shd w:val="clear" w:color="auto" w:fill="D9D9D9"/>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85" w:type="dxa"/>
            <w:tcBorders>
              <w:top w:val="nil"/>
              <w:left w:val="nil"/>
              <w:bottom w:val="single" w:sz="7" w:space="0" w:color="000000"/>
              <w:right w:val="single" w:sz="7" w:space="0" w:color="000000"/>
            </w:tcBorders>
            <w:shd w:val="clear" w:color="auto" w:fill="D9D9D9"/>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85" w:type="dxa"/>
            <w:tcBorders>
              <w:top w:val="nil"/>
              <w:left w:val="nil"/>
              <w:bottom w:val="single" w:sz="7" w:space="0" w:color="000000"/>
              <w:right w:val="single" w:sz="7" w:space="0" w:color="000000"/>
            </w:tcBorders>
            <w:shd w:val="clear" w:color="auto" w:fill="D9D9D9"/>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70" w:type="dxa"/>
            <w:tcBorders>
              <w:top w:val="nil"/>
              <w:left w:val="nil"/>
              <w:bottom w:val="single" w:sz="7" w:space="0" w:color="000000"/>
              <w:right w:val="single" w:sz="7" w:space="0" w:color="000000"/>
            </w:tcBorders>
            <w:shd w:val="clear" w:color="auto" w:fill="D9D9D9"/>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615" w:type="dxa"/>
            <w:tcBorders>
              <w:top w:val="nil"/>
              <w:left w:val="nil"/>
              <w:bottom w:val="single" w:sz="7" w:space="0" w:color="000000"/>
              <w:right w:val="single" w:sz="7" w:space="0" w:color="000000"/>
            </w:tcBorders>
            <w:shd w:val="clear" w:color="auto" w:fill="D9D9D9"/>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8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2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0B5707" w:rsidP="00B67EDB">
            <w:pPr>
              <w:rPr>
                <w:rFonts w:asciiTheme="minorHAnsi" w:hAnsiTheme="minorHAnsi"/>
              </w:rPr>
            </w:pP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0B5707" w:rsidP="00B67EDB">
            <w:pPr>
              <w:rPr>
                <w:rFonts w:asciiTheme="minorHAnsi" w:hAnsiTheme="minorHAnsi"/>
              </w:rPr>
            </w:pPr>
          </w:p>
        </w:tc>
      </w:tr>
      <w:tr w:rsidR="000B5707" w:rsidRPr="00B67EDB">
        <w:trPr>
          <w:trHeight w:val="660"/>
        </w:trPr>
        <w:tc>
          <w:tcPr>
            <w:tcW w:w="178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Data collection</w:t>
            </w: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600"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70" w:type="dxa"/>
            <w:tcBorders>
              <w:top w:val="nil"/>
              <w:left w:val="nil"/>
              <w:bottom w:val="single" w:sz="7" w:space="0" w:color="000000"/>
              <w:right w:val="single" w:sz="7" w:space="0" w:color="000000"/>
            </w:tcBorders>
            <w:shd w:val="clear" w:color="auto" w:fill="CCCCCC"/>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85" w:type="dxa"/>
            <w:tcBorders>
              <w:top w:val="nil"/>
              <w:left w:val="nil"/>
              <w:bottom w:val="single" w:sz="7" w:space="0" w:color="000000"/>
              <w:right w:val="single" w:sz="7" w:space="0" w:color="000000"/>
            </w:tcBorders>
            <w:shd w:val="clear" w:color="auto" w:fill="CCCCCC"/>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85" w:type="dxa"/>
            <w:tcBorders>
              <w:top w:val="nil"/>
              <w:left w:val="nil"/>
              <w:bottom w:val="single" w:sz="7" w:space="0" w:color="000000"/>
              <w:right w:val="single" w:sz="7" w:space="0" w:color="000000"/>
            </w:tcBorders>
            <w:shd w:val="clear" w:color="auto" w:fill="CCCCCC"/>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70" w:type="dxa"/>
            <w:tcBorders>
              <w:top w:val="nil"/>
              <w:left w:val="nil"/>
              <w:bottom w:val="single" w:sz="7" w:space="0" w:color="000000"/>
              <w:right w:val="single" w:sz="7" w:space="0" w:color="000000"/>
            </w:tcBorders>
            <w:shd w:val="clear" w:color="auto" w:fill="CCCCCC"/>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615" w:type="dxa"/>
            <w:tcBorders>
              <w:top w:val="nil"/>
              <w:left w:val="nil"/>
              <w:bottom w:val="single" w:sz="7" w:space="0" w:color="000000"/>
              <w:right w:val="single" w:sz="7" w:space="0" w:color="000000"/>
            </w:tcBorders>
            <w:shd w:val="clear" w:color="auto" w:fill="CCCCCC"/>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85" w:type="dxa"/>
            <w:tcBorders>
              <w:top w:val="nil"/>
              <w:left w:val="nil"/>
              <w:bottom w:val="single" w:sz="7" w:space="0" w:color="000000"/>
              <w:right w:val="single" w:sz="7" w:space="0" w:color="000000"/>
            </w:tcBorders>
            <w:shd w:val="clear" w:color="auto" w:fill="CCCCCC"/>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2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0B5707" w:rsidP="00B67EDB">
            <w:pPr>
              <w:rPr>
                <w:rFonts w:asciiTheme="minorHAnsi" w:hAnsiTheme="minorHAnsi"/>
              </w:rPr>
            </w:pP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0B5707" w:rsidP="00B67EDB">
            <w:pPr>
              <w:rPr>
                <w:rFonts w:asciiTheme="minorHAnsi" w:hAnsiTheme="minorHAnsi"/>
              </w:rPr>
            </w:pPr>
          </w:p>
        </w:tc>
      </w:tr>
      <w:tr w:rsidR="000B5707" w:rsidRPr="00B67EDB">
        <w:trPr>
          <w:trHeight w:val="560"/>
        </w:trPr>
        <w:tc>
          <w:tcPr>
            <w:tcW w:w="178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Analyse data</w:t>
            </w: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600"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70"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8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8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70"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85" w:type="dxa"/>
            <w:tcBorders>
              <w:top w:val="nil"/>
              <w:left w:val="nil"/>
              <w:bottom w:val="single" w:sz="7" w:space="0" w:color="000000"/>
              <w:right w:val="single" w:sz="7" w:space="0" w:color="000000"/>
            </w:tcBorders>
            <w:shd w:val="clear" w:color="auto" w:fill="CCCCCC"/>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25" w:type="dxa"/>
            <w:tcBorders>
              <w:top w:val="nil"/>
              <w:left w:val="nil"/>
              <w:bottom w:val="single" w:sz="7" w:space="0" w:color="000000"/>
              <w:right w:val="single" w:sz="7" w:space="0" w:color="000000"/>
            </w:tcBorders>
            <w:shd w:val="clear" w:color="auto" w:fill="CCCCCC"/>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0B5707" w:rsidP="00B67EDB">
            <w:pPr>
              <w:rPr>
                <w:rFonts w:asciiTheme="minorHAnsi" w:hAnsiTheme="minorHAnsi"/>
              </w:rPr>
            </w:pP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0B5707" w:rsidP="00B67EDB">
            <w:pPr>
              <w:rPr>
                <w:rFonts w:asciiTheme="minorHAnsi" w:hAnsiTheme="minorHAnsi"/>
              </w:rPr>
            </w:pPr>
          </w:p>
        </w:tc>
      </w:tr>
      <w:tr w:rsidR="000B5707" w:rsidRPr="00B67EDB">
        <w:trPr>
          <w:trHeight w:val="560"/>
        </w:trPr>
        <w:tc>
          <w:tcPr>
            <w:tcW w:w="178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Write up </w:t>
            </w: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600"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70"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8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8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70"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8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25" w:type="dxa"/>
            <w:tcBorders>
              <w:top w:val="nil"/>
              <w:left w:val="nil"/>
              <w:bottom w:val="single" w:sz="7" w:space="0" w:color="000000"/>
              <w:right w:val="single" w:sz="7" w:space="0" w:color="000000"/>
            </w:tcBorders>
            <w:shd w:val="clear" w:color="auto" w:fill="CCCCCC"/>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615" w:type="dxa"/>
            <w:tcBorders>
              <w:top w:val="nil"/>
              <w:left w:val="nil"/>
              <w:bottom w:val="single" w:sz="7" w:space="0" w:color="000000"/>
              <w:right w:val="single" w:sz="7" w:space="0" w:color="000000"/>
            </w:tcBorders>
            <w:shd w:val="clear" w:color="auto" w:fill="CCCCCC"/>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0B5707" w:rsidP="00B67EDB">
            <w:pPr>
              <w:rPr>
                <w:rFonts w:asciiTheme="minorHAnsi" w:hAnsiTheme="minorHAnsi"/>
              </w:rPr>
            </w:pP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0B5707" w:rsidP="00B67EDB">
            <w:pPr>
              <w:rPr>
                <w:rFonts w:asciiTheme="minorHAnsi" w:hAnsiTheme="minorHAnsi"/>
              </w:rPr>
            </w:pPr>
          </w:p>
        </w:tc>
      </w:tr>
      <w:tr w:rsidR="000B5707" w:rsidRPr="00B67EDB">
        <w:trPr>
          <w:trHeight w:val="660"/>
        </w:trPr>
        <w:tc>
          <w:tcPr>
            <w:tcW w:w="178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Present at APA ACT seminar</w:t>
            </w: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600"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70"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8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8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70"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8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2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11 Sep</w:t>
            </w: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0B5707" w:rsidP="00B67EDB">
            <w:pPr>
              <w:rPr>
                <w:rFonts w:asciiTheme="minorHAnsi" w:hAnsiTheme="minorHAnsi"/>
              </w:rPr>
            </w:pPr>
          </w:p>
        </w:tc>
      </w:tr>
      <w:tr w:rsidR="000B5707" w:rsidRPr="00B67EDB">
        <w:trPr>
          <w:trHeight w:val="560"/>
        </w:trPr>
        <w:tc>
          <w:tcPr>
            <w:tcW w:w="178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Present at UC Honours seminar</w:t>
            </w: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600"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70"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8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8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70"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8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52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 xml:space="preserve"> </w:t>
            </w: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0B5707" w:rsidP="00B67EDB">
            <w:pPr>
              <w:rPr>
                <w:rFonts w:asciiTheme="minorHAnsi" w:hAnsiTheme="minorHAnsi"/>
              </w:rPr>
            </w:pP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16 Oct</w:t>
            </w:r>
          </w:p>
        </w:tc>
      </w:tr>
      <w:tr w:rsidR="000B5707" w:rsidRPr="00B67EDB">
        <w:trPr>
          <w:trHeight w:val="560"/>
        </w:trPr>
        <w:tc>
          <w:tcPr>
            <w:tcW w:w="1785"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lastRenderedPageBreak/>
              <w:t>Submit finished report</w:t>
            </w: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0B5707" w:rsidP="00B67EDB">
            <w:pPr>
              <w:rPr>
                <w:rFonts w:asciiTheme="minorHAnsi" w:hAnsiTheme="minorHAnsi"/>
              </w:rPr>
            </w:pPr>
          </w:p>
        </w:tc>
        <w:tc>
          <w:tcPr>
            <w:tcW w:w="600"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0B5707" w:rsidP="00B67EDB">
            <w:pPr>
              <w:rPr>
                <w:rFonts w:asciiTheme="minorHAnsi" w:hAnsiTheme="minorHAnsi"/>
              </w:rPr>
            </w:pPr>
          </w:p>
        </w:tc>
        <w:tc>
          <w:tcPr>
            <w:tcW w:w="570"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0B5707" w:rsidP="00B67EDB">
            <w:pPr>
              <w:rPr>
                <w:rFonts w:asciiTheme="minorHAnsi" w:hAnsiTheme="minorHAnsi"/>
              </w:rPr>
            </w:pPr>
          </w:p>
        </w:tc>
        <w:tc>
          <w:tcPr>
            <w:tcW w:w="58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0B5707" w:rsidP="00B67EDB">
            <w:pPr>
              <w:rPr>
                <w:rFonts w:asciiTheme="minorHAnsi" w:hAnsiTheme="minorHAnsi"/>
              </w:rPr>
            </w:pPr>
          </w:p>
        </w:tc>
        <w:tc>
          <w:tcPr>
            <w:tcW w:w="58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0B5707" w:rsidP="00B67EDB">
            <w:pPr>
              <w:rPr>
                <w:rFonts w:asciiTheme="minorHAnsi" w:hAnsiTheme="minorHAnsi"/>
              </w:rPr>
            </w:pPr>
          </w:p>
        </w:tc>
        <w:tc>
          <w:tcPr>
            <w:tcW w:w="570"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0B5707" w:rsidP="00B67EDB">
            <w:pPr>
              <w:rPr>
                <w:rFonts w:asciiTheme="minorHAnsi" w:hAnsiTheme="minorHAnsi"/>
              </w:rPr>
            </w:pP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0B5707" w:rsidP="00B67EDB">
            <w:pPr>
              <w:rPr>
                <w:rFonts w:asciiTheme="minorHAnsi" w:hAnsiTheme="minorHAnsi"/>
              </w:rPr>
            </w:pPr>
          </w:p>
        </w:tc>
        <w:tc>
          <w:tcPr>
            <w:tcW w:w="58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0B5707" w:rsidP="00B67EDB">
            <w:pPr>
              <w:rPr>
                <w:rFonts w:asciiTheme="minorHAnsi" w:hAnsiTheme="minorHAnsi"/>
              </w:rPr>
            </w:pPr>
          </w:p>
        </w:tc>
        <w:tc>
          <w:tcPr>
            <w:tcW w:w="52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0B5707" w:rsidP="00B67EDB">
            <w:pPr>
              <w:rPr>
                <w:rFonts w:asciiTheme="minorHAnsi" w:hAnsiTheme="minorHAnsi"/>
              </w:rPr>
            </w:pP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0B5707" w:rsidP="00B67EDB">
            <w:pPr>
              <w:rPr>
                <w:rFonts w:asciiTheme="minorHAnsi" w:hAnsiTheme="minorHAnsi"/>
              </w:rPr>
            </w:pP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0B5707" w:rsidP="00B67EDB">
            <w:pPr>
              <w:rPr>
                <w:rFonts w:asciiTheme="minorHAnsi" w:hAnsiTheme="minorHAnsi"/>
              </w:rPr>
            </w:pPr>
          </w:p>
        </w:tc>
        <w:tc>
          <w:tcPr>
            <w:tcW w:w="615" w:type="dxa"/>
            <w:tcBorders>
              <w:top w:val="nil"/>
              <w:left w:val="nil"/>
              <w:bottom w:val="single" w:sz="7" w:space="0" w:color="000000"/>
              <w:right w:val="single" w:sz="7" w:space="0" w:color="000000"/>
            </w:tcBorders>
            <w:tcMar>
              <w:top w:w="100" w:type="dxa"/>
              <w:left w:w="100" w:type="dxa"/>
              <w:bottom w:w="100" w:type="dxa"/>
              <w:right w:w="100" w:type="dxa"/>
            </w:tcMar>
          </w:tcPr>
          <w:p w:rsidR="000B5707" w:rsidRPr="00B67EDB" w:rsidRDefault="002B117A" w:rsidP="00B67EDB">
            <w:pPr>
              <w:rPr>
                <w:rFonts w:asciiTheme="minorHAnsi" w:hAnsiTheme="minorHAnsi"/>
              </w:rPr>
            </w:pPr>
            <w:r w:rsidRPr="00B67EDB">
              <w:rPr>
                <w:rFonts w:asciiTheme="minorHAnsi" w:hAnsiTheme="minorHAnsi"/>
              </w:rPr>
              <w:t>25 Oct</w:t>
            </w:r>
          </w:p>
        </w:tc>
      </w:tr>
    </w:tbl>
    <w:p w:rsidR="00C73ADF" w:rsidRDefault="00C73ADF">
      <w:pPr>
        <w:rPr>
          <w:rFonts w:asciiTheme="minorHAnsi" w:hAnsiTheme="minorHAnsi"/>
          <w:b/>
          <w:i/>
          <w:color w:val="666666"/>
          <w:szCs w:val="24"/>
        </w:rPr>
      </w:pPr>
      <w:r>
        <w:br w:type="page"/>
      </w:r>
    </w:p>
    <w:p w:rsidR="000B5707" w:rsidRPr="00B67EDB" w:rsidRDefault="002B117A" w:rsidP="00D5770D">
      <w:pPr>
        <w:pStyle w:val="Heading4"/>
      </w:pPr>
      <w:r w:rsidRPr="00B67EDB">
        <w:lastRenderedPageBreak/>
        <w:t>Participant withdrawal</w:t>
      </w:r>
    </w:p>
    <w:p w:rsidR="000B5707" w:rsidRPr="00B67EDB" w:rsidRDefault="002B117A" w:rsidP="00B67EDB">
      <w:pPr>
        <w:rPr>
          <w:rFonts w:asciiTheme="minorHAnsi" w:hAnsiTheme="minorHAnsi"/>
        </w:rPr>
      </w:pPr>
      <w:r w:rsidRPr="00B67EDB">
        <w:rPr>
          <w:rFonts w:asciiTheme="minorHAnsi" w:hAnsiTheme="minorHAnsi"/>
        </w:rPr>
        <w:t xml:space="preserve">Participants may be withdrawn from the study if they have an adverse event, precluding them from continuing. </w:t>
      </w:r>
    </w:p>
    <w:p w:rsidR="000B5707" w:rsidRPr="00B67EDB" w:rsidRDefault="000B5707" w:rsidP="00B67EDB">
      <w:pPr>
        <w:rPr>
          <w:rFonts w:asciiTheme="minorHAnsi" w:hAnsiTheme="minorHAnsi"/>
        </w:rPr>
      </w:pPr>
    </w:p>
    <w:p w:rsidR="000B5707" w:rsidRDefault="002B117A" w:rsidP="00B67EDB">
      <w:pPr>
        <w:rPr>
          <w:rFonts w:asciiTheme="minorHAnsi" w:hAnsiTheme="minorHAnsi"/>
        </w:rPr>
      </w:pPr>
      <w:r w:rsidRPr="00B67EDB">
        <w:rPr>
          <w:rFonts w:asciiTheme="minorHAnsi" w:hAnsiTheme="minorHAnsi"/>
        </w:rPr>
        <w:t xml:space="preserve">If a participant wishes to withdraw consent, they </w:t>
      </w:r>
      <w:proofErr w:type="gramStart"/>
      <w:r w:rsidRPr="00B67EDB">
        <w:rPr>
          <w:rFonts w:asciiTheme="minorHAnsi" w:hAnsiTheme="minorHAnsi"/>
        </w:rPr>
        <w:t>are able to</w:t>
      </w:r>
      <w:proofErr w:type="gramEnd"/>
      <w:r w:rsidRPr="00B67EDB">
        <w:rPr>
          <w:rFonts w:asciiTheme="minorHAnsi" w:hAnsiTheme="minorHAnsi"/>
        </w:rPr>
        <w:t xml:space="preserve"> do so at any time, for any reason of their own, according to the ethical principles and consent. </w:t>
      </w:r>
    </w:p>
    <w:p w:rsidR="001C02CD" w:rsidRDefault="001C02CD" w:rsidP="00B67EDB">
      <w:pPr>
        <w:rPr>
          <w:rFonts w:asciiTheme="minorHAnsi" w:hAnsiTheme="minorHAnsi"/>
        </w:rPr>
      </w:pPr>
      <w:r>
        <w:rPr>
          <w:rFonts w:asciiTheme="minorHAnsi" w:hAnsiTheme="minorHAnsi"/>
        </w:rPr>
        <w:t xml:space="preserve">Withdrawing from the project will not affect their access to Physiotherapy services provided at the clinical trial sites. </w:t>
      </w:r>
    </w:p>
    <w:p w:rsidR="00B25CF8" w:rsidRPr="00B67EDB" w:rsidRDefault="00B25CF8" w:rsidP="00B67EDB">
      <w:pPr>
        <w:rPr>
          <w:rFonts w:asciiTheme="minorHAnsi" w:hAnsiTheme="minorHAnsi"/>
        </w:rPr>
      </w:pPr>
    </w:p>
    <w:p w:rsidR="000B5707" w:rsidRPr="00B25CF8" w:rsidRDefault="002B117A" w:rsidP="00B67EDB">
      <w:pPr>
        <w:rPr>
          <w:rFonts w:asciiTheme="minorHAnsi" w:hAnsiTheme="minorHAnsi"/>
          <w:b/>
        </w:rPr>
      </w:pPr>
      <w:r w:rsidRPr="00B25CF8">
        <w:rPr>
          <w:rFonts w:asciiTheme="minorHAnsi" w:hAnsiTheme="minorHAnsi"/>
          <w:b/>
        </w:rPr>
        <w:t>How will patient information be managed if they withdraw from the study?</w:t>
      </w:r>
    </w:p>
    <w:p w:rsidR="000B5707" w:rsidRPr="00B67EDB" w:rsidRDefault="002B117A" w:rsidP="00B67EDB">
      <w:pPr>
        <w:rPr>
          <w:rFonts w:asciiTheme="minorHAnsi" w:hAnsiTheme="minorHAnsi"/>
        </w:rPr>
      </w:pPr>
      <w:r w:rsidRPr="00B67EDB">
        <w:rPr>
          <w:rFonts w:asciiTheme="minorHAnsi" w:hAnsiTheme="minorHAnsi"/>
        </w:rPr>
        <w:t xml:space="preserve">If a participant withdraws prior to randomisation, their clinical and research information will be archived according to record keeping protocols. The participant data is counted in the participant flow diagram, but not included in analysis. All information is retained for the prescribed period. </w:t>
      </w:r>
    </w:p>
    <w:p w:rsidR="000B5707" w:rsidRPr="00B67EDB" w:rsidRDefault="002B117A" w:rsidP="00B67EDB">
      <w:pPr>
        <w:rPr>
          <w:rFonts w:asciiTheme="minorHAnsi" w:hAnsiTheme="minorHAnsi"/>
        </w:rPr>
      </w:pPr>
      <w:r w:rsidRPr="00B67EDB">
        <w:rPr>
          <w:rFonts w:asciiTheme="minorHAnsi" w:hAnsiTheme="minorHAnsi"/>
        </w:rPr>
        <w:t xml:space="preserve">If a participant withdraws after </w:t>
      </w:r>
      <w:r w:rsidRPr="00CB22CA">
        <w:rPr>
          <w:rFonts w:asciiTheme="minorHAnsi" w:hAnsiTheme="minorHAnsi"/>
        </w:rPr>
        <w:t>randomisation</w:t>
      </w:r>
      <w:r w:rsidR="00CB22CA" w:rsidRPr="00B67EDB">
        <w:rPr>
          <w:rFonts w:asciiTheme="minorHAnsi" w:hAnsiTheme="minorHAnsi"/>
        </w:rPr>
        <w:t>, their</w:t>
      </w:r>
      <w:r w:rsidRPr="00B67EDB">
        <w:rPr>
          <w:rFonts w:asciiTheme="minorHAnsi" w:hAnsiTheme="minorHAnsi"/>
        </w:rPr>
        <w:t xml:space="preserve"> clinical and research information will be included in the study analysis according to intention to treat principles. The </w:t>
      </w:r>
      <w:r w:rsidR="00CB22CA">
        <w:rPr>
          <w:rFonts w:asciiTheme="minorHAnsi" w:hAnsiTheme="minorHAnsi"/>
        </w:rPr>
        <w:t>‘</w:t>
      </w:r>
      <w:r w:rsidRPr="00B67EDB">
        <w:rPr>
          <w:rFonts w:asciiTheme="minorHAnsi" w:hAnsiTheme="minorHAnsi"/>
        </w:rPr>
        <w:t>Last observation carried forward</w:t>
      </w:r>
      <w:r w:rsidR="00CB22CA">
        <w:rPr>
          <w:rFonts w:asciiTheme="minorHAnsi" w:hAnsiTheme="minorHAnsi"/>
        </w:rPr>
        <w:t>’</w:t>
      </w:r>
      <w:r w:rsidRPr="00B67EDB">
        <w:rPr>
          <w:rFonts w:asciiTheme="minorHAnsi" w:hAnsiTheme="minorHAnsi"/>
        </w:rPr>
        <w:t xml:space="preserve"> </w:t>
      </w:r>
      <w:r w:rsidR="00CB22CA" w:rsidRPr="00B67EDB">
        <w:rPr>
          <w:rFonts w:asciiTheme="minorHAnsi" w:hAnsiTheme="minorHAnsi"/>
        </w:rPr>
        <w:t>principle</w:t>
      </w:r>
      <w:r w:rsidRPr="00B67EDB">
        <w:rPr>
          <w:rFonts w:asciiTheme="minorHAnsi" w:hAnsiTheme="minorHAnsi"/>
        </w:rPr>
        <w:t xml:space="preserve"> is used for intention to treat analysis. All records and materials will be maintained. The participant is counted in the participant flow </w:t>
      </w:r>
      <w:proofErr w:type="gramStart"/>
      <w:r w:rsidRPr="00B67EDB">
        <w:rPr>
          <w:rFonts w:asciiTheme="minorHAnsi" w:hAnsiTheme="minorHAnsi"/>
        </w:rPr>
        <w:t>diagram, and</w:t>
      </w:r>
      <w:proofErr w:type="gramEnd"/>
      <w:r w:rsidRPr="00B67EDB">
        <w:rPr>
          <w:rFonts w:asciiTheme="minorHAnsi" w:hAnsiTheme="minorHAnsi"/>
        </w:rPr>
        <w:t xml:space="preserve"> included in analysis. All information is retained for the prescribed period. (see patient information sheet).</w:t>
      </w:r>
    </w:p>
    <w:p w:rsidR="000B5707" w:rsidRPr="00B67EDB" w:rsidRDefault="000B5707" w:rsidP="00B67EDB">
      <w:pPr>
        <w:rPr>
          <w:rFonts w:asciiTheme="minorHAnsi" w:hAnsiTheme="minorHAnsi"/>
        </w:rPr>
      </w:pPr>
    </w:p>
    <w:p w:rsidR="000B5707" w:rsidRPr="00B67EDB" w:rsidRDefault="000B5707" w:rsidP="00B67EDB">
      <w:pPr>
        <w:rPr>
          <w:rFonts w:asciiTheme="minorHAnsi" w:hAnsiTheme="minorHAnsi"/>
        </w:rPr>
      </w:pPr>
    </w:p>
    <w:p w:rsidR="000B5707" w:rsidRPr="00B25CF8" w:rsidRDefault="002B117A" w:rsidP="00B67EDB">
      <w:pPr>
        <w:rPr>
          <w:rFonts w:asciiTheme="minorHAnsi" w:hAnsiTheme="minorHAnsi"/>
          <w:b/>
        </w:rPr>
      </w:pPr>
      <w:r w:rsidRPr="00B25CF8">
        <w:rPr>
          <w:rFonts w:asciiTheme="minorHAnsi" w:hAnsiTheme="minorHAnsi"/>
          <w:b/>
        </w:rPr>
        <w:t xml:space="preserve">Protocols for </w:t>
      </w:r>
      <w:r w:rsidR="00B25CF8">
        <w:rPr>
          <w:rFonts w:asciiTheme="minorHAnsi" w:hAnsiTheme="minorHAnsi"/>
          <w:b/>
        </w:rPr>
        <w:t>follow up of p</w:t>
      </w:r>
      <w:r w:rsidRPr="00B25CF8">
        <w:rPr>
          <w:rFonts w:asciiTheme="minorHAnsi" w:hAnsiTheme="minorHAnsi"/>
          <w:b/>
        </w:rPr>
        <w:t xml:space="preserve">articipants  </w:t>
      </w:r>
    </w:p>
    <w:p w:rsidR="000B5707" w:rsidRPr="00B67EDB" w:rsidRDefault="002B117A" w:rsidP="00B67EDB">
      <w:pPr>
        <w:rPr>
          <w:rFonts w:asciiTheme="minorHAnsi" w:hAnsiTheme="minorHAnsi"/>
        </w:rPr>
      </w:pPr>
      <w:r w:rsidRPr="00B67EDB">
        <w:rPr>
          <w:rFonts w:asciiTheme="minorHAnsi" w:hAnsiTheme="minorHAnsi"/>
        </w:rPr>
        <w:t xml:space="preserve">If contact is lost with a participant </w:t>
      </w:r>
    </w:p>
    <w:p w:rsidR="000B5707" w:rsidRPr="00B25CF8" w:rsidRDefault="002B117A" w:rsidP="00B25CF8">
      <w:pPr>
        <w:pStyle w:val="ListParagraph"/>
        <w:numPr>
          <w:ilvl w:val="0"/>
          <w:numId w:val="16"/>
        </w:numPr>
        <w:rPr>
          <w:rFonts w:asciiTheme="minorHAnsi" w:hAnsiTheme="minorHAnsi"/>
        </w:rPr>
      </w:pPr>
      <w:r w:rsidRPr="00B25CF8">
        <w:rPr>
          <w:rFonts w:asciiTheme="minorHAnsi" w:hAnsiTheme="minorHAnsi"/>
        </w:rPr>
        <w:t xml:space="preserve">they miss an appointment, </w:t>
      </w:r>
    </w:p>
    <w:p w:rsidR="000B5707" w:rsidRPr="00B25CF8" w:rsidRDefault="002B117A" w:rsidP="00B25CF8">
      <w:pPr>
        <w:pStyle w:val="ListParagraph"/>
        <w:numPr>
          <w:ilvl w:val="0"/>
          <w:numId w:val="16"/>
        </w:numPr>
        <w:rPr>
          <w:rFonts w:asciiTheme="minorHAnsi" w:hAnsiTheme="minorHAnsi"/>
        </w:rPr>
      </w:pPr>
      <w:r w:rsidRPr="00B25CF8">
        <w:rPr>
          <w:rFonts w:asciiTheme="minorHAnsi" w:hAnsiTheme="minorHAnsi"/>
        </w:rPr>
        <w:t>They fail to return documents</w:t>
      </w:r>
    </w:p>
    <w:p w:rsidR="000B5707" w:rsidRPr="00B25CF8" w:rsidRDefault="00B25CF8" w:rsidP="00B25CF8">
      <w:pPr>
        <w:pStyle w:val="ListParagraph"/>
        <w:numPr>
          <w:ilvl w:val="0"/>
          <w:numId w:val="16"/>
        </w:numPr>
        <w:rPr>
          <w:rFonts w:asciiTheme="minorHAnsi" w:hAnsiTheme="minorHAnsi"/>
        </w:rPr>
      </w:pPr>
      <w:r>
        <w:rPr>
          <w:rFonts w:asciiTheme="minorHAnsi" w:hAnsiTheme="minorHAnsi"/>
        </w:rPr>
        <w:t>They los</w:t>
      </w:r>
      <w:r w:rsidR="002B117A" w:rsidRPr="00B25CF8">
        <w:rPr>
          <w:rFonts w:asciiTheme="minorHAnsi" w:hAnsiTheme="minorHAnsi"/>
        </w:rPr>
        <w:t xml:space="preserve">e contact with the clinical site team </w:t>
      </w:r>
    </w:p>
    <w:p w:rsidR="000B5707" w:rsidRPr="00B67EDB" w:rsidRDefault="002B117A" w:rsidP="00B67EDB">
      <w:pPr>
        <w:rPr>
          <w:rFonts w:asciiTheme="minorHAnsi" w:hAnsiTheme="minorHAnsi"/>
        </w:rPr>
      </w:pPr>
      <w:r w:rsidRPr="00B67EDB">
        <w:rPr>
          <w:rFonts w:asciiTheme="minorHAnsi" w:hAnsiTheme="minorHAnsi"/>
        </w:rPr>
        <w:t xml:space="preserve">Follow up attempts will be made according to this protocol. Polite and friendly reminders will be </w:t>
      </w:r>
      <w:proofErr w:type="gramStart"/>
      <w:r w:rsidRPr="00B67EDB">
        <w:rPr>
          <w:rFonts w:asciiTheme="minorHAnsi" w:hAnsiTheme="minorHAnsi"/>
        </w:rPr>
        <w:t>sent  Limits</w:t>
      </w:r>
      <w:proofErr w:type="gramEnd"/>
      <w:r w:rsidRPr="00B67EDB">
        <w:rPr>
          <w:rFonts w:asciiTheme="minorHAnsi" w:hAnsiTheme="minorHAnsi"/>
        </w:rPr>
        <w:t>: 1 each of these media: phone</w:t>
      </w:r>
      <w:r w:rsidR="00CB22CA">
        <w:rPr>
          <w:rFonts w:asciiTheme="minorHAnsi" w:hAnsiTheme="minorHAnsi"/>
        </w:rPr>
        <w:t xml:space="preserve"> </w:t>
      </w:r>
      <w:r w:rsidRPr="00B67EDB">
        <w:rPr>
          <w:rFonts w:asciiTheme="minorHAnsi" w:hAnsiTheme="minorHAnsi"/>
        </w:rPr>
        <w:t>call, email, letter in post (phone - landline not answered is not included in count, mobile phone not answered is included since ‘missed call’ number will be listed; a voice message counts as a phone call.</w:t>
      </w:r>
    </w:p>
    <w:p w:rsidR="000B5707" w:rsidRPr="00B67EDB" w:rsidRDefault="002B117A" w:rsidP="00B67EDB">
      <w:pPr>
        <w:rPr>
          <w:rFonts w:asciiTheme="minorHAnsi" w:hAnsiTheme="minorHAnsi"/>
        </w:rPr>
      </w:pPr>
      <w:r w:rsidRPr="00B67EDB">
        <w:rPr>
          <w:rFonts w:asciiTheme="minorHAnsi" w:hAnsiTheme="minorHAnsi"/>
        </w:rPr>
        <w:t xml:space="preserve"> </w:t>
      </w:r>
    </w:p>
    <w:p w:rsidR="000B5707" w:rsidRPr="00B67EDB" w:rsidRDefault="000B5707" w:rsidP="00B67EDB">
      <w:pPr>
        <w:rPr>
          <w:rFonts w:asciiTheme="minorHAnsi" w:hAnsiTheme="minorHAnsi"/>
        </w:rPr>
      </w:pPr>
    </w:p>
    <w:p w:rsidR="000B5707" w:rsidRPr="00B67EDB" w:rsidRDefault="002B117A" w:rsidP="00D5770D">
      <w:pPr>
        <w:pStyle w:val="Heading3"/>
      </w:pPr>
      <w:bookmarkStart w:id="23" w:name="_dyg85s2ooarr" w:colFirst="0" w:colLast="0"/>
      <w:bookmarkStart w:id="24" w:name="_Toc497763390"/>
      <w:bookmarkEnd w:id="23"/>
      <w:r w:rsidRPr="00B67EDB">
        <w:t>9.    Data Management</w:t>
      </w:r>
      <w:bookmarkEnd w:id="24"/>
    </w:p>
    <w:p w:rsidR="000B5707" w:rsidRPr="00B67EDB" w:rsidRDefault="002B117A" w:rsidP="00B67EDB">
      <w:pPr>
        <w:rPr>
          <w:rFonts w:asciiTheme="minorHAnsi" w:hAnsiTheme="minorHAnsi"/>
        </w:rPr>
      </w:pPr>
      <w:proofErr w:type="gramStart"/>
      <w:r w:rsidRPr="00B67EDB">
        <w:rPr>
          <w:rFonts w:asciiTheme="minorHAnsi" w:hAnsiTheme="minorHAnsi"/>
        </w:rPr>
        <w:t xml:space="preserve">·  </w:t>
      </w:r>
      <w:r w:rsidRPr="00B67EDB">
        <w:rPr>
          <w:rFonts w:asciiTheme="minorHAnsi" w:hAnsiTheme="minorHAnsi"/>
        </w:rPr>
        <w:tab/>
      </w:r>
      <w:proofErr w:type="gramEnd"/>
      <w:r w:rsidRPr="00B67EDB">
        <w:rPr>
          <w:rFonts w:asciiTheme="minorHAnsi" w:hAnsiTheme="minorHAnsi"/>
        </w:rPr>
        <w:t>Where and how is data going to be stored?</w:t>
      </w:r>
    </w:p>
    <w:p w:rsidR="000B5707" w:rsidRPr="00B67EDB" w:rsidRDefault="002B117A" w:rsidP="00B67EDB">
      <w:pPr>
        <w:rPr>
          <w:rFonts w:asciiTheme="minorHAnsi" w:hAnsiTheme="minorHAnsi"/>
        </w:rPr>
      </w:pPr>
      <w:r w:rsidRPr="00B67EDB">
        <w:rPr>
          <w:rFonts w:asciiTheme="minorHAnsi" w:hAnsiTheme="minorHAnsi"/>
        </w:rPr>
        <w:t>All paper files and electronic files will be kept at the clinical site during data collection phase and copies to the research folder in the UC main archive. All electronic data, participant files and data sets will be stored at UC. Folders and databases will have password protection. All papers will be kept in a locked filing cabinet</w:t>
      </w:r>
    </w:p>
    <w:p w:rsidR="000B5707" w:rsidRPr="00B67EDB" w:rsidRDefault="000B5707" w:rsidP="00B67EDB">
      <w:pPr>
        <w:rPr>
          <w:rFonts w:asciiTheme="minorHAnsi" w:hAnsiTheme="minorHAnsi"/>
        </w:rPr>
      </w:pPr>
    </w:p>
    <w:p w:rsidR="000B5707" w:rsidRPr="00B67EDB" w:rsidRDefault="002B117A" w:rsidP="00B67EDB">
      <w:pPr>
        <w:rPr>
          <w:rFonts w:asciiTheme="minorHAnsi" w:hAnsiTheme="minorHAnsi"/>
        </w:rPr>
      </w:pPr>
      <w:proofErr w:type="gramStart"/>
      <w:r w:rsidRPr="00B67EDB">
        <w:rPr>
          <w:rFonts w:asciiTheme="minorHAnsi" w:hAnsiTheme="minorHAnsi"/>
        </w:rPr>
        <w:t xml:space="preserve">·  </w:t>
      </w:r>
      <w:r w:rsidRPr="00B67EDB">
        <w:rPr>
          <w:rFonts w:asciiTheme="minorHAnsi" w:hAnsiTheme="minorHAnsi"/>
        </w:rPr>
        <w:tab/>
      </w:r>
      <w:proofErr w:type="gramEnd"/>
      <w:r w:rsidRPr="00B67EDB">
        <w:rPr>
          <w:rFonts w:asciiTheme="minorHAnsi" w:hAnsiTheme="minorHAnsi"/>
        </w:rPr>
        <w:t>Will there be any attempts to de-identify data?</w:t>
      </w:r>
    </w:p>
    <w:p w:rsidR="000B5707" w:rsidRPr="00B67EDB" w:rsidRDefault="002B117A" w:rsidP="00B67EDB">
      <w:pPr>
        <w:rPr>
          <w:rFonts w:asciiTheme="minorHAnsi" w:hAnsiTheme="minorHAnsi"/>
        </w:rPr>
      </w:pPr>
      <w:r w:rsidRPr="00CB22CA">
        <w:rPr>
          <w:rFonts w:asciiTheme="minorHAnsi" w:hAnsiTheme="minorHAnsi"/>
          <w:b/>
        </w:rPr>
        <w:t>Participant information:</w:t>
      </w:r>
      <w:r w:rsidRPr="00B67EDB">
        <w:rPr>
          <w:rFonts w:asciiTheme="minorHAnsi" w:hAnsiTheme="minorHAnsi"/>
        </w:rPr>
        <w:t xml:space="preserve"> materials on consent, contact details and other communications will be kept in a participants</w:t>
      </w:r>
      <w:r w:rsidR="00B25CF8">
        <w:rPr>
          <w:rFonts w:asciiTheme="minorHAnsi" w:hAnsiTheme="minorHAnsi"/>
        </w:rPr>
        <w:t>’</w:t>
      </w:r>
      <w:r w:rsidRPr="00B67EDB">
        <w:rPr>
          <w:rFonts w:asciiTheme="minorHAnsi" w:hAnsiTheme="minorHAnsi"/>
        </w:rPr>
        <w:t xml:space="preserve"> folder, password protected on the clinical site and backed up at UC. </w:t>
      </w:r>
    </w:p>
    <w:p w:rsidR="000B5707" w:rsidRDefault="002B117A" w:rsidP="00B67EDB">
      <w:pPr>
        <w:rPr>
          <w:rFonts w:asciiTheme="minorHAnsi" w:hAnsiTheme="minorHAnsi"/>
        </w:rPr>
      </w:pPr>
      <w:r w:rsidRPr="00CB22CA">
        <w:rPr>
          <w:rFonts w:asciiTheme="minorHAnsi" w:hAnsiTheme="minorHAnsi"/>
          <w:b/>
        </w:rPr>
        <w:lastRenderedPageBreak/>
        <w:t>Research data</w:t>
      </w:r>
      <w:r w:rsidRPr="00B67EDB">
        <w:rPr>
          <w:rFonts w:asciiTheme="minorHAnsi" w:hAnsiTheme="minorHAnsi"/>
        </w:rPr>
        <w:t xml:space="preserve"> will be de-identified, but re-identifiable from the participant sheet if required. Research data will not identify any individual. Research reports will not identify any individual. </w:t>
      </w:r>
    </w:p>
    <w:p w:rsidR="00B25CF8" w:rsidRPr="00B67EDB" w:rsidRDefault="00B25CF8" w:rsidP="00B67EDB">
      <w:pPr>
        <w:rPr>
          <w:rFonts w:asciiTheme="minorHAnsi" w:hAnsiTheme="minorHAnsi"/>
        </w:rPr>
      </w:pPr>
    </w:p>
    <w:p w:rsidR="000B5707" w:rsidRPr="00B67EDB" w:rsidRDefault="002B117A" w:rsidP="00B25CF8">
      <w:pPr>
        <w:pStyle w:val="Heading4"/>
      </w:pPr>
      <w:r w:rsidRPr="00B67EDB">
        <w:t>Privacy and Confidentiality</w:t>
      </w:r>
    </w:p>
    <w:p w:rsidR="000B5707" w:rsidRDefault="002B117A" w:rsidP="00B67EDB">
      <w:pPr>
        <w:rPr>
          <w:rFonts w:asciiTheme="minorHAnsi" w:hAnsiTheme="minorHAnsi"/>
        </w:rPr>
      </w:pPr>
      <w:r w:rsidRPr="00B67EDB">
        <w:rPr>
          <w:rFonts w:asciiTheme="minorHAnsi" w:hAnsiTheme="minorHAnsi"/>
        </w:rPr>
        <w:t xml:space="preserve">Privacy and confidentiality on clinical sites will comply with the Australian National Privacy Act 1988. </w:t>
      </w:r>
    </w:p>
    <w:p w:rsidR="00D5770D" w:rsidRPr="00B67EDB" w:rsidRDefault="00D5770D" w:rsidP="00B67EDB">
      <w:pPr>
        <w:rPr>
          <w:rFonts w:asciiTheme="minorHAnsi" w:hAnsiTheme="minorHAnsi"/>
        </w:rPr>
      </w:pPr>
    </w:p>
    <w:p w:rsidR="000B5707" w:rsidRPr="00B67EDB" w:rsidRDefault="002B117A" w:rsidP="00D5770D">
      <w:pPr>
        <w:pStyle w:val="Heading3"/>
      </w:pPr>
      <w:bookmarkStart w:id="25" w:name="_t33qa0bp5v39" w:colFirst="0" w:colLast="0"/>
      <w:bookmarkStart w:id="26" w:name="_Toc497763391"/>
      <w:bookmarkEnd w:id="25"/>
      <w:r w:rsidRPr="00B67EDB">
        <w:t>10. Adverse Event Reporting</w:t>
      </w:r>
      <w:bookmarkEnd w:id="26"/>
    </w:p>
    <w:p w:rsidR="000B5707" w:rsidRPr="00B67EDB" w:rsidRDefault="002B117A" w:rsidP="00B67EDB">
      <w:pPr>
        <w:rPr>
          <w:rFonts w:asciiTheme="minorHAnsi" w:hAnsiTheme="minorHAnsi"/>
        </w:rPr>
      </w:pPr>
      <w:r w:rsidRPr="00B67EDB">
        <w:rPr>
          <w:rFonts w:asciiTheme="minorHAnsi" w:hAnsiTheme="minorHAnsi"/>
        </w:rPr>
        <w:t>Adverse events</w:t>
      </w:r>
    </w:p>
    <w:p w:rsidR="000B5707" w:rsidRPr="00B67EDB" w:rsidRDefault="002B117A" w:rsidP="00B67EDB">
      <w:pPr>
        <w:rPr>
          <w:rFonts w:asciiTheme="minorHAnsi" w:hAnsiTheme="minorHAnsi"/>
        </w:rPr>
      </w:pPr>
      <w:r w:rsidRPr="00B67EDB">
        <w:rPr>
          <w:rFonts w:asciiTheme="minorHAnsi" w:hAnsiTheme="minorHAnsi"/>
        </w:rPr>
        <w:t xml:space="preserve">We anticipate very rare adverse events associated with the treatment to be administered. In a recent systematic review (Xu, 2017) of 14 studies of manual therapy (including traditional </w:t>
      </w:r>
      <w:proofErr w:type="spellStart"/>
      <w:r w:rsidRPr="00B67EDB">
        <w:rPr>
          <w:rFonts w:asciiTheme="minorHAnsi" w:hAnsiTheme="minorHAnsi"/>
        </w:rPr>
        <w:t>chinese</w:t>
      </w:r>
      <w:proofErr w:type="spellEnd"/>
      <w:r w:rsidRPr="00B67EDB">
        <w:rPr>
          <w:rFonts w:asciiTheme="minorHAnsi" w:hAnsiTheme="minorHAnsi"/>
        </w:rPr>
        <w:t xml:space="preserve"> therapies) only one study reported that one participant felt increased discomfort and refused to complete the assessment. Seven studies (53.8%) did not report whether they had AEs or not. The remaining 6 studies (46.2%) stated that no AEs occurred. </w:t>
      </w:r>
    </w:p>
    <w:p w:rsidR="000B5707" w:rsidRPr="00B67EDB" w:rsidRDefault="002B117A" w:rsidP="00B67EDB">
      <w:pPr>
        <w:rPr>
          <w:rFonts w:asciiTheme="minorHAnsi" w:hAnsiTheme="minorHAnsi"/>
        </w:rPr>
      </w:pPr>
      <w:r w:rsidRPr="00B67EDB">
        <w:rPr>
          <w:rFonts w:asciiTheme="minorHAnsi" w:hAnsiTheme="minorHAnsi"/>
        </w:rPr>
        <w:t>Adverse events may include:</w:t>
      </w:r>
    </w:p>
    <w:p w:rsidR="000B5707" w:rsidRPr="00B67EDB" w:rsidRDefault="002B117A" w:rsidP="00B67EDB">
      <w:pPr>
        <w:rPr>
          <w:rFonts w:asciiTheme="minorHAnsi" w:hAnsiTheme="minorHAnsi"/>
        </w:rPr>
      </w:pPr>
      <w:r w:rsidRPr="00B67EDB">
        <w:rPr>
          <w:rFonts w:asciiTheme="minorHAnsi" w:hAnsiTheme="minorHAnsi"/>
        </w:rPr>
        <w:t xml:space="preserve">-   </w:t>
      </w:r>
      <w:r w:rsidRPr="00B67EDB">
        <w:rPr>
          <w:rFonts w:asciiTheme="minorHAnsi" w:hAnsiTheme="minorHAnsi"/>
        </w:rPr>
        <w:tab/>
        <w:t xml:space="preserve"> increase in knee pain requiring use of medication, medical consultation or hospital admission.</w:t>
      </w:r>
    </w:p>
    <w:p w:rsidR="000B5707" w:rsidRPr="00B67EDB" w:rsidRDefault="002B117A" w:rsidP="00B67EDB">
      <w:pPr>
        <w:rPr>
          <w:rFonts w:asciiTheme="minorHAnsi" w:hAnsiTheme="minorHAnsi"/>
        </w:rPr>
      </w:pPr>
      <w:r w:rsidRPr="00B67EDB">
        <w:rPr>
          <w:rFonts w:asciiTheme="minorHAnsi" w:hAnsiTheme="minorHAnsi"/>
        </w:rPr>
        <w:t xml:space="preserve">-   </w:t>
      </w:r>
      <w:r w:rsidRPr="00B67EDB">
        <w:rPr>
          <w:rFonts w:asciiTheme="minorHAnsi" w:hAnsiTheme="minorHAnsi"/>
        </w:rPr>
        <w:tab/>
        <w:t>Bruising requiring first aid, ice, bandage or other intervention</w:t>
      </w:r>
    </w:p>
    <w:p w:rsidR="000B5707" w:rsidRPr="00B67EDB" w:rsidRDefault="002B117A" w:rsidP="00B67EDB">
      <w:pPr>
        <w:rPr>
          <w:rFonts w:asciiTheme="minorHAnsi" w:hAnsiTheme="minorHAnsi"/>
        </w:rPr>
      </w:pPr>
      <w:r w:rsidRPr="00B67EDB">
        <w:rPr>
          <w:rFonts w:asciiTheme="minorHAnsi" w:hAnsiTheme="minorHAnsi"/>
        </w:rPr>
        <w:t xml:space="preserve">-   </w:t>
      </w:r>
      <w:r w:rsidRPr="00B67EDB">
        <w:rPr>
          <w:rFonts w:asciiTheme="minorHAnsi" w:hAnsiTheme="minorHAnsi"/>
        </w:rPr>
        <w:tab/>
        <w:t>Structural or internal derangement of the knee, causing pain, instability, or swelling</w:t>
      </w:r>
    </w:p>
    <w:p w:rsidR="000B5707" w:rsidRPr="00B67EDB" w:rsidRDefault="002B117A" w:rsidP="00B67EDB">
      <w:pPr>
        <w:rPr>
          <w:rFonts w:asciiTheme="minorHAnsi" w:hAnsiTheme="minorHAnsi"/>
        </w:rPr>
      </w:pPr>
      <w:r w:rsidRPr="00B67EDB">
        <w:rPr>
          <w:rFonts w:asciiTheme="minorHAnsi" w:hAnsiTheme="minorHAnsi"/>
        </w:rPr>
        <w:t xml:space="preserve">-   </w:t>
      </w:r>
      <w:r w:rsidRPr="00B67EDB">
        <w:rPr>
          <w:rFonts w:asciiTheme="minorHAnsi" w:hAnsiTheme="minorHAnsi"/>
        </w:rPr>
        <w:tab/>
        <w:t>Accidents or injuries while attending the clinic, related or unrelated to the treatment, for example falls, faints, or other</w:t>
      </w:r>
    </w:p>
    <w:p w:rsidR="000B5707" w:rsidRPr="00B67EDB" w:rsidRDefault="000B5707" w:rsidP="00B67EDB">
      <w:pPr>
        <w:rPr>
          <w:rFonts w:asciiTheme="minorHAnsi" w:hAnsiTheme="minorHAnsi"/>
        </w:rPr>
      </w:pPr>
    </w:p>
    <w:p w:rsidR="000B5707" w:rsidRDefault="002B117A" w:rsidP="00B67EDB">
      <w:pPr>
        <w:rPr>
          <w:rFonts w:asciiTheme="minorHAnsi" w:hAnsiTheme="minorHAnsi"/>
        </w:rPr>
      </w:pPr>
      <w:r w:rsidRPr="00B67EDB">
        <w:rPr>
          <w:rFonts w:asciiTheme="minorHAnsi" w:hAnsiTheme="minorHAnsi"/>
        </w:rPr>
        <w:t xml:space="preserve">Adverse events will be managed immediately and followed up until resolved. Adverse events will be reported within 24 hours to the chief investigators. Serious adverse events (requiring medical or pharmaceutical intervention or hospital admission) will be reported within 24 hours to the UC HREC as per TGA Good </w:t>
      </w:r>
      <w:r w:rsidR="00B25CF8" w:rsidRPr="00B67EDB">
        <w:rPr>
          <w:rFonts w:asciiTheme="minorHAnsi" w:hAnsiTheme="minorHAnsi"/>
        </w:rPr>
        <w:t>Clinical</w:t>
      </w:r>
      <w:r w:rsidRPr="00B67EDB">
        <w:rPr>
          <w:rFonts w:asciiTheme="minorHAnsi" w:hAnsiTheme="minorHAnsi"/>
        </w:rPr>
        <w:t xml:space="preserve"> Practice procedures. </w:t>
      </w:r>
    </w:p>
    <w:p w:rsidR="00D5770D" w:rsidRPr="00B67EDB" w:rsidRDefault="00D5770D" w:rsidP="00B67EDB">
      <w:pPr>
        <w:rPr>
          <w:rFonts w:asciiTheme="minorHAnsi" w:hAnsiTheme="minorHAnsi"/>
        </w:rPr>
      </w:pPr>
    </w:p>
    <w:p w:rsidR="000B5707" w:rsidRPr="00B67EDB" w:rsidRDefault="002B117A" w:rsidP="00D5770D">
      <w:pPr>
        <w:pStyle w:val="Heading3"/>
      </w:pPr>
      <w:bookmarkStart w:id="27" w:name="_vgmjq1fohxt1" w:colFirst="0" w:colLast="0"/>
      <w:bookmarkStart w:id="28" w:name="_Toc497763392"/>
      <w:bookmarkEnd w:id="27"/>
      <w:r w:rsidRPr="00B67EDB">
        <w:t>11. Statistical Analysis</w:t>
      </w:r>
      <w:bookmarkEnd w:id="28"/>
    </w:p>
    <w:p w:rsidR="000B5707" w:rsidRPr="00B67EDB" w:rsidRDefault="002B117A" w:rsidP="00B67EDB">
      <w:pPr>
        <w:rPr>
          <w:rFonts w:asciiTheme="minorHAnsi" w:hAnsiTheme="minorHAnsi"/>
        </w:rPr>
      </w:pPr>
      <w:proofErr w:type="gramStart"/>
      <w:r w:rsidRPr="00B67EDB">
        <w:rPr>
          <w:rFonts w:asciiTheme="minorHAnsi" w:hAnsiTheme="minorHAnsi"/>
        </w:rPr>
        <w:t xml:space="preserve">·  </w:t>
      </w:r>
      <w:r w:rsidRPr="00B67EDB">
        <w:rPr>
          <w:rFonts w:asciiTheme="minorHAnsi" w:hAnsiTheme="minorHAnsi"/>
        </w:rPr>
        <w:tab/>
      </w:r>
      <w:proofErr w:type="gramEnd"/>
      <w:r w:rsidRPr="00B25CF8">
        <w:rPr>
          <w:rFonts w:asciiTheme="minorHAnsi" w:hAnsiTheme="minorHAnsi"/>
          <w:b/>
        </w:rPr>
        <w:t>Analysis plan</w:t>
      </w:r>
    </w:p>
    <w:p w:rsidR="000B5707" w:rsidRPr="00B67EDB" w:rsidRDefault="002B117A" w:rsidP="00B67EDB">
      <w:pPr>
        <w:rPr>
          <w:rFonts w:asciiTheme="minorHAnsi" w:hAnsiTheme="minorHAnsi"/>
        </w:rPr>
      </w:pPr>
      <w:proofErr w:type="gramStart"/>
      <w:r w:rsidRPr="00B67EDB">
        <w:rPr>
          <w:rFonts w:asciiTheme="minorHAnsi" w:hAnsiTheme="minorHAnsi"/>
        </w:rPr>
        <w:t>o  Details</w:t>
      </w:r>
      <w:proofErr w:type="gramEnd"/>
      <w:r w:rsidRPr="00B67EDB">
        <w:rPr>
          <w:rFonts w:asciiTheme="minorHAnsi" w:hAnsiTheme="minorHAnsi"/>
        </w:rPr>
        <w:t xml:space="preserve"> on how the primary and secondary outcomes will be analysed.</w:t>
      </w:r>
    </w:p>
    <w:p w:rsidR="000B5707" w:rsidRPr="00B67EDB" w:rsidRDefault="002B117A" w:rsidP="00B67EDB">
      <w:pPr>
        <w:rPr>
          <w:rFonts w:asciiTheme="minorHAnsi" w:hAnsiTheme="minorHAnsi"/>
        </w:rPr>
      </w:pPr>
      <w:proofErr w:type="gramStart"/>
      <w:r w:rsidRPr="00B67EDB">
        <w:rPr>
          <w:rFonts w:asciiTheme="minorHAnsi" w:hAnsiTheme="minorHAnsi"/>
        </w:rPr>
        <w:t>o  Statistical</w:t>
      </w:r>
      <w:proofErr w:type="gramEnd"/>
      <w:r w:rsidRPr="00B67EDB">
        <w:rPr>
          <w:rFonts w:asciiTheme="minorHAnsi" w:hAnsiTheme="minorHAnsi"/>
        </w:rPr>
        <w:t xml:space="preserve"> methods to be used - ANOVA. Linear mixed model. Repeated measure ANOVA</w:t>
      </w:r>
    </w:p>
    <w:p w:rsidR="000B5707" w:rsidRPr="00B67EDB" w:rsidRDefault="002B117A" w:rsidP="00B67EDB">
      <w:pPr>
        <w:rPr>
          <w:rFonts w:asciiTheme="minorHAnsi" w:hAnsiTheme="minorHAnsi"/>
        </w:rPr>
      </w:pPr>
      <w:proofErr w:type="gramStart"/>
      <w:r w:rsidRPr="00B67EDB">
        <w:rPr>
          <w:rFonts w:asciiTheme="minorHAnsi" w:hAnsiTheme="minorHAnsi"/>
        </w:rPr>
        <w:t>o  Who</w:t>
      </w:r>
      <w:proofErr w:type="gramEnd"/>
      <w:r w:rsidRPr="00B67EDB">
        <w:rPr>
          <w:rFonts w:asciiTheme="minorHAnsi" w:hAnsiTheme="minorHAnsi"/>
        </w:rPr>
        <w:t xml:space="preserve"> is going to carry out the analysis?</w:t>
      </w:r>
    </w:p>
    <w:p w:rsidR="000B5707" w:rsidRPr="00B67EDB" w:rsidRDefault="000B5707" w:rsidP="00B67EDB">
      <w:pPr>
        <w:rPr>
          <w:rFonts w:asciiTheme="minorHAnsi" w:hAnsiTheme="minorHAnsi"/>
        </w:rPr>
      </w:pPr>
    </w:p>
    <w:p w:rsidR="000B5707" w:rsidRPr="00B67EDB" w:rsidRDefault="002B117A" w:rsidP="00B67EDB">
      <w:pPr>
        <w:rPr>
          <w:rFonts w:asciiTheme="minorHAnsi" w:hAnsiTheme="minorHAnsi"/>
        </w:rPr>
      </w:pPr>
      <w:r w:rsidRPr="00B67EDB">
        <w:rPr>
          <w:rFonts w:asciiTheme="minorHAnsi" w:hAnsiTheme="minorHAnsi"/>
        </w:rPr>
        <w:t>Advice will be sought from the University of Canberra consulting biostatistician. Analysis will be conducted by the honours student, under the guidance of the supervisor.</w:t>
      </w:r>
    </w:p>
    <w:p w:rsidR="000B5707" w:rsidRPr="00B67EDB" w:rsidRDefault="000B5707" w:rsidP="00B67EDB">
      <w:pPr>
        <w:rPr>
          <w:rFonts w:asciiTheme="minorHAnsi" w:hAnsiTheme="minorHAnsi"/>
        </w:rPr>
      </w:pPr>
    </w:p>
    <w:p w:rsidR="000B5707" w:rsidRPr="00B67EDB" w:rsidRDefault="002B117A" w:rsidP="00B67EDB">
      <w:pPr>
        <w:rPr>
          <w:rFonts w:asciiTheme="minorHAnsi" w:hAnsiTheme="minorHAnsi"/>
        </w:rPr>
      </w:pPr>
      <w:r w:rsidRPr="00B67EDB">
        <w:rPr>
          <w:rFonts w:asciiTheme="minorHAnsi" w:hAnsiTheme="minorHAnsi"/>
        </w:rPr>
        <w:t xml:space="preserve">The baseline data for the participants in </w:t>
      </w:r>
      <w:r w:rsidR="00CB22CA">
        <w:rPr>
          <w:rFonts w:asciiTheme="minorHAnsi" w:hAnsiTheme="minorHAnsi"/>
        </w:rPr>
        <w:t xml:space="preserve">the </w:t>
      </w:r>
      <w:r w:rsidRPr="00B67EDB">
        <w:rPr>
          <w:rFonts w:asciiTheme="minorHAnsi" w:hAnsiTheme="minorHAnsi"/>
        </w:rPr>
        <w:t xml:space="preserve">study will be explored and described by descriptive statistics. To examine for any differences between the two interventions groups prior to intervention, the gender ratio between groups will be analysed using Chi-square statistics and age distribution analysed with a t-test. Outcomes measures at baseline (Pain, KOOS, PSFS) will be explored by descriptive statistics (mean and standard deviation) and t-test. </w:t>
      </w:r>
    </w:p>
    <w:p w:rsidR="000B5707" w:rsidRPr="00B67EDB" w:rsidRDefault="002B117A" w:rsidP="00B67EDB">
      <w:pPr>
        <w:rPr>
          <w:rFonts w:asciiTheme="minorHAnsi" w:hAnsiTheme="minorHAnsi"/>
        </w:rPr>
      </w:pPr>
      <w:r w:rsidRPr="00B67EDB">
        <w:rPr>
          <w:rFonts w:asciiTheme="minorHAnsi" w:hAnsiTheme="minorHAnsi"/>
        </w:rPr>
        <w:t xml:space="preserve"> </w:t>
      </w:r>
    </w:p>
    <w:p w:rsidR="000B5707" w:rsidRPr="00B67EDB" w:rsidRDefault="002B117A" w:rsidP="00B67EDB">
      <w:pPr>
        <w:rPr>
          <w:rFonts w:asciiTheme="minorHAnsi" w:hAnsiTheme="minorHAnsi"/>
        </w:rPr>
      </w:pPr>
      <w:r w:rsidRPr="00B67EDB">
        <w:rPr>
          <w:rFonts w:asciiTheme="minorHAnsi" w:hAnsiTheme="minorHAnsi"/>
        </w:rPr>
        <w:t xml:space="preserve">The effect of intervention on primary outcome measures of flexion and pain will be examined for within and between group effects using a linear mixed model analysis of variance. Fixed factors include the </w:t>
      </w:r>
      <w:r w:rsidRPr="00B67EDB">
        <w:rPr>
          <w:rFonts w:asciiTheme="minorHAnsi" w:hAnsiTheme="minorHAnsi"/>
        </w:rPr>
        <w:lastRenderedPageBreak/>
        <w:t xml:space="preserve">group, visit number, and sex. Random factors included the participant identification number. Outcomes will be described by estimated marginal means and variance by standard error. Confidence intervals of 95% will be reported. </w:t>
      </w:r>
    </w:p>
    <w:p w:rsidR="000B5707" w:rsidRPr="00B67EDB" w:rsidRDefault="002B117A" w:rsidP="00B67EDB">
      <w:pPr>
        <w:rPr>
          <w:rFonts w:asciiTheme="minorHAnsi" w:hAnsiTheme="minorHAnsi"/>
        </w:rPr>
      </w:pPr>
      <w:r w:rsidRPr="00B67EDB">
        <w:rPr>
          <w:rFonts w:asciiTheme="minorHAnsi" w:hAnsiTheme="minorHAnsi"/>
        </w:rPr>
        <w:t xml:space="preserve"> </w:t>
      </w:r>
    </w:p>
    <w:p w:rsidR="000B5707" w:rsidRPr="00B67EDB" w:rsidRDefault="002B117A" w:rsidP="00B67EDB">
      <w:pPr>
        <w:rPr>
          <w:rFonts w:asciiTheme="minorHAnsi" w:hAnsiTheme="minorHAnsi"/>
        </w:rPr>
      </w:pPr>
      <w:r w:rsidRPr="00B67EDB">
        <w:rPr>
          <w:rFonts w:asciiTheme="minorHAnsi" w:hAnsiTheme="minorHAnsi"/>
        </w:rPr>
        <w:t xml:space="preserve">Differences will be considered significant at p &gt; or = 0.05, and confidence intervals set at 95%. </w:t>
      </w:r>
    </w:p>
    <w:p w:rsidR="000B5707" w:rsidRPr="00B67EDB" w:rsidRDefault="002B117A" w:rsidP="00B67EDB">
      <w:pPr>
        <w:rPr>
          <w:rFonts w:asciiTheme="minorHAnsi" w:hAnsiTheme="minorHAnsi"/>
        </w:rPr>
      </w:pPr>
      <w:r w:rsidRPr="00B67EDB">
        <w:rPr>
          <w:rFonts w:asciiTheme="minorHAnsi" w:hAnsiTheme="minorHAnsi"/>
        </w:rPr>
        <w:t xml:space="preserve"> </w:t>
      </w:r>
    </w:p>
    <w:p w:rsidR="000B5707" w:rsidRPr="00B67EDB" w:rsidRDefault="002B117A" w:rsidP="00B67EDB">
      <w:pPr>
        <w:rPr>
          <w:rFonts w:asciiTheme="minorHAnsi" w:hAnsiTheme="minorHAnsi"/>
        </w:rPr>
      </w:pPr>
      <w:r w:rsidRPr="00B67EDB">
        <w:rPr>
          <w:rFonts w:asciiTheme="minorHAnsi" w:hAnsiTheme="minorHAnsi"/>
        </w:rPr>
        <w:t xml:space="preserve">In this study, intention to treat analysis will be completed using imputation of the last observation carried forward. In this method, no participant who is randomized is omitted. </w:t>
      </w:r>
    </w:p>
    <w:p w:rsidR="000B5707" w:rsidRPr="00B67EDB" w:rsidRDefault="000B5707" w:rsidP="00B67EDB">
      <w:pPr>
        <w:rPr>
          <w:rFonts w:asciiTheme="minorHAnsi" w:hAnsiTheme="minorHAnsi"/>
        </w:rPr>
      </w:pPr>
    </w:p>
    <w:p w:rsidR="000B5707" w:rsidRPr="00B67EDB" w:rsidRDefault="002B117A" w:rsidP="00B67EDB">
      <w:pPr>
        <w:rPr>
          <w:rFonts w:asciiTheme="minorHAnsi" w:hAnsiTheme="minorHAnsi"/>
        </w:rPr>
      </w:pPr>
      <w:r w:rsidRPr="00B67EDB">
        <w:rPr>
          <w:rFonts w:asciiTheme="minorHAnsi" w:hAnsiTheme="minorHAnsi"/>
        </w:rPr>
        <w:t>In this pilot study there will be no interim analysis conducted.</w:t>
      </w:r>
    </w:p>
    <w:p w:rsidR="000B5707" w:rsidRPr="00B67EDB" w:rsidRDefault="000B5707" w:rsidP="00B67EDB">
      <w:pPr>
        <w:rPr>
          <w:rFonts w:asciiTheme="minorHAnsi" w:hAnsiTheme="minorHAnsi"/>
        </w:rPr>
      </w:pPr>
    </w:p>
    <w:p w:rsidR="000B5707" w:rsidRPr="00B67EDB" w:rsidRDefault="002B117A" w:rsidP="00D5770D">
      <w:pPr>
        <w:pStyle w:val="Heading3"/>
      </w:pPr>
      <w:bookmarkStart w:id="29" w:name="_Toc497763393"/>
      <w:r w:rsidRPr="00B67EDB">
        <w:t>12. Quality assurance, monitoring &amp; safety</w:t>
      </w:r>
      <w:bookmarkEnd w:id="29"/>
    </w:p>
    <w:p w:rsidR="000B5707" w:rsidRPr="00B67EDB" w:rsidRDefault="002B117A" w:rsidP="00B67EDB">
      <w:pPr>
        <w:rPr>
          <w:rFonts w:asciiTheme="minorHAnsi" w:hAnsiTheme="minorHAnsi"/>
        </w:rPr>
      </w:pPr>
      <w:r w:rsidRPr="00B67EDB">
        <w:rPr>
          <w:rFonts w:asciiTheme="minorHAnsi" w:hAnsiTheme="minorHAnsi"/>
        </w:rPr>
        <w:t xml:space="preserve">UC Human Research Ethics committee will scrutinise this study. Oversight is provided by the Honours supervision team in the Discipline of Physiotherapy at University of Canberra. There is no external body to whom the research team report. </w:t>
      </w:r>
    </w:p>
    <w:p w:rsidR="000B5707" w:rsidRPr="00B67EDB" w:rsidRDefault="000B5707" w:rsidP="00B67EDB">
      <w:pPr>
        <w:rPr>
          <w:rFonts w:asciiTheme="minorHAnsi" w:hAnsiTheme="minorHAnsi"/>
        </w:rPr>
      </w:pPr>
    </w:p>
    <w:p w:rsidR="000B5707" w:rsidRPr="00B67EDB" w:rsidRDefault="002B117A" w:rsidP="00B67EDB">
      <w:pPr>
        <w:rPr>
          <w:rFonts w:asciiTheme="minorHAnsi" w:hAnsiTheme="minorHAnsi"/>
        </w:rPr>
      </w:pPr>
      <w:r w:rsidRPr="00B67EDB">
        <w:rPr>
          <w:rFonts w:asciiTheme="minorHAnsi" w:hAnsiTheme="minorHAnsi"/>
        </w:rPr>
        <w:t>The research team is made up of Registered and experienced Physiotherapists from three areas, Canberra Hospital, Southside Physiotherapy and University of Canberra. This team provides a breadth of practice experience and a depth of research experience. Each of these supervisors has 15+ years of clinical physiotherapy experience, 2 hold a PhD and substantial research track record.</w:t>
      </w:r>
    </w:p>
    <w:p w:rsidR="000B5707" w:rsidRPr="00B67EDB" w:rsidRDefault="000B5707" w:rsidP="00B67EDB">
      <w:pPr>
        <w:rPr>
          <w:rFonts w:asciiTheme="minorHAnsi" w:hAnsiTheme="minorHAnsi"/>
        </w:rPr>
      </w:pPr>
    </w:p>
    <w:p w:rsidR="000B5707" w:rsidRPr="00B67EDB" w:rsidRDefault="002B117A" w:rsidP="00B25CF8">
      <w:pPr>
        <w:pStyle w:val="Heading4"/>
      </w:pPr>
      <w:r w:rsidRPr="00B67EDB">
        <w:t>Stopping rules</w:t>
      </w:r>
    </w:p>
    <w:p w:rsidR="000B5707" w:rsidRPr="00B67EDB" w:rsidRDefault="002B117A" w:rsidP="00B67EDB">
      <w:pPr>
        <w:rPr>
          <w:rFonts w:asciiTheme="minorHAnsi" w:hAnsiTheme="minorHAnsi"/>
        </w:rPr>
      </w:pPr>
      <w:r w:rsidRPr="00B67EDB">
        <w:rPr>
          <w:rFonts w:asciiTheme="minorHAnsi" w:hAnsiTheme="minorHAnsi"/>
        </w:rPr>
        <w:t xml:space="preserve">The treatment of knee flexion stiffness using manual physiotherapy techniques is not a </w:t>
      </w:r>
      <w:proofErr w:type="gramStart"/>
      <w:r w:rsidRPr="00B67EDB">
        <w:rPr>
          <w:rFonts w:asciiTheme="minorHAnsi" w:hAnsiTheme="minorHAnsi"/>
        </w:rPr>
        <w:t>high risk</w:t>
      </w:r>
      <w:proofErr w:type="gramEnd"/>
      <w:r w:rsidRPr="00B67EDB">
        <w:rPr>
          <w:rFonts w:asciiTheme="minorHAnsi" w:hAnsiTheme="minorHAnsi"/>
        </w:rPr>
        <w:t xml:space="preserve"> intervention. Adverse events are unlikely. Serious adverse events </w:t>
      </w:r>
      <w:proofErr w:type="gramStart"/>
      <w:r w:rsidRPr="00B67EDB">
        <w:rPr>
          <w:rFonts w:asciiTheme="minorHAnsi" w:hAnsiTheme="minorHAnsi"/>
        </w:rPr>
        <w:t>are considered to be</w:t>
      </w:r>
      <w:proofErr w:type="gramEnd"/>
      <w:r w:rsidRPr="00B67EDB">
        <w:rPr>
          <w:rFonts w:asciiTheme="minorHAnsi" w:hAnsiTheme="minorHAnsi"/>
        </w:rPr>
        <w:t xml:space="preserve"> very rare. Knee reconstruction and inflammatory arthritis are exclusion criteria due to the potential vulnerability of the inflamed soft tissues and graft to load. Knee replacement is an exclusion criterion due to the joint not being an anatomical joint and therefor</w:t>
      </w:r>
      <w:r w:rsidR="00CB22CA">
        <w:rPr>
          <w:rFonts w:asciiTheme="minorHAnsi" w:hAnsiTheme="minorHAnsi"/>
        </w:rPr>
        <w:t>e</w:t>
      </w:r>
      <w:r w:rsidRPr="00B67EDB">
        <w:rPr>
          <w:rFonts w:asciiTheme="minorHAnsi" w:hAnsiTheme="minorHAnsi"/>
        </w:rPr>
        <w:t xml:space="preserve"> having non-physiological movement potentially. </w:t>
      </w:r>
    </w:p>
    <w:p w:rsidR="000B5707" w:rsidRPr="00B67EDB" w:rsidRDefault="002B117A" w:rsidP="00B67EDB">
      <w:pPr>
        <w:rPr>
          <w:rFonts w:asciiTheme="minorHAnsi" w:hAnsiTheme="minorHAnsi"/>
        </w:rPr>
      </w:pPr>
      <w:r w:rsidRPr="00B67EDB">
        <w:rPr>
          <w:rFonts w:asciiTheme="minorHAnsi" w:hAnsiTheme="minorHAnsi"/>
        </w:rPr>
        <w:t xml:space="preserve">The most likely reason to stop the plot study is delayed recruitment. If recruitment to the study is slow, advertising is planned by UC communications and media team, to increase awareness of the study. </w:t>
      </w:r>
    </w:p>
    <w:p w:rsidR="000B5707" w:rsidRPr="00B67EDB" w:rsidRDefault="002B117A" w:rsidP="00B67EDB">
      <w:pPr>
        <w:rPr>
          <w:rFonts w:asciiTheme="minorHAnsi" w:hAnsiTheme="minorHAnsi"/>
        </w:rPr>
      </w:pPr>
      <w:r w:rsidRPr="00B67EDB">
        <w:rPr>
          <w:rFonts w:asciiTheme="minorHAnsi" w:hAnsiTheme="minorHAnsi"/>
        </w:rPr>
        <w:t xml:space="preserve">If any team members are unable to continue in the research team, the other team members will substitute for them and the project continue. </w:t>
      </w:r>
    </w:p>
    <w:p w:rsidR="000B5707" w:rsidRPr="00B67EDB" w:rsidRDefault="000B5707" w:rsidP="00B67EDB">
      <w:pPr>
        <w:rPr>
          <w:rFonts w:asciiTheme="minorHAnsi" w:hAnsiTheme="minorHAnsi"/>
        </w:rPr>
      </w:pPr>
    </w:p>
    <w:p w:rsidR="000B5707" w:rsidRPr="00B67EDB" w:rsidRDefault="002B117A" w:rsidP="00D5770D">
      <w:pPr>
        <w:pStyle w:val="Heading3"/>
      </w:pPr>
      <w:bookmarkStart w:id="30" w:name="_xhj4dr3wa414" w:colFirst="0" w:colLast="0"/>
      <w:bookmarkStart w:id="31" w:name="_Toc497763394"/>
      <w:bookmarkEnd w:id="30"/>
      <w:r w:rsidRPr="00B67EDB">
        <w:t>13. Ethical Issues</w:t>
      </w:r>
      <w:bookmarkEnd w:id="31"/>
    </w:p>
    <w:p w:rsidR="000B5707" w:rsidRPr="00B67EDB" w:rsidRDefault="002B117A" w:rsidP="00B25CF8">
      <w:pPr>
        <w:pStyle w:val="Heading4"/>
      </w:pPr>
      <w:r w:rsidRPr="00B67EDB">
        <w:t>Consent</w:t>
      </w:r>
    </w:p>
    <w:p w:rsidR="000B5707" w:rsidRPr="00B67EDB" w:rsidRDefault="002B117A" w:rsidP="00B67EDB">
      <w:pPr>
        <w:rPr>
          <w:rFonts w:asciiTheme="minorHAnsi" w:hAnsiTheme="minorHAnsi"/>
        </w:rPr>
      </w:pPr>
      <w:r w:rsidRPr="00B67EDB">
        <w:rPr>
          <w:rFonts w:asciiTheme="minorHAnsi" w:hAnsiTheme="minorHAnsi"/>
        </w:rPr>
        <w:t>There will be no coercion to participate in this study</w:t>
      </w:r>
    </w:p>
    <w:p w:rsidR="000B5707" w:rsidRPr="00B67EDB" w:rsidRDefault="002B117A" w:rsidP="00B67EDB">
      <w:pPr>
        <w:rPr>
          <w:rFonts w:asciiTheme="minorHAnsi" w:hAnsiTheme="minorHAnsi"/>
        </w:rPr>
      </w:pPr>
      <w:r w:rsidRPr="00B67EDB">
        <w:rPr>
          <w:rFonts w:asciiTheme="minorHAnsi" w:hAnsiTheme="minorHAnsi"/>
        </w:rPr>
        <w:t xml:space="preserve">There is no inducement or advantage offered to participants. </w:t>
      </w:r>
    </w:p>
    <w:p w:rsidR="000B5707" w:rsidRPr="00B67EDB" w:rsidRDefault="002B117A" w:rsidP="00B67EDB">
      <w:pPr>
        <w:rPr>
          <w:rFonts w:asciiTheme="minorHAnsi" w:hAnsiTheme="minorHAnsi"/>
        </w:rPr>
      </w:pPr>
      <w:r w:rsidRPr="00B67EDB">
        <w:rPr>
          <w:rFonts w:asciiTheme="minorHAnsi" w:hAnsiTheme="minorHAnsi"/>
        </w:rPr>
        <w:t>There is no advantage to students or staff of the university</w:t>
      </w:r>
    </w:p>
    <w:p w:rsidR="000B5707" w:rsidRPr="00B67EDB" w:rsidRDefault="002B117A" w:rsidP="00B25CF8">
      <w:pPr>
        <w:pStyle w:val="Heading4"/>
      </w:pPr>
      <w:r w:rsidRPr="00B67EDB">
        <w:t>Ethics Review</w:t>
      </w:r>
    </w:p>
    <w:p w:rsidR="000B5707" w:rsidRPr="00B67EDB" w:rsidRDefault="002B117A" w:rsidP="00B67EDB">
      <w:pPr>
        <w:rPr>
          <w:rFonts w:asciiTheme="minorHAnsi" w:hAnsiTheme="minorHAnsi"/>
        </w:rPr>
      </w:pPr>
      <w:r w:rsidRPr="00B67EDB">
        <w:rPr>
          <w:rFonts w:asciiTheme="minorHAnsi" w:hAnsiTheme="minorHAnsi"/>
        </w:rPr>
        <w:t xml:space="preserve">Application will be submitted to University of Canberra Human Research Ethics Committee. Recruitment will not commence until approval is obtained. </w:t>
      </w:r>
    </w:p>
    <w:p w:rsidR="000B5707" w:rsidRPr="00B67EDB" w:rsidRDefault="000B5707" w:rsidP="00B67EDB">
      <w:pPr>
        <w:rPr>
          <w:rFonts w:asciiTheme="minorHAnsi" w:hAnsiTheme="minorHAnsi"/>
        </w:rPr>
      </w:pPr>
    </w:p>
    <w:p w:rsidR="000B5707" w:rsidRPr="00B67EDB" w:rsidRDefault="002B117A" w:rsidP="00B25CF8">
      <w:pPr>
        <w:pStyle w:val="Heading4"/>
      </w:pPr>
      <w:r w:rsidRPr="00B67EDB">
        <w:lastRenderedPageBreak/>
        <w:t>Regulatory Compliance</w:t>
      </w:r>
    </w:p>
    <w:p w:rsidR="000B5707" w:rsidRPr="00B67EDB" w:rsidRDefault="002B117A" w:rsidP="00B67EDB">
      <w:pPr>
        <w:rPr>
          <w:rFonts w:asciiTheme="minorHAnsi" w:hAnsiTheme="minorHAnsi"/>
        </w:rPr>
      </w:pPr>
      <w:r w:rsidRPr="00B67EDB">
        <w:rPr>
          <w:rFonts w:asciiTheme="minorHAnsi" w:hAnsiTheme="minorHAnsi"/>
        </w:rPr>
        <w:t xml:space="preserve">This pilot study will comply with the ICH Good Clinical Practice, the TGA Clinical Trials Handbook and the University of Canberra Policies on the conduct of ethical research. </w:t>
      </w:r>
    </w:p>
    <w:p w:rsidR="000B5707" w:rsidRPr="00B67EDB" w:rsidRDefault="002B117A" w:rsidP="00B67EDB">
      <w:pPr>
        <w:rPr>
          <w:rFonts w:asciiTheme="minorHAnsi" w:hAnsiTheme="minorHAnsi"/>
        </w:rPr>
      </w:pPr>
      <w:r w:rsidRPr="00B67EDB">
        <w:rPr>
          <w:rFonts w:asciiTheme="minorHAnsi" w:hAnsiTheme="minorHAnsi"/>
        </w:rPr>
        <w:t xml:space="preserve">Each member of the team has completed GCP training. </w:t>
      </w:r>
    </w:p>
    <w:p w:rsidR="000B5707" w:rsidRPr="00B67EDB" w:rsidRDefault="000B5707" w:rsidP="00B67EDB">
      <w:pPr>
        <w:rPr>
          <w:rFonts w:asciiTheme="minorHAnsi" w:hAnsiTheme="minorHAnsi"/>
        </w:rPr>
      </w:pPr>
    </w:p>
    <w:p w:rsidR="000B5707" w:rsidRPr="00B67EDB" w:rsidRDefault="002B117A" w:rsidP="00B67EDB">
      <w:pPr>
        <w:rPr>
          <w:rFonts w:asciiTheme="minorHAnsi" w:hAnsiTheme="minorHAnsi"/>
        </w:rPr>
      </w:pPr>
      <w:r w:rsidRPr="00B67EDB">
        <w:rPr>
          <w:rFonts w:asciiTheme="minorHAnsi" w:hAnsiTheme="minorHAnsi"/>
        </w:rPr>
        <w:t>Peer Review</w:t>
      </w:r>
    </w:p>
    <w:p w:rsidR="000B5707" w:rsidRPr="00B67EDB" w:rsidRDefault="002B117A" w:rsidP="00B67EDB">
      <w:pPr>
        <w:rPr>
          <w:rFonts w:asciiTheme="minorHAnsi" w:hAnsiTheme="minorHAnsi"/>
        </w:rPr>
      </w:pPr>
      <w:r w:rsidRPr="00B67EDB">
        <w:rPr>
          <w:rFonts w:asciiTheme="minorHAnsi" w:hAnsiTheme="minorHAnsi"/>
        </w:rPr>
        <w:t xml:space="preserve">Oversight and peer review are provided by the Honours supervision team in the Discipline of Physiotherapy at University of Canberra. There is no external body to whom the research team report. </w:t>
      </w:r>
    </w:p>
    <w:p w:rsidR="000B5707" w:rsidRPr="00B67EDB" w:rsidRDefault="000B5707" w:rsidP="00B67EDB">
      <w:pPr>
        <w:rPr>
          <w:rFonts w:asciiTheme="minorHAnsi" w:hAnsiTheme="minorHAnsi"/>
        </w:rPr>
      </w:pPr>
    </w:p>
    <w:p w:rsidR="000B5707" w:rsidRPr="00B67EDB" w:rsidRDefault="002B117A" w:rsidP="00B67EDB">
      <w:pPr>
        <w:rPr>
          <w:rFonts w:asciiTheme="minorHAnsi" w:hAnsiTheme="minorHAnsi"/>
        </w:rPr>
      </w:pPr>
      <w:r w:rsidRPr="00B67EDB">
        <w:rPr>
          <w:rFonts w:asciiTheme="minorHAnsi" w:hAnsiTheme="minorHAnsi"/>
        </w:rPr>
        <w:t xml:space="preserve">What goes beyond standard practice? The interventions in this study do not extend beyond scope of standard practice. Only the procedure of randomisation is not standard. Usually a manual therapy technique would be chosen by the clinical reasoning decision of the physiotherapist. </w:t>
      </w:r>
    </w:p>
    <w:p w:rsidR="000B5707" w:rsidRPr="00B67EDB" w:rsidRDefault="000B5707" w:rsidP="00B67EDB">
      <w:pPr>
        <w:rPr>
          <w:rFonts w:asciiTheme="minorHAnsi" w:hAnsiTheme="minorHAnsi"/>
        </w:rPr>
      </w:pPr>
    </w:p>
    <w:p w:rsidR="000B5707" w:rsidRDefault="002B117A" w:rsidP="00B67EDB">
      <w:pPr>
        <w:rPr>
          <w:rFonts w:asciiTheme="minorHAnsi" w:hAnsiTheme="minorHAnsi"/>
        </w:rPr>
      </w:pPr>
      <w:r w:rsidRPr="00B67EDB">
        <w:rPr>
          <w:rFonts w:asciiTheme="minorHAnsi" w:hAnsiTheme="minorHAnsi"/>
        </w:rPr>
        <w:t>The relationship between the therapist/student therapist and the patient may be perceived to be unequal. However, the relationship is always one of trust and respect. The therapists/student therapists who will be recruiting patients for this study will be trained in research ethics and will know that in no circumstances should a patient be coerced to participate in the study.</w:t>
      </w:r>
    </w:p>
    <w:p w:rsidR="00D5770D" w:rsidRPr="00B67EDB" w:rsidRDefault="00D5770D" w:rsidP="00B67EDB">
      <w:pPr>
        <w:rPr>
          <w:rFonts w:asciiTheme="minorHAnsi" w:hAnsiTheme="minorHAnsi"/>
        </w:rPr>
      </w:pPr>
    </w:p>
    <w:p w:rsidR="000B5707" w:rsidRPr="00B67EDB" w:rsidRDefault="002B117A" w:rsidP="00D5770D">
      <w:pPr>
        <w:pStyle w:val="Heading3"/>
      </w:pPr>
      <w:bookmarkStart w:id="32" w:name="_pbvesy7uw6j8" w:colFirst="0" w:colLast="0"/>
      <w:bookmarkStart w:id="33" w:name="_Toc497763395"/>
      <w:bookmarkEnd w:id="32"/>
      <w:r w:rsidRPr="00B67EDB">
        <w:t>14. Finance and resource use</w:t>
      </w:r>
      <w:bookmarkEnd w:id="33"/>
    </w:p>
    <w:p w:rsidR="000B5707" w:rsidRPr="00B67EDB" w:rsidRDefault="002B117A" w:rsidP="00EA391A">
      <w:pPr>
        <w:pStyle w:val="Heading4"/>
      </w:pPr>
      <w:r w:rsidRPr="00B67EDB">
        <w:t xml:space="preserve">Sponsors: </w:t>
      </w:r>
    </w:p>
    <w:p w:rsidR="000B5707" w:rsidRPr="00B67EDB" w:rsidRDefault="002B117A" w:rsidP="00B67EDB">
      <w:pPr>
        <w:rPr>
          <w:rFonts w:asciiTheme="minorHAnsi" w:hAnsiTheme="minorHAnsi"/>
        </w:rPr>
      </w:pPr>
      <w:r w:rsidRPr="00B67EDB">
        <w:rPr>
          <w:rFonts w:asciiTheme="minorHAnsi" w:hAnsiTheme="minorHAnsi"/>
        </w:rPr>
        <w:t xml:space="preserve">University of Canberra </w:t>
      </w:r>
    </w:p>
    <w:p w:rsidR="000B5707" w:rsidRPr="00B67EDB" w:rsidRDefault="002B117A" w:rsidP="00B67EDB">
      <w:pPr>
        <w:rPr>
          <w:rFonts w:asciiTheme="minorHAnsi" w:hAnsiTheme="minorHAnsi"/>
        </w:rPr>
      </w:pPr>
      <w:r w:rsidRPr="00B67EDB">
        <w:rPr>
          <w:rFonts w:asciiTheme="minorHAnsi" w:hAnsiTheme="minorHAnsi"/>
        </w:rPr>
        <w:t>Trauma and Orthopaedic Research Unit at Canberra Hospital</w:t>
      </w:r>
    </w:p>
    <w:p w:rsidR="000B5707" w:rsidRPr="00B67EDB" w:rsidRDefault="002B117A" w:rsidP="00B67EDB">
      <w:pPr>
        <w:rPr>
          <w:rFonts w:asciiTheme="minorHAnsi" w:hAnsiTheme="minorHAnsi"/>
        </w:rPr>
      </w:pPr>
      <w:r w:rsidRPr="00B67EDB">
        <w:rPr>
          <w:rFonts w:asciiTheme="minorHAnsi" w:hAnsiTheme="minorHAnsi"/>
        </w:rPr>
        <w:t xml:space="preserve">Southside Physiotherapy </w:t>
      </w:r>
    </w:p>
    <w:p w:rsidR="00EA391A" w:rsidRDefault="00EA391A" w:rsidP="00B67EDB">
      <w:pPr>
        <w:rPr>
          <w:rFonts w:asciiTheme="minorHAnsi" w:hAnsiTheme="minorHAnsi"/>
        </w:rPr>
      </w:pPr>
    </w:p>
    <w:p w:rsidR="00EA391A" w:rsidRDefault="00EA391A" w:rsidP="00B67EDB">
      <w:pPr>
        <w:rPr>
          <w:rFonts w:asciiTheme="minorHAnsi" w:hAnsiTheme="minorHAnsi"/>
        </w:rPr>
      </w:pPr>
    </w:p>
    <w:p w:rsidR="000B5707" w:rsidRPr="00B67EDB" w:rsidRDefault="002B117A" w:rsidP="00EA391A">
      <w:pPr>
        <w:pStyle w:val="Heading4"/>
      </w:pPr>
      <w:r w:rsidRPr="00B67EDB">
        <w:t>Budget including direct and indirect costs</w:t>
      </w:r>
    </w:p>
    <w:p w:rsidR="000B5707" w:rsidRPr="00B67EDB" w:rsidRDefault="002B117A" w:rsidP="00B67EDB">
      <w:pPr>
        <w:rPr>
          <w:rFonts w:asciiTheme="minorHAnsi" w:hAnsiTheme="minorHAnsi"/>
        </w:rPr>
      </w:pPr>
      <w:r w:rsidRPr="00B67EDB">
        <w:rPr>
          <w:rFonts w:asciiTheme="minorHAnsi" w:hAnsiTheme="minorHAnsi"/>
        </w:rPr>
        <w:t>Personnel</w:t>
      </w:r>
      <w:r w:rsidRPr="00B67EDB">
        <w:rPr>
          <w:rFonts w:asciiTheme="minorHAnsi" w:hAnsiTheme="minorHAnsi"/>
        </w:rPr>
        <w:tab/>
      </w:r>
      <w:r w:rsidRPr="00B67EDB">
        <w:rPr>
          <w:rFonts w:asciiTheme="minorHAnsi" w:hAnsiTheme="minorHAnsi"/>
        </w:rPr>
        <w:tab/>
      </w:r>
      <w:r w:rsidRPr="00B67EDB">
        <w:rPr>
          <w:rFonts w:asciiTheme="minorHAnsi" w:hAnsiTheme="minorHAnsi"/>
        </w:rPr>
        <w:tab/>
        <w:t>Research to be carried out by students and staff of UC.</w:t>
      </w:r>
    </w:p>
    <w:p w:rsidR="000B5707" w:rsidRPr="00B67EDB" w:rsidRDefault="002B117A" w:rsidP="00B67EDB">
      <w:pPr>
        <w:rPr>
          <w:rFonts w:asciiTheme="minorHAnsi" w:hAnsiTheme="minorHAnsi"/>
        </w:rPr>
      </w:pPr>
      <w:r w:rsidRPr="00B67EDB">
        <w:rPr>
          <w:rFonts w:asciiTheme="minorHAnsi" w:hAnsiTheme="minorHAnsi"/>
        </w:rPr>
        <w:t>Equipment</w:t>
      </w:r>
      <w:r w:rsidRPr="00B67EDB">
        <w:rPr>
          <w:rFonts w:asciiTheme="minorHAnsi" w:hAnsiTheme="minorHAnsi"/>
        </w:rPr>
        <w:tab/>
      </w:r>
      <w:r w:rsidRPr="00B67EDB">
        <w:rPr>
          <w:rFonts w:asciiTheme="minorHAnsi" w:hAnsiTheme="minorHAnsi"/>
        </w:rPr>
        <w:tab/>
      </w:r>
      <w:r w:rsidRPr="00B67EDB">
        <w:rPr>
          <w:rFonts w:asciiTheme="minorHAnsi" w:hAnsiTheme="minorHAnsi"/>
        </w:rPr>
        <w:tab/>
        <w:t xml:space="preserve">Purchase of a </w:t>
      </w:r>
      <w:proofErr w:type="spellStart"/>
      <w:r w:rsidRPr="00B67EDB">
        <w:rPr>
          <w:rFonts w:asciiTheme="minorHAnsi" w:hAnsiTheme="minorHAnsi"/>
        </w:rPr>
        <w:t>dualler</w:t>
      </w:r>
      <w:proofErr w:type="spellEnd"/>
      <w:r w:rsidRPr="00B67EDB">
        <w:rPr>
          <w:rFonts w:asciiTheme="minorHAnsi" w:hAnsiTheme="minorHAnsi"/>
        </w:rPr>
        <w:t xml:space="preserve"> </w:t>
      </w:r>
      <w:proofErr w:type="spellStart"/>
      <w:r w:rsidRPr="00B67EDB">
        <w:rPr>
          <w:rFonts w:asciiTheme="minorHAnsi" w:hAnsiTheme="minorHAnsi"/>
        </w:rPr>
        <w:t>electrogoniometer</w:t>
      </w:r>
      <w:proofErr w:type="spellEnd"/>
      <w:r w:rsidRPr="00B67EDB">
        <w:rPr>
          <w:rFonts w:asciiTheme="minorHAnsi" w:hAnsiTheme="minorHAnsi"/>
        </w:rPr>
        <w:t xml:space="preserve"> by UC</w:t>
      </w:r>
    </w:p>
    <w:p w:rsidR="000B5707" w:rsidRPr="00B67EDB" w:rsidRDefault="002B117A" w:rsidP="00B67EDB">
      <w:pPr>
        <w:rPr>
          <w:rFonts w:asciiTheme="minorHAnsi" w:hAnsiTheme="minorHAnsi"/>
        </w:rPr>
      </w:pPr>
      <w:r w:rsidRPr="00B67EDB">
        <w:rPr>
          <w:rFonts w:asciiTheme="minorHAnsi" w:hAnsiTheme="minorHAnsi"/>
        </w:rPr>
        <w:tab/>
      </w:r>
      <w:r w:rsidRPr="00B67EDB">
        <w:rPr>
          <w:rFonts w:asciiTheme="minorHAnsi" w:hAnsiTheme="minorHAnsi"/>
        </w:rPr>
        <w:tab/>
      </w:r>
      <w:r w:rsidRPr="00B67EDB">
        <w:rPr>
          <w:rFonts w:asciiTheme="minorHAnsi" w:hAnsiTheme="minorHAnsi"/>
        </w:rPr>
        <w:tab/>
      </w:r>
      <w:r w:rsidRPr="00B67EDB">
        <w:rPr>
          <w:rFonts w:asciiTheme="minorHAnsi" w:hAnsiTheme="minorHAnsi"/>
        </w:rPr>
        <w:tab/>
        <w:t xml:space="preserve">Use of current </w:t>
      </w:r>
      <w:proofErr w:type="spellStart"/>
      <w:r w:rsidRPr="00B67EDB">
        <w:rPr>
          <w:rFonts w:asciiTheme="minorHAnsi" w:hAnsiTheme="minorHAnsi"/>
        </w:rPr>
        <w:t>dualler</w:t>
      </w:r>
      <w:proofErr w:type="spellEnd"/>
      <w:r w:rsidRPr="00B67EDB">
        <w:rPr>
          <w:rFonts w:asciiTheme="minorHAnsi" w:hAnsiTheme="minorHAnsi"/>
        </w:rPr>
        <w:t xml:space="preserve"> owned by TORU</w:t>
      </w:r>
    </w:p>
    <w:p w:rsidR="00EA391A" w:rsidRDefault="002B117A" w:rsidP="00B67EDB">
      <w:pPr>
        <w:rPr>
          <w:rFonts w:asciiTheme="minorHAnsi" w:hAnsiTheme="minorHAnsi"/>
        </w:rPr>
      </w:pPr>
      <w:r w:rsidRPr="00B67EDB">
        <w:rPr>
          <w:rFonts w:asciiTheme="minorHAnsi" w:hAnsiTheme="minorHAnsi"/>
        </w:rPr>
        <w:t xml:space="preserve">Consumables, printing </w:t>
      </w:r>
      <w:r w:rsidR="00EA391A">
        <w:rPr>
          <w:rFonts w:asciiTheme="minorHAnsi" w:hAnsiTheme="minorHAnsi"/>
        </w:rPr>
        <w:tab/>
      </w:r>
      <w:r w:rsidR="00EA391A">
        <w:rPr>
          <w:rFonts w:asciiTheme="minorHAnsi" w:hAnsiTheme="minorHAnsi"/>
        </w:rPr>
        <w:tab/>
      </w:r>
      <w:r w:rsidR="00EA391A" w:rsidRPr="00B67EDB">
        <w:rPr>
          <w:rFonts w:asciiTheme="minorHAnsi" w:hAnsiTheme="minorHAnsi"/>
        </w:rPr>
        <w:t>provided by UC</w:t>
      </w:r>
    </w:p>
    <w:p w:rsidR="000B5707" w:rsidRPr="00B67EDB" w:rsidRDefault="00EA391A" w:rsidP="00B67EDB">
      <w:pPr>
        <w:rPr>
          <w:rFonts w:asciiTheme="minorHAnsi" w:hAnsiTheme="minorHAnsi"/>
        </w:rPr>
      </w:pPr>
      <w:r>
        <w:rPr>
          <w:rFonts w:asciiTheme="minorHAnsi" w:hAnsiTheme="minorHAnsi"/>
        </w:rPr>
        <w:t>D</w:t>
      </w:r>
      <w:r w:rsidR="002B117A" w:rsidRPr="00B67EDB">
        <w:rPr>
          <w:rFonts w:asciiTheme="minorHAnsi" w:hAnsiTheme="minorHAnsi"/>
        </w:rPr>
        <w:t xml:space="preserve">ata storage </w:t>
      </w:r>
      <w:r w:rsidR="002B117A" w:rsidRPr="00B67EDB">
        <w:rPr>
          <w:rFonts w:asciiTheme="minorHAnsi" w:hAnsiTheme="minorHAnsi"/>
        </w:rPr>
        <w:tab/>
      </w:r>
      <w:r>
        <w:rPr>
          <w:rFonts w:asciiTheme="minorHAnsi" w:hAnsiTheme="minorHAnsi"/>
        </w:rPr>
        <w:tab/>
      </w:r>
      <w:r>
        <w:rPr>
          <w:rFonts w:asciiTheme="minorHAnsi" w:hAnsiTheme="minorHAnsi"/>
        </w:rPr>
        <w:tab/>
      </w:r>
      <w:r w:rsidR="002B117A" w:rsidRPr="00B67EDB">
        <w:rPr>
          <w:rFonts w:asciiTheme="minorHAnsi" w:hAnsiTheme="minorHAnsi"/>
        </w:rPr>
        <w:t>provided by UC</w:t>
      </w:r>
    </w:p>
    <w:p w:rsidR="000B5707" w:rsidRPr="00B67EDB" w:rsidRDefault="002B117A" w:rsidP="00B67EDB">
      <w:pPr>
        <w:rPr>
          <w:rFonts w:asciiTheme="minorHAnsi" w:hAnsiTheme="minorHAnsi"/>
        </w:rPr>
      </w:pPr>
      <w:r w:rsidRPr="00B67EDB">
        <w:rPr>
          <w:rFonts w:asciiTheme="minorHAnsi" w:hAnsiTheme="minorHAnsi"/>
        </w:rPr>
        <w:t>Infrastructure support</w:t>
      </w:r>
      <w:r w:rsidRPr="00B67EDB">
        <w:rPr>
          <w:rFonts w:asciiTheme="minorHAnsi" w:hAnsiTheme="minorHAnsi"/>
        </w:rPr>
        <w:tab/>
      </w:r>
      <w:r w:rsidRPr="00B67EDB">
        <w:rPr>
          <w:rFonts w:asciiTheme="minorHAnsi" w:hAnsiTheme="minorHAnsi"/>
        </w:rPr>
        <w:tab/>
        <w:t>provided by UC</w:t>
      </w:r>
    </w:p>
    <w:p w:rsidR="000B5707" w:rsidRPr="00B67EDB" w:rsidRDefault="002B117A" w:rsidP="00B67EDB">
      <w:pPr>
        <w:rPr>
          <w:rFonts w:asciiTheme="minorHAnsi" w:hAnsiTheme="minorHAnsi"/>
        </w:rPr>
      </w:pPr>
      <w:r w:rsidRPr="00B67EDB">
        <w:rPr>
          <w:rFonts w:asciiTheme="minorHAnsi" w:hAnsiTheme="minorHAnsi"/>
        </w:rPr>
        <w:t>Costs of advertising.</w:t>
      </w:r>
      <w:r w:rsidRPr="00B67EDB">
        <w:rPr>
          <w:rFonts w:asciiTheme="minorHAnsi" w:hAnsiTheme="minorHAnsi"/>
        </w:rPr>
        <w:tab/>
      </w:r>
      <w:r w:rsidRPr="00B67EDB">
        <w:rPr>
          <w:rFonts w:asciiTheme="minorHAnsi" w:hAnsiTheme="minorHAnsi"/>
        </w:rPr>
        <w:tab/>
        <w:t>provided by UC, media team.</w:t>
      </w:r>
    </w:p>
    <w:p w:rsidR="000B5707" w:rsidRPr="00B67EDB" w:rsidRDefault="000B5707" w:rsidP="00B67EDB">
      <w:pPr>
        <w:rPr>
          <w:rFonts w:asciiTheme="minorHAnsi" w:hAnsiTheme="minorHAnsi"/>
        </w:rPr>
      </w:pPr>
    </w:p>
    <w:p w:rsidR="000B5707" w:rsidRPr="00B67EDB" w:rsidRDefault="000B5707" w:rsidP="00B67EDB">
      <w:pPr>
        <w:rPr>
          <w:rFonts w:asciiTheme="minorHAnsi" w:hAnsiTheme="minorHAnsi"/>
        </w:rPr>
      </w:pPr>
    </w:p>
    <w:p w:rsidR="000B5707" w:rsidRPr="00B67EDB" w:rsidRDefault="002B117A" w:rsidP="00D5770D">
      <w:pPr>
        <w:pStyle w:val="Heading3"/>
      </w:pPr>
      <w:bookmarkStart w:id="34" w:name="_guigbu61wzrz" w:colFirst="0" w:colLast="0"/>
      <w:bookmarkStart w:id="35" w:name="_Toc497763396"/>
      <w:bookmarkEnd w:id="34"/>
      <w:r w:rsidRPr="00B67EDB">
        <w:t>15. Dissemination of Results and Publication policy</w:t>
      </w:r>
      <w:bookmarkEnd w:id="35"/>
    </w:p>
    <w:p w:rsidR="000B5707" w:rsidRPr="00B67EDB" w:rsidRDefault="002B117A" w:rsidP="00B67EDB">
      <w:pPr>
        <w:rPr>
          <w:rFonts w:asciiTheme="minorHAnsi" w:hAnsiTheme="minorHAnsi"/>
        </w:rPr>
      </w:pPr>
      <w:r w:rsidRPr="00B67EDB">
        <w:rPr>
          <w:rFonts w:asciiTheme="minorHAnsi" w:hAnsiTheme="minorHAnsi"/>
        </w:rPr>
        <w:t xml:space="preserve">This pilot study is to fulfil the requirements of an honours thesis in Physiotherapy at UC. The primary publication will be the development of the thesis. </w:t>
      </w:r>
    </w:p>
    <w:p w:rsidR="000B5707" w:rsidRPr="00B67EDB" w:rsidRDefault="002B117A" w:rsidP="00B67EDB">
      <w:pPr>
        <w:rPr>
          <w:rFonts w:asciiTheme="minorHAnsi" w:hAnsiTheme="minorHAnsi"/>
        </w:rPr>
      </w:pPr>
      <w:r w:rsidRPr="00B67EDB">
        <w:rPr>
          <w:rFonts w:asciiTheme="minorHAnsi" w:hAnsiTheme="minorHAnsi"/>
        </w:rPr>
        <w:t xml:space="preserve">Publications to arise from this pilot study will be submitted </w:t>
      </w:r>
      <w:proofErr w:type="gramStart"/>
      <w:r w:rsidRPr="00B67EDB">
        <w:rPr>
          <w:rFonts w:asciiTheme="minorHAnsi" w:hAnsiTheme="minorHAnsi"/>
        </w:rPr>
        <w:t>for  presentation</w:t>
      </w:r>
      <w:proofErr w:type="gramEnd"/>
      <w:r w:rsidRPr="00B67EDB">
        <w:rPr>
          <w:rFonts w:asciiTheme="minorHAnsi" w:hAnsiTheme="minorHAnsi"/>
        </w:rPr>
        <w:t xml:space="preserve"> to </w:t>
      </w:r>
    </w:p>
    <w:p w:rsidR="000B5707" w:rsidRPr="00B67EDB" w:rsidRDefault="002B117A" w:rsidP="00B67EDB">
      <w:pPr>
        <w:rPr>
          <w:rFonts w:asciiTheme="minorHAnsi" w:hAnsiTheme="minorHAnsi"/>
        </w:rPr>
      </w:pPr>
      <w:r w:rsidRPr="00B67EDB">
        <w:rPr>
          <w:rFonts w:asciiTheme="minorHAnsi" w:hAnsiTheme="minorHAnsi"/>
        </w:rPr>
        <w:t xml:space="preserve">Australian Physiotherapy Association ACT Branch symposium Sept 2017. </w:t>
      </w:r>
    </w:p>
    <w:p w:rsidR="000B5707" w:rsidRPr="00B67EDB" w:rsidRDefault="002B117A" w:rsidP="00B67EDB">
      <w:pPr>
        <w:rPr>
          <w:rFonts w:asciiTheme="minorHAnsi" w:hAnsiTheme="minorHAnsi"/>
        </w:rPr>
      </w:pPr>
      <w:r w:rsidRPr="00B67EDB">
        <w:rPr>
          <w:rFonts w:asciiTheme="minorHAnsi" w:hAnsiTheme="minorHAnsi"/>
        </w:rPr>
        <w:t>Australian Physiotherapy Assoc</w:t>
      </w:r>
      <w:r w:rsidR="00CB22CA">
        <w:rPr>
          <w:rFonts w:asciiTheme="minorHAnsi" w:hAnsiTheme="minorHAnsi"/>
        </w:rPr>
        <w:t>iation National meeting Oct 2019</w:t>
      </w:r>
    </w:p>
    <w:p w:rsidR="000B5707" w:rsidRPr="00B67EDB" w:rsidRDefault="002B117A" w:rsidP="00B67EDB">
      <w:pPr>
        <w:rPr>
          <w:rFonts w:asciiTheme="minorHAnsi" w:hAnsiTheme="minorHAnsi"/>
        </w:rPr>
      </w:pPr>
      <w:r w:rsidRPr="00B67EDB">
        <w:rPr>
          <w:rFonts w:asciiTheme="minorHAnsi" w:hAnsiTheme="minorHAnsi"/>
        </w:rPr>
        <w:t xml:space="preserve">IFOMPT </w:t>
      </w:r>
      <w:r w:rsidR="00CB22CA">
        <w:rPr>
          <w:rFonts w:asciiTheme="minorHAnsi" w:hAnsiTheme="minorHAnsi"/>
        </w:rPr>
        <w:t>2020 Melbourne 6-8 October 2020</w:t>
      </w:r>
    </w:p>
    <w:p w:rsidR="000B5707" w:rsidRPr="00B67EDB" w:rsidRDefault="002B117A" w:rsidP="00B67EDB">
      <w:pPr>
        <w:rPr>
          <w:rFonts w:asciiTheme="minorHAnsi" w:hAnsiTheme="minorHAnsi"/>
        </w:rPr>
      </w:pPr>
      <w:r w:rsidRPr="00B67EDB">
        <w:rPr>
          <w:rFonts w:asciiTheme="minorHAnsi" w:hAnsiTheme="minorHAnsi"/>
        </w:rPr>
        <w:lastRenderedPageBreak/>
        <w:t xml:space="preserve">Publications to arise from this pilot study will be submitted </w:t>
      </w:r>
      <w:proofErr w:type="gramStart"/>
      <w:r w:rsidRPr="00B67EDB">
        <w:rPr>
          <w:rFonts w:asciiTheme="minorHAnsi" w:hAnsiTheme="minorHAnsi"/>
        </w:rPr>
        <w:t>for  publication</w:t>
      </w:r>
      <w:proofErr w:type="gramEnd"/>
      <w:r w:rsidRPr="00B67EDB">
        <w:rPr>
          <w:rFonts w:asciiTheme="minorHAnsi" w:hAnsiTheme="minorHAnsi"/>
        </w:rPr>
        <w:t xml:space="preserve"> to </w:t>
      </w:r>
    </w:p>
    <w:p w:rsidR="000B5707" w:rsidRPr="00B67EDB" w:rsidRDefault="002B117A" w:rsidP="00B67EDB">
      <w:pPr>
        <w:rPr>
          <w:rFonts w:asciiTheme="minorHAnsi" w:hAnsiTheme="minorHAnsi"/>
        </w:rPr>
      </w:pPr>
      <w:r w:rsidRPr="00B67EDB">
        <w:rPr>
          <w:rFonts w:asciiTheme="minorHAnsi" w:hAnsiTheme="minorHAnsi"/>
        </w:rPr>
        <w:t>Journal of Physiotherapy</w:t>
      </w:r>
    </w:p>
    <w:p w:rsidR="000B5707" w:rsidRPr="00B67EDB" w:rsidRDefault="007C5CDA" w:rsidP="00B67EDB">
      <w:pPr>
        <w:rPr>
          <w:rFonts w:asciiTheme="minorHAnsi" w:hAnsiTheme="minorHAnsi"/>
        </w:rPr>
      </w:pPr>
      <w:hyperlink r:id="rId10">
        <w:r w:rsidR="002B117A" w:rsidRPr="00B67EDB">
          <w:rPr>
            <w:rStyle w:val="Hyperlink"/>
            <w:rFonts w:asciiTheme="minorHAnsi" w:hAnsiTheme="minorHAnsi"/>
            <w:highlight w:val="white"/>
          </w:rPr>
          <w:t>Musculoskeletal Science and Practice</w:t>
        </w:r>
      </w:hyperlink>
      <w:r w:rsidR="002B117A" w:rsidRPr="00B67EDB">
        <w:rPr>
          <w:rFonts w:asciiTheme="minorHAnsi" w:hAnsiTheme="minorHAnsi"/>
        </w:rPr>
        <w:t xml:space="preserve"> </w:t>
      </w:r>
    </w:p>
    <w:p w:rsidR="000B5707" w:rsidRPr="00B67EDB" w:rsidRDefault="002B117A" w:rsidP="00B67EDB">
      <w:pPr>
        <w:rPr>
          <w:rFonts w:asciiTheme="minorHAnsi" w:hAnsiTheme="minorHAnsi"/>
        </w:rPr>
      </w:pPr>
      <w:r w:rsidRPr="00B67EDB">
        <w:rPr>
          <w:rFonts w:asciiTheme="minorHAnsi" w:hAnsiTheme="minorHAnsi"/>
        </w:rPr>
        <w:t xml:space="preserve">Participants in this study will be provided with a report of the results of the study by </w:t>
      </w:r>
    </w:p>
    <w:p w:rsidR="003401A7" w:rsidRDefault="003401A7" w:rsidP="003401A7">
      <w:pPr>
        <w:pStyle w:val="ListParagraph"/>
        <w:numPr>
          <w:ilvl w:val="0"/>
          <w:numId w:val="17"/>
        </w:numPr>
        <w:rPr>
          <w:rFonts w:asciiTheme="minorHAnsi" w:hAnsiTheme="minorHAnsi"/>
        </w:rPr>
      </w:pPr>
      <w:r w:rsidRPr="003401A7">
        <w:rPr>
          <w:rFonts w:asciiTheme="minorHAnsi" w:hAnsiTheme="minorHAnsi"/>
        </w:rPr>
        <w:t>communiqu</w:t>
      </w:r>
      <w:r w:rsidR="00CB22CA">
        <w:rPr>
          <w:rFonts w:asciiTheme="minorHAnsi" w:hAnsiTheme="minorHAnsi" w:cstheme="minorHAnsi"/>
        </w:rPr>
        <w:t>é</w:t>
      </w:r>
      <w:r w:rsidRPr="003401A7">
        <w:rPr>
          <w:rFonts w:asciiTheme="minorHAnsi" w:hAnsiTheme="minorHAnsi"/>
        </w:rPr>
        <w:t xml:space="preserve"> (abstract in lay language</w:t>
      </w:r>
      <w:r w:rsidR="00CB22CA">
        <w:rPr>
          <w:rFonts w:asciiTheme="minorHAnsi" w:hAnsiTheme="minorHAnsi"/>
        </w:rPr>
        <w:t>, poster or infographic)</w:t>
      </w:r>
    </w:p>
    <w:p w:rsidR="000B5707" w:rsidRDefault="002B117A" w:rsidP="003401A7">
      <w:pPr>
        <w:pStyle w:val="ListParagraph"/>
        <w:numPr>
          <w:ilvl w:val="0"/>
          <w:numId w:val="17"/>
        </w:numPr>
        <w:rPr>
          <w:rFonts w:asciiTheme="minorHAnsi" w:hAnsiTheme="minorHAnsi"/>
        </w:rPr>
      </w:pPr>
      <w:r w:rsidRPr="00B25CF8">
        <w:rPr>
          <w:rFonts w:asciiTheme="minorHAnsi" w:hAnsiTheme="minorHAnsi"/>
        </w:rPr>
        <w:t>Thank you</w:t>
      </w:r>
    </w:p>
    <w:p w:rsidR="000B5707" w:rsidRPr="00B67EDB" w:rsidRDefault="002B117A" w:rsidP="00B67EDB">
      <w:pPr>
        <w:rPr>
          <w:rFonts w:asciiTheme="minorHAnsi" w:hAnsiTheme="minorHAnsi"/>
        </w:rPr>
      </w:pPr>
      <w:r w:rsidRPr="00B67EDB">
        <w:rPr>
          <w:rFonts w:asciiTheme="minorHAnsi" w:hAnsiTheme="minorHAnsi"/>
        </w:rPr>
        <w:t xml:space="preserve">Any publications must be approved by </w:t>
      </w:r>
      <w:proofErr w:type="gramStart"/>
      <w:r w:rsidRPr="00B67EDB">
        <w:rPr>
          <w:rFonts w:asciiTheme="minorHAnsi" w:hAnsiTheme="minorHAnsi"/>
        </w:rPr>
        <w:t>each and every</w:t>
      </w:r>
      <w:proofErr w:type="gramEnd"/>
      <w:r w:rsidRPr="00B67EDB">
        <w:rPr>
          <w:rFonts w:asciiTheme="minorHAnsi" w:hAnsiTheme="minorHAnsi"/>
        </w:rPr>
        <w:t xml:space="preserve"> member of the research team, including conference abstracts, media releases or scientific journal publications (YYZ, BK, DP, JS). This team may include a representative of the </w:t>
      </w:r>
      <w:proofErr w:type="spellStart"/>
      <w:r w:rsidRPr="00B67EDB">
        <w:rPr>
          <w:rFonts w:asciiTheme="minorHAnsi" w:hAnsiTheme="minorHAnsi"/>
        </w:rPr>
        <w:t>FoH</w:t>
      </w:r>
      <w:proofErr w:type="spellEnd"/>
      <w:r w:rsidRPr="00B67EDB">
        <w:rPr>
          <w:rFonts w:asciiTheme="minorHAnsi" w:hAnsiTheme="minorHAnsi"/>
        </w:rPr>
        <w:t xml:space="preserve"> Clinics. </w:t>
      </w:r>
    </w:p>
    <w:p w:rsidR="000B5707" w:rsidRDefault="000B5707" w:rsidP="00B67EDB">
      <w:pPr>
        <w:rPr>
          <w:rFonts w:asciiTheme="minorHAnsi" w:hAnsiTheme="minorHAnsi"/>
        </w:rPr>
      </w:pPr>
    </w:p>
    <w:p w:rsidR="00B25CF8" w:rsidRDefault="00B25CF8" w:rsidP="00B67EDB">
      <w:pPr>
        <w:rPr>
          <w:rFonts w:asciiTheme="minorHAnsi" w:hAnsiTheme="minorHAnsi"/>
        </w:rPr>
      </w:pPr>
    </w:p>
    <w:p w:rsidR="00B25CF8" w:rsidRDefault="00B25CF8" w:rsidP="00B67EDB">
      <w:pPr>
        <w:rPr>
          <w:rFonts w:asciiTheme="minorHAnsi" w:hAnsiTheme="minorHAnsi"/>
        </w:rPr>
      </w:pPr>
    </w:p>
    <w:p w:rsidR="00B25CF8" w:rsidRPr="00B67EDB" w:rsidRDefault="00B25CF8" w:rsidP="00B67EDB">
      <w:pPr>
        <w:rPr>
          <w:rFonts w:asciiTheme="minorHAnsi" w:hAnsiTheme="minorHAnsi"/>
        </w:rPr>
      </w:pPr>
    </w:p>
    <w:p w:rsidR="00B25CF8" w:rsidRDefault="00B25CF8">
      <w:pPr>
        <w:rPr>
          <w:rFonts w:asciiTheme="minorHAnsi" w:hAnsiTheme="minorHAnsi"/>
          <w:b/>
          <w:color w:val="434343"/>
          <w:szCs w:val="28"/>
        </w:rPr>
      </w:pPr>
      <w:bookmarkStart w:id="36" w:name="_kcfukqyfch5o" w:colFirst="0" w:colLast="0"/>
      <w:bookmarkEnd w:id="36"/>
      <w:r>
        <w:br w:type="page"/>
      </w:r>
    </w:p>
    <w:p w:rsidR="000B5707" w:rsidRPr="00B67EDB" w:rsidRDefault="002B117A" w:rsidP="00D5770D">
      <w:pPr>
        <w:pStyle w:val="Heading3"/>
      </w:pPr>
      <w:bookmarkStart w:id="37" w:name="_Toc497763397"/>
      <w:r w:rsidRPr="00B67EDB">
        <w:lastRenderedPageBreak/>
        <w:t>16. References</w:t>
      </w:r>
      <w:bookmarkEnd w:id="37"/>
    </w:p>
    <w:p w:rsidR="000B5707" w:rsidRPr="00B67EDB" w:rsidRDefault="000B5707" w:rsidP="00B67EDB">
      <w:pPr>
        <w:rPr>
          <w:rFonts w:asciiTheme="minorHAnsi" w:hAnsiTheme="minorHAnsi"/>
        </w:rPr>
      </w:pPr>
    </w:p>
    <w:p w:rsidR="000B5707" w:rsidRPr="00474021" w:rsidRDefault="002B117A" w:rsidP="00B67EDB">
      <w:pPr>
        <w:rPr>
          <w:rFonts w:asciiTheme="minorHAnsi" w:hAnsiTheme="minorHAnsi"/>
          <w:b/>
        </w:rPr>
      </w:pPr>
      <w:r w:rsidRPr="00474021">
        <w:rPr>
          <w:rFonts w:asciiTheme="minorHAnsi" w:hAnsiTheme="minorHAnsi"/>
          <w:b/>
        </w:rPr>
        <w:t>Manual Therapy Interventions.</w:t>
      </w:r>
    </w:p>
    <w:p w:rsidR="000B5707" w:rsidRPr="00B67EDB" w:rsidRDefault="002B117A" w:rsidP="00B67EDB">
      <w:pPr>
        <w:rPr>
          <w:rFonts w:asciiTheme="minorHAnsi" w:hAnsiTheme="minorHAnsi"/>
        </w:rPr>
      </w:pPr>
      <w:r w:rsidRPr="00B67EDB">
        <w:rPr>
          <w:rFonts w:asciiTheme="minorHAnsi" w:hAnsiTheme="minorHAnsi"/>
        </w:rPr>
        <w:t xml:space="preserve">Abbott, J. H., M. C. Robertson, J. E. McKenzie, G. D. Baxter, J.-C. </w:t>
      </w:r>
      <w:proofErr w:type="spellStart"/>
      <w:r w:rsidRPr="00B67EDB">
        <w:rPr>
          <w:rFonts w:asciiTheme="minorHAnsi" w:hAnsiTheme="minorHAnsi"/>
        </w:rPr>
        <w:t>Theis</w:t>
      </w:r>
      <w:proofErr w:type="spellEnd"/>
      <w:r w:rsidRPr="00B67EDB">
        <w:rPr>
          <w:rFonts w:asciiTheme="minorHAnsi" w:hAnsiTheme="minorHAnsi"/>
        </w:rPr>
        <w:t xml:space="preserve"> and A. J. Campbell (2009). Exercise therapy, manual therapy, or both, for osteoarthritis of the hip or knee: a factorial randomised controlled trial protocol. Trials 10(1): 11.</w:t>
      </w:r>
    </w:p>
    <w:p w:rsidR="000B5707" w:rsidRPr="00B67EDB" w:rsidRDefault="002B117A" w:rsidP="00B67EDB">
      <w:pPr>
        <w:rPr>
          <w:rFonts w:asciiTheme="minorHAnsi" w:hAnsiTheme="minorHAnsi"/>
        </w:rPr>
      </w:pPr>
      <w:r w:rsidRPr="00B67EDB">
        <w:rPr>
          <w:rFonts w:asciiTheme="minorHAnsi" w:hAnsiTheme="minorHAnsi"/>
        </w:rPr>
        <w:t xml:space="preserve"> </w:t>
      </w:r>
    </w:p>
    <w:p w:rsidR="000B5707" w:rsidRPr="00B67EDB" w:rsidRDefault="002B117A" w:rsidP="00B67EDB">
      <w:pPr>
        <w:rPr>
          <w:rFonts w:asciiTheme="minorHAnsi" w:hAnsiTheme="minorHAnsi"/>
        </w:rPr>
      </w:pPr>
      <w:proofErr w:type="spellStart"/>
      <w:r w:rsidRPr="00B67EDB">
        <w:rPr>
          <w:rFonts w:asciiTheme="minorHAnsi" w:hAnsiTheme="minorHAnsi"/>
        </w:rPr>
        <w:t>Deyle</w:t>
      </w:r>
      <w:proofErr w:type="spellEnd"/>
      <w:r w:rsidRPr="00B67EDB">
        <w:rPr>
          <w:rFonts w:asciiTheme="minorHAnsi" w:hAnsiTheme="minorHAnsi"/>
        </w:rPr>
        <w:t xml:space="preserve">, G. D., S. C. Allison, R. L. </w:t>
      </w:r>
      <w:proofErr w:type="spellStart"/>
      <w:r w:rsidRPr="00B67EDB">
        <w:rPr>
          <w:rFonts w:asciiTheme="minorHAnsi" w:hAnsiTheme="minorHAnsi"/>
        </w:rPr>
        <w:t>Matekel</w:t>
      </w:r>
      <w:proofErr w:type="spellEnd"/>
      <w:r w:rsidRPr="00B67EDB">
        <w:rPr>
          <w:rFonts w:asciiTheme="minorHAnsi" w:hAnsiTheme="minorHAnsi"/>
        </w:rPr>
        <w:t xml:space="preserve">, M. G. Ryder, J. M. </w:t>
      </w:r>
      <w:proofErr w:type="spellStart"/>
      <w:r w:rsidRPr="00B67EDB">
        <w:rPr>
          <w:rFonts w:asciiTheme="minorHAnsi" w:hAnsiTheme="minorHAnsi"/>
        </w:rPr>
        <w:t>Stang</w:t>
      </w:r>
      <w:proofErr w:type="spellEnd"/>
      <w:r w:rsidRPr="00B67EDB">
        <w:rPr>
          <w:rFonts w:asciiTheme="minorHAnsi" w:hAnsiTheme="minorHAnsi"/>
        </w:rPr>
        <w:t xml:space="preserve">, D. D. </w:t>
      </w:r>
      <w:proofErr w:type="spellStart"/>
      <w:r w:rsidRPr="00B67EDB">
        <w:rPr>
          <w:rFonts w:asciiTheme="minorHAnsi" w:hAnsiTheme="minorHAnsi"/>
        </w:rPr>
        <w:t>Gohdes</w:t>
      </w:r>
      <w:proofErr w:type="spellEnd"/>
      <w:r w:rsidRPr="00B67EDB">
        <w:rPr>
          <w:rFonts w:asciiTheme="minorHAnsi" w:hAnsiTheme="minorHAnsi"/>
        </w:rPr>
        <w:t xml:space="preserve">, J. P. Hutton, N. E. Henderson and M. B. Garber (2005). Physical therapy treatment effectiveness for osteoarthritis of the knee: a randomized comparison of supervised clinical exercise and manual therapy procedures versus a home exercise program. Phys </w:t>
      </w:r>
      <w:proofErr w:type="spellStart"/>
      <w:r w:rsidRPr="00B67EDB">
        <w:rPr>
          <w:rFonts w:asciiTheme="minorHAnsi" w:hAnsiTheme="minorHAnsi"/>
        </w:rPr>
        <w:t>Ther</w:t>
      </w:r>
      <w:proofErr w:type="spellEnd"/>
      <w:r w:rsidRPr="00B67EDB">
        <w:rPr>
          <w:rFonts w:asciiTheme="minorHAnsi" w:hAnsiTheme="minorHAnsi"/>
        </w:rPr>
        <w:t xml:space="preserve"> 85.</w:t>
      </w:r>
    </w:p>
    <w:p w:rsidR="000B5707" w:rsidRPr="00B67EDB" w:rsidRDefault="002B117A" w:rsidP="00B67EDB">
      <w:pPr>
        <w:rPr>
          <w:rFonts w:asciiTheme="minorHAnsi" w:hAnsiTheme="minorHAnsi"/>
        </w:rPr>
      </w:pPr>
      <w:r w:rsidRPr="00B67EDB">
        <w:rPr>
          <w:rFonts w:asciiTheme="minorHAnsi" w:hAnsiTheme="minorHAnsi"/>
        </w:rPr>
        <w:t xml:space="preserve"> </w:t>
      </w:r>
    </w:p>
    <w:p w:rsidR="000B5707" w:rsidRPr="00B67EDB" w:rsidRDefault="002B117A" w:rsidP="00B67EDB">
      <w:pPr>
        <w:rPr>
          <w:rFonts w:asciiTheme="minorHAnsi" w:hAnsiTheme="minorHAnsi"/>
        </w:rPr>
      </w:pPr>
      <w:proofErr w:type="spellStart"/>
      <w:r w:rsidRPr="00B67EDB">
        <w:rPr>
          <w:rFonts w:asciiTheme="minorHAnsi" w:hAnsiTheme="minorHAnsi"/>
        </w:rPr>
        <w:t>Deyle</w:t>
      </w:r>
      <w:proofErr w:type="spellEnd"/>
      <w:r w:rsidRPr="00B67EDB">
        <w:rPr>
          <w:rFonts w:asciiTheme="minorHAnsi" w:hAnsiTheme="minorHAnsi"/>
        </w:rPr>
        <w:t xml:space="preserve">, G. D., N. E. Henderson, R. L. </w:t>
      </w:r>
      <w:proofErr w:type="spellStart"/>
      <w:r w:rsidRPr="00B67EDB">
        <w:rPr>
          <w:rFonts w:asciiTheme="minorHAnsi" w:hAnsiTheme="minorHAnsi"/>
        </w:rPr>
        <w:t>Matekel</w:t>
      </w:r>
      <w:proofErr w:type="spellEnd"/>
      <w:r w:rsidRPr="00B67EDB">
        <w:rPr>
          <w:rFonts w:asciiTheme="minorHAnsi" w:hAnsiTheme="minorHAnsi"/>
        </w:rPr>
        <w:t>, M. G. Ryder, M. B. Garber and S. C. Allison (2000). Effectiveness of manual physical therapy and exercise in osteoarthritis of the knee. A randomized, controlled trial. Ann Intern Med 132.</w:t>
      </w:r>
    </w:p>
    <w:p w:rsidR="000B5707" w:rsidRPr="00B67EDB" w:rsidRDefault="002B117A" w:rsidP="00B67EDB">
      <w:pPr>
        <w:rPr>
          <w:rFonts w:asciiTheme="minorHAnsi" w:hAnsiTheme="minorHAnsi"/>
        </w:rPr>
      </w:pPr>
      <w:r w:rsidRPr="00B67EDB">
        <w:rPr>
          <w:rFonts w:asciiTheme="minorHAnsi" w:hAnsiTheme="minorHAnsi"/>
        </w:rPr>
        <w:t xml:space="preserve"> </w:t>
      </w:r>
    </w:p>
    <w:p w:rsidR="000B5707" w:rsidRPr="00B67EDB" w:rsidRDefault="002B117A" w:rsidP="00B67EDB">
      <w:pPr>
        <w:rPr>
          <w:rFonts w:asciiTheme="minorHAnsi" w:hAnsiTheme="minorHAnsi"/>
        </w:rPr>
      </w:pPr>
      <w:proofErr w:type="spellStart"/>
      <w:r w:rsidRPr="00B67EDB">
        <w:rPr>
          <w:rFonts w:asciiTheme="minorHAnsi" w:hAnsiTheme="minorHAnsi"/>
        </w:rPr>
        <w:t>Kaltenborn</w:t>
      </w:r>
      <w:proofErr w:type="spellEnd"/>
      <w:r w:rsidRPr="00B67EDB">
        <w:rPr>
          <w:rFonts w:asciiTheme="minorHAnsi" w:hAnsiTheme="minorHAnsi"/>
        </w:rPr>
        <w:t xml:space="preserve">, F. (2002). Manual mobilization of the </w:t>
      </w:r>
      <w:proofErr w:type="gramStart"/>
      <w:r w:rsidRPr="00B67EDB">
        <w:rPr>
          <w:rFonts w:asciiTheme="minorHAnsi" w:hAnsiTheme="minorHAnsi"/>
        </w:rPr>
        <w:t>joints :</w:t>
      </w:r>
      <w:proofErr w:type="gramEnd"/>
      <w:r w:rsidRPr="00B67EDB">
        <w:rPr>
          <w:rFonts w:asciiTheme="minorHAnsi" w:hAnsiTheme="minorHAnsi"/>
        </w:rPr>
        <w:t xml:space="preserve"> the </w:t>
      </w:r>
      <w:proofErr w:type="spellStart"/>
      <w:r w:rsidRPr="00B67EDB">
        <w:rPr>
          <w:rFonts w:asciiTheme="minorHAnsi" w:hAnsiTheme="minorHAnsi"/>
        </w:rPr>
        <w:t>Kaltenborn</w:t>
      </w:r>
      <w:proofErr w:type="spellEnd"/>
      <w:r w:rsidRPr="00B67EDB">
        <w:rPr>
          <w:rFonts w:asciiTheme="minorHAnsi" w:hAnsiTheme="minorHAnsi"/>
        </w:rPr>
        <w:t xml:space="preserve"> method of joint examination and treatment. Oslo, Norway, Olaf </w:t>
      </w:r>
      <w:proofErr w:type="spellStart"/>
      <w:r w:rsidRPr="00B67EDB">
        <w:rPr>
          <w:rFonts w:asciiTheme="minorHAnsi" w:hAnsiTheme="minorHAnsi"/>
        </w:rPr>
        <w:t>Norlis</w:t>
      </w:r>
      <w:proofErr w:type="spellEnd"/>
      <w:r w:rsidRPr="00B67EDB">
        <w:rPr>
          <w:rFonts w:asciiTheme="minorHAnsi" w:hAnsiTheme="minorHAnsi"/>
        </w:rPr>
        <w:t xml:space="preserve"> </w:t>
      </w:r>
      <w:proofErr w:type="spellStart"/>
      <w:r w:rsidRPr="00B67EDB">
        <w:rPr>
          <w:rFonts w:asciiTheme="minorHAnsi" w:hAnsiTheme="minorHAnsi"/>
        </w:rPr>
        <w:t>Bokhandel</w:t>
      </w:r>
      <w:proofErr w:type="spellEnd"/>
      <w:r w:rsidRPr="00B67EDB">
        <w:rPr>
          <w:rFonts w:asciiTheme="minorHAnsi" w:hAnsiTheme="minorHAnsi"/>
        </w:rPr>
        <w:t>.</w:t>
      </w:r>
    </w:p>
    <w:p w:rsidR="000B5707" w:rsidRPr="00B67EDB" w:rsidRDefault="002B117A" w:rsidP="00B67EDB">
      <w:pPr>
        <w:rPr>
          <w:rFonts w:asciiTheme="minorHAnsi" w:hAnsiTheme="minorHAnsi"/>
        </w:rPr>
      </w:pPr>
      <w:r w:rsidRPr="00B67EDB">
        <w:rPr>
          <w:rFonts w:asciiTheme="minorHAnsi" w:hAnsiTheme="minorHAnsi"/>
        </w:rPr>
        <w:t xml:space="preserve"> </w:t>
      </w:r>
    </w:p>
    <w:p w:rsidR="000B5707" w:rsidRPr="00B67EDB" w:rsidRDefault="002B117A" w:rsidP="00B67EDB">
      <w:pPr>
        <w:rPr>
          <w:rFonts w:asciiTheme="minorHAnsi" w:hAnsiTheme="minorHAnsi"/>
        </w:rPr>
      </w:pPr>
      <w:r w:rsidRPr="00B67EDB">
        <w:rPr>
          <w:rFonts w:asciiTheme="minorHAnsi" w:hAnsiTheme="minorHAnsi"/>
        </w:rPr>
        <w:t>Li, G., S. Van de Velde and J. Bingham (2008). Validation of a non-invasive fluoroscopic imaging technique for the measurement of dynamic knee joint motion. Journal of Biomechanics 41(7): 1616-1622.</w:t>
      </w:r>
    </w:p>
    <w:p w:rsidR="000B5707" w:rsidRPr="00B67EDB" w:rsidRDefault="002B117A" w:rsidP="00B67EDB">
      <w:pPr>
        <w:rPr>
          <w:rFonts w:asciiTheme="minorHAnsi" w:hAnsiTheme="minorHAnsi"/>
        </w:rPr>
      </w:pPr>
      <w:r w:rsidRPr="00B67EDB">
        <w:rPr>
          <w:rFonts w:asciiTheme="minorHAnsi" w:hAnsiTheme="minorHAnsi"/>
        </w:rPr>
        <w:t xml:space="preserve"> </w:t>
      </w:r>
    </w:p>
    <w:p w:rsidR="000B5707" w:rsidRPr="00B67EDB" w:rsidRDefault="002B117A" w:rsidP="00B67EDB">
      <w:pPr>
        <w:rPr>
          <w:rFonts w:asciiTheme="minorHAnsi" w:hAnsiTheme="minorHAnsi"/>
        </w:rPr>
      </w:pPr>
      <w:r w:rsidRPr="00B67EDB">
        <w:rPr>
          <w:rFonts w:asciiTheme="minorHAnsi" w:hAnsiTheme="minorHAnsi"/>
        </w:rPr>
        <w:t xml:space="preserve">Noble, P. C., G. R. Scuderi, A. C. Brekke, A. </w:t>
      </w:r>
      <w:proofErr w:type="spellStart"/>
      <w:r w:rsidRPr="00B67EDB">
        <w:rPr>
          <w:rFonts w:asciiTheme="minorHAnsi" w:hAnsiTheme="minorHAnsi"/>
        </w:rPr>
        <w:t>Sikorskii</w:t>
      </w:r>
      <w:proofErr w:type="spellEnd"/>
      <w:r w:rsidRPr="00B67EDB">
        <w:rPr>
          <w:rFonts w:asciiTheme="minorHAnsi" w:hAnsiTheme="minorHAnsi"/>
        </w:rPr>
        <w:t xml:space="preserve">, J. B. Benjamin, J. H. </w:t>
      </w:r>
      <w:proofErr w:type="spellStart"/>
      <w:r w:rsidRPr="00B67EDB">
        <w:rPr>
          <w:rFonts w:asciiTheme="minorHAnsi" w:hAnsiTheme="minorHAnsi"/>
        </w:rPr>
        <w:t>Lonner</w:t>
      </w:r>
      <w:proofErr w:type="spellEnd"/>
      <w:r w:rsidRPr="00B67EDB">
        <w:rPr>
          <w:rFonts w:asciiTheme="minorHAnsi" w:hAnsiTheme="minorHAnsi"/>
        </w:rPr>
        <w:t xml:space="preserve">, P. Chadha, D. A. </w:t>
      </w:r>
      <w:proofErr w:type="spellStart"/>
      <w:r w:rsidRPr="00B67EDB">
        <w:rPr>
          <w:rFonts w:asciiTheme="minorHAnsi" w:hAnsiTheme="minorHAnsi"/>
        </w:rPr>
        <w:t>Daylamani</w:t>
      </w:r>
      <w:proofErr w:type="spellEnd"/>
      <w:r w:rsidRPr="00B67EDB">
        <w:rPr>
          <w:rFonts w:asciiTheme="minorHAnsi" w:hAnsiTheme="minorHAnsi"/>
        </w:rPr>
        <w:t>, W. N. Scott and R. B. Bourne (2012). Development of a new knee society scoring system. Clinical Orthopaedics and Related Research 470(1): 20-32.</w:t>
      </w:r>
    </w:p>
    <w:p w:rsidR="000B5707" w:rsidRPr="00B67EDB" w:rsidRDefault="002B117A" w:rsidP="00B67EDB">
      <w:pPr>
        <w:rPr>
          <w:rFonts w:asciiTheme="minorHAnsi" w:hAnsiTheme="minorHAnsi"/>
        </w:rPr>
      </w:pPr>
      <w:r w:rsidRPr="00B67EDB">
        <w:rPr>
          <w:rFonts w:asciiTheme="minorHAnsi" w:hAnsiTheme="minorHAnsi"/>
        </w:rPr>
        <w:t xml:space="preserve"> </w:t>
      </w:r>
    </w:p>
    <w:p w:rsidR="000B5707" w:rsidRPr="00B67EDB" w:rsidRDefault="002B117A" w:rsidP="00B67EDB">
      <w:pPr>
        <w:rPr>
          <w:rFonts w:asciiTheme="minorHAnsi" w:hAnsiTheme="minorHAnsi"/>
        </w:rPr>
      </w:pPr>
      <w:proofErr w:type="spellStart"/>
      <w:r w:rsidRPr="00B67EDB">
        <w:rPr>
          <w:rFonts w:asciiTheme="minorHAnsi" w:hAnsiTheme="minorHAnsi"/>
        </w:rPr>
        <w:t>Pujol</w:t>
      </w:r>
      <w:proofErr w:type="spellEnd"/>
      <w:r w:rsidRPr="00B67EDB">
        <w:rPr>
          <w:rFonts w:asciiTheme="minorHAnsi" w:hAnsiTheme="minorHAnsi"/>
        </w:rPr>
        <w:t xml:space="preserve">, N., P. </w:t>
      </w:r>
      <w:proofErr w:type="spellStart"/>
      <w:r w:rsidRPr="00B67EDB">
        <w:rPr>
          <w:rFonts w:asciiTheme="minorHAnsi" w:hAnsiTheme="minorHAnsi"/>
        </w:rPr>
        <w:t>Boisrenoult</w:t>
      </w:r>
      <w:proofErr w:type="spellEnd"/>
      <w:r w:rsidRPr="00B67EDB">
        <w:rPr>
          <w:rFonts w:asciiTheme="minorHAnsi" w:hAnsiTheme="minorHAnsi"/>
        </w:rPr>
        <w:t xml:space="preserve"> and P. </w:t>
      </w:r>
      <w:proofErr w:type="spellStart"/>
      <w:r w:rsidRPr="00B67EDB">
        <w:rPr>
          <w:rFonts w:asciiTheme="minorHAnsi" w:hAnsiTheme="minorHAnsi"/>
        </w:rPr>
        <w:t>Beaufils</w:t>
      </w:r>
      <w:proofErr w:type="spellEnd"/>
      <w:r w:rsidRPr="00B67EDB">
        <w:rPr>
          <w:rFonts w:asciiTheme="minorHAnsi" w:hAnsiTheme="minorHAnsi"/>
        </w:rPr>
        <w:t xml:space="preserve"> (2015). Post-traumatic knee stiffness: Surgical techniques. Orthopaedics &amp; Traumatology: Surgery &amp; Research 101(1, Supplement): S179-S186.</w:t>
      </w:r>
    </w:p>
    <w:p w:rsidR="000B5707" w:rsidRPr="00B67EDB" w:rsidRDefault="002B117A" w:rsidP="00B67EDB">
      <w:pPr>
        <w:rPr>
          <w:rFonts w:asciiTheme="minorHAnsi" w:hAnsiTheme="minorHAnsi"/>
        </w:rPr>
      </w:pPr>
      <w:r w:rsidRPr="00B67EDB">
        <w:rPr>
          <w:rFonts w:asciiTheme="minorHAnsi" w:hAnsiTheme="minorHAnsi"/>
        </w:rPr>
        <w:t xml:space="preserve"> </w:t>
      </w:r>
    </w:p>
    <w:p w:rsidR="000B5707" w:rsidRPr="00B67EDB" w:rsidRDefault="002B117A" w:rsidP="00B67EDB">
      <w:pPr>
        <w:rPr>
          <w:rFonts w:asciiTheme="minorHAnsi" w:hAnsiTheme="minorHAnsi"/>
        </w:rPr>
      </w:pPr>
      <w:proofErr w:type="spellStart"/>
      <w:r w:rsidRPr="00B67EDB">
        <w:rPr>
          <w:rFonts w:asciiTheme="minorHAnsi" w:hAnsiTheme="minorHAnsi"/>
        </w:rPr>
        <w:t>Scarvell</w:t>
      </w:r>
      <w:proofErr w:type="spellEnd"/>
      <w:r w:rsidRPr="00B67EDB">
        <w:rPr>
          <w:rFonts w:asciiTheme="minorHAnsi" w:hAnsiTheme="minorHAnsi"/>
        </w:rPr>
        <w:t xml:space="preserve">, J., N. </w:t>
      </w:r>
      <w:proofErr w:type="spellStart"/>
      <w:r w:rsidRPr="00B67EDB">
        <w:rPr>
          <w:rFonts w:asciiTheme="minorHAnsi" w:hAnsiTheme="minorHAnsi"/>
        </w:rPr>
        <w:t>Hribar</w:t>
      </w:r>
      <w:proofErr w:type="spellEnd"/>
      <w:r w:rsidRPr="00B67EDB">
        <w:rPr>
          <w:rFonts w:asciiTheme="minorHAnsi" w:hAnsiTheme="minorHAnsi"/>
        </w:rPr>
        <w:t xml:space="preserve">, C. Galvin, M. Pickering, D. Perriman and P. Smith (2017). If you could see inside the knee, what would you see in kneeling? Visualisation of 4-dimensional </w:t>
      </w:r>
      <w:proofErr w:type="spellStart"/>
      <w:r w:rsidRPr="00B67EDB">
        <w:rPr>
          <w:rFonts w:asciiTheme="minorHAnsi" w:hAnsiTheme="minorHAnsi"/>
        </w:rPr>
        <w:t>arthrokinematics</w:t>
      </w:r>
      <w:proofErr w:type="spellEnd"/>
      <w:r w:rsidRPr="00B67EDB">
        <w:rPr>
          <w:rFonts w:asciiTheme="minorHAnsi" w:hAnsiTheme="minorHAnsi"/>
        </w:rPr>
        <w:t xml:space="preserve"> in deep flexion</w:t>
      </w:r>
      <w:proofErr w:type="gramStart"/>
      <w:r w:rsidRPr="00B67EDB">
        <w:rPr>
          <w:rFonts w:asciiTheme="minorHAnsi" w:hAnsiTheme="minorHAnsi"/>
        </w:rPr>
        <w:t>. .</w:t>
      </w:r>
      <w:proofErr w:type="gramEnd"/>
      <w:r w:rsidRPr="00B67EDB">
        <w:rPr>
          <w:rFonts w:asciiTheme="minorHAnsi" w:hAnsiTheme="minorHAnsi"/>
        </w:rPr>
        <w:t xml:space="preserve"> World Congress of Physiotherapy, Cape Town.</w:t>
      </w:r>
    </w:p>
    <w:p w:rsidR="000B5707" w:rsidRPr="00B67EDB" w:rsidRDefault="002B117A" w:rsidP="00B67EDB">
      <w:pPr>
        <w:rPr>
          <w:rFonts w:asciiTheme="minorHAnsi" w:hAnsiTheme="minorHAnsi"/>
        </w:rPr>
      </w:pPr>
      <w:r w:rsidRPr="00B67EDB">
        <w:rPr>
          <w:rFonts w:asciiTheme="minorHAnsi" w:hAnsiTheme="minorHAnsi"/>
        </w:rPr>
        <w:t xml:space="preserve"> </w:t>
      </w:r>
    </w:p>
    <w:p w:rsidR="000B5707" w:rsidRPr="00B67EDB" w:rsidRDefault="002B117A" w:rsidP="00B67EDB">
      <w:pPr>
        <w:rPr>
          <w:rFonts w:asciiTheme="minorHAnsi" w:hAnsiTheme="minorHAnsi"/>
        </w:rPr>
      </w:pPr>
      <w:proofErr w:type="spellStart"/>
      <w:r w:rsidRPr="00B67EDB">
        <w:rPr>
          <w:rFonts w:asciiTheme="minorHAnsi" w:hAnsiTheme="minorHAnsi"/>
        </w:rPr>
        <w:t>Schomacher</w:t>
      </w:r>
      <w:proofErr w:type="spellEnd"/>
      <w:r w:rsidRPr="00B67EDB">
        <w:rPr>
          <w:rFonts w:asciiTheme="minorHAnsi" w:hAnsiTheme="minorHAnsi"/>
        </w:rPr>
        <w:t>, J. (2009). The convex–concave rule and the lever law. Manual Therapy 14: 579-582.</w:t>
      </w:r>
    </w:p>
    <w:p w:rsidR="000B5707" w:rsidRPr="00B67EDB" w:rsidRDefault="002B117A" w:rsidP="00B67EDB">
      <w:pPr>
        <w:rPr>
          <w:rFonts w:asciiTheme="minorHAnsi" w:hAnsiTheme="minorHAnsi"/>
        </w:rPr>
      </w:pPr>
      <w:r w:rsidRPr="00B67EDB">
        <w:rPr>
          <w:rFonts w:asciiTheme="minorHAnsi" w:hAnsiTheme="minorHAnsi"/>
        </w:rPr>
        <w:t xml:space="preserve"> </w:t>
      </w:r>
    </w:p>
    <w:p w:rsidR="000B5707" w:rsidRPr="00B67EDB" w:rsidRDefault="002B117A" w:rsidP="00B67EDB">
      <w:pPr>
        <w:rPr>
          <w:rFonts w:asciiTheme="minorHAnsi" w:hAnsiTheme="minorHAnsi"/>
        </w:rPr>
      </w:pPr>
      <w:r w:rsidRPr="00B67EDB">
        <w:rPr>
          <w:rFonts w:asciiTheme="minorHAnsi" w:hAnsiTheme="minorHAnsi"/>
        </w:rPr>
        <w:t xml:space="preserve">Weiss, J. M., P. C. Noble, M. A. </w:t>
      </w:r>
      <w:proofErr w:type="spellStart"/>
      <w:r w:rsidRPr="00B67EDB">
        <w:rPr>
          <w:rFonts w:asciiTheme="minorHAnsi" w:hAnsiTheme="minorHAnsi"/>
        </w:rPr>
        <w:t>Conditt</w:t>
      </w:r>
      <w:proofErr w:type="spellEnd"/>
      <w:r w:rsidRPr="00B67EDB">
        <w:rPr>
          <w:rFonts w:asciiTheme="minorHAnsi" w:hAnsiTheme="minorHAnsi"/>
        </w:rPr>
        <w:t xml:space="preserve">, H. W. Kohl, S. Roberts, K. F. Cook, M. J. Gordon and K. B. Mathis (2002). What functional activities are important to patients with knee replacements? Clinical Orthopaedics And Related </w:t>
      </w:r>
      <w:proofErr w:type="gramStart"/>
      <w:r w:rsidRPr="00B67EDB">
        <w:rPr>
          <w:rFonts w:asciiTheme="minorHAnsi" w:hAnsiTheme="minorHAnsi"/>
        </w:rPr>
        <w:t>Research(</w:t>
      </w:r>
      <w:proofErr w:type="gramEnd"/>
      <w:r w:rsidRPr="00B67EDB">
        <w:rPr>
          <w:rFonts w:asciiTheme="minorHAnsi" w:hAnsiTheme="minorHAnsi"/>
        </w:rPr>
        <w:t>404): 172-188.</w:t>
      </w:r>
    </w:p>
    <w:p w:rsidR="000B5707" w:rsidRPr="00B67EDB" w:rsidRDefault="002B117A" w:rsidP="00B67EDB">
      <w:pPr>
        <w:rPr>
          <w:rFonts w:asciiTheme="minorHAnsi" w:hAnsiTheme="minorHAnsi"/>
        </w:rPr>
      </w:pPr>
      <w:r w:rsidRPr="00B67EDB">
        <w:rPr>
          <w:rFonts w:asciiTheme="minorHAnsi" w:hAnsiTheme="minorHAnsi"/>
        </w:rPr>
        <w:t xml:space="preserve"> </w:t>
      </w:r>
    </w:p>
    <w:p w:rsidR="000B5707" w:rsidRDefault="002B117A" w:rsidP="00B67EDB">
      <w:pPr>
        <w:rPr>
          <w:rFonts w:asciiTheme="minorHAnsi" w:hAnsiTheme="minorHAnsi"/>
        </w:rPr>
      </w:pPr>
      <w:r w:rsidRPr="00B67EDB">
        <w:rPr>
          <w:rFonts w:asciiTheme="minorHAnsi" w:hAnsiTheme="minorHAnsi"/>
        </w:rPr>
        <w:lastRenderedPageBreak/>
        <w:t>Xu, Q., B. Chen, Y. Wang, X. Wang, D. Han, D. Ding, Y. Zheng, Y. Cao, H. Zhan and Y. Zhou (2017). The effectiveness of manual therapy for relieving pain, stiffness, and dysfunction in knee osteoarthritis: A systematic review and meta-analysis. Pain Physician 20(4): 229-243.</w:t>
      </w:r>
    </w:p>
    <w:p w:rsidR="009507AF" w:rsidRDefault="009507AF" w:rsidP="00B67EDB">
      <w:pPr>
        <w:rPr>
          <w:rFonts w:asciiTheme="minorHAnsi" w:hAnsiTheme="minorHAnsi"/>
        </w:rPr>
      </w:pPr>
    </w:p>
    <w:p w:rsidR="00CB22CA" w:rsidRDefault="00CB22CA" w:rsidP="00B67EDB">
      <w:pPr>
        <w:rPr>
          <w:rFonts w:asciiTheme="minorHAnsi" w:hAnsiTheme="minorHAnsi"/>
        </w:rPr>
      </w:pPr>
    </w:p>
    <w:p w:rsidR="00CB22CA" w:rsidRPr="00CB22CA" w:rsidRDefault="00CB22CA" w:rsidP="00B67EDB">
      <w:pPr>
        <w:rPr>
          <w:rFonts w:asciiTheme="minorHAnsi" w:hAnsiTheme="minorHAnsi"/>
          <w:b/>
          <w:smallCaps/>
        </w:rPr>
      </w:pPr>
      <w:r w:rsidRPr="00CB22CA">
        <w:rPr>
          <w:rFonts w:asciiTheme="minorHAnsi" w:hAnsiTheme="minorHAnsi"/>
          <w:b/>
          <w:smallCaps/>
        </w:rPr>
        <w:t xml:space="preserve">Outcomes measures: </w:t>
      </w:r>
    </w:p>
    <w:p w:rsidR="009507AF" w:rsidRPr="009507AF" w:rsidRDefault="009507AF" w:rsidP="00B67EDB">
      <w:pPr>
        <w:rPr>
          <w:rFonts w:asciiTheme="minorHAnsi" w:hAnsiTheme="minorHAnsi"/>
          <w:b/>
        </w:rPr>
      </w:pPr>
      <w:r w:rsidRPr="009507AF">
        <w:rPr>
          <w:rFonts w:asciiTheme="minorHAnsi" w:hAnsiTheme="minorHAnsi"/>
          <w:b/>
        </w:rPr>
        <w:t>Knee Flexion</w:t>
      </w:r>
    </w:p>
    <w:p w:rsidR="009507AF" w:rsidRDefault="009507AF" w:rsidP="009507AF">
      <w:pPr>
        <w:rPr>
          <w:rFonts w:asciiTheme="minorHAnsi" w:hAnsiTheme="minorHAnsi"/>
        </w:rPr>
      </w:pPr>
      <w:r>
        <w:rPr>
          <w:rFonts w:asciiTheme="minorHAnsi" w:hAnsiTheme="minorHAnsi"/>
        </w:rPr>
        <w:t xml:space="preserve">Jacobs WCH, Clement DJ, </w:t>
      </w:r>
      <w:proofErr w:type="spellStart"/>
      <w:r>
        <w:rPr>
          <w:rFonts w:asciiTheme="minorHAnsi" w:hAnsiTheme="minorHAnsi"/>
        </w:rPr>
        <w:t>Wumenga</w:t>
      </w:r>
      <w:proofErr w:type="spellEnd"/>
      <w:r>
        <w:rPr>
          <w:rFonts w:asciiTheme="minorHAnsi" w:hAnsiTheme="minorHAnsi"/>
        </w:rPr>
        <w:t xml:space="preserve"> AB. (2005) </w:t>
      </w:r>
      <w:r w:rsidRPr="009507AF">
        <w:rPr>
          <w:rFonts w:asciiTheme="minorHAnsi" w:hAnsiTheme="minorHAnsi"/>
        </w:rPr>
        <w:t>Retention versus removal of the posterior cruciate ligament in total knee replacement: A systematic literature review within the Cochrane framework</w:t>
      </w:r>
      <w:r>
        <w:rPr>
          <w:rFonts w:asciiTheme="minorHAnsi" w:hAnsiTheme="minorHAnsi"/>
        </w:rPr>
        <w:t xml:space="preserve">. Acta </w:t>
      </w:r>
      <w:proofErr w:type="spellStart"/>
      <w:r>
        <w:rPr>
          <w:rFonts w:asciiTheme="minorHAnsi" w:hAnsiTheme="minorHAnsi"/>
        </w:rPr>
        <w:t>Orthopaedica</w:t>
      </w:r>
      <w:proofErr w:type="spellEnd"/>
      <w:r>
        <w:rPr>
          <w:rFonts w:asciiTheme="minorHAnsi" w:hAnsiTheme="minorHAnsi"/>
        </w:rPr>
        <w:t xml:space="preserve"> 76: 757-768</w:t>
      </w:r>
    </w:p>
    <w:p w:rsidR="009507AF" w:rsidRDefault="009507AF" w:rsidP="009507AF">
      <w:pPr>
        <w:rPr>
          <w:rFonts w:asciiTheme="minorHAnsi" w:hAnsiTheme="minorHAnsi"/>
        </w:rPr>
      </w:pPr>
    </w:p>
    <w:p w:rsidR="00CB22CA" w:rsidRPr="00B67EDB" w:rsidRDefault="00CB22CA" w:rsidP="00CB22CA">
      <w:pPr>
        <w:rPr>
          <w:rFonts w:asciiTheme="minorHAnsi" w:hAnsiTheme="minorHAnsi"/>
        </w:rPr>
      </w:pPr>
      <w:proofErr w:type="spellStart"/>
      <w:r w:rsidRPr="00B67EDB">
        <w:rPr>
          <w:rFonts w:asciiTheme="minorHAnsi" w:hAnsiTheme="minorHAnsi"/>
        </w:rPr>
        <w:t>iCAHE</w:t>
      </w:r>
      <w:proofErr w:type="spellEnd"/>
      <w:r w:rsidRPr="00B67EDB">
        <w:rPr>
          <w:rFonts w:asciiTheme="minorHAnsi" w:hAnsiTheme="minorHAnsi"/>
        </w:rPr>
        <w:t xml:space="preserve"> Outcomes Calculator Musculoskeletal Version User Manual.  Monitoring patient status over time using common pain and musculoskeletal outcome measures Updated August 2013 Prepared by The Research Team International Centre for Allied Health </w:t>
      </w:r>
      <w:proofErr w:type="gramStart"/>
      <w:r w:rsidRPr="00B67EDB">
        <w:rPr>
          <w:rFonts w:asciiTheme="minorHAnsi" w:hAnsiTheme="minorHAnsi"/>
        </w:rPr>
        <w:t>Evidence .</w:t>
      </w:r>
      <w:proofErr w:type="gramEnd"/>
      <w:r w:rsidRPr="00B67EDB">
        <w:rPr>
          <w:rFonts w:asciiTheme="minorHAnsi" w:hAnsiTheme="minorHAnsi"/>
        </w:rPr>
        <w:t xml:space="preserve"> University of South Australia.</w:t>
      </w:r>
    </w:p>
    <w:p w:rsidR="009507AF" w:rsidRDefault="009507AF" w:rsidP="009507AF">
      <w:pPr>
        <w:rPr>
          <w:rFonts w:asciiTheme="minorHAnsi" w:hAnsiTheme="minorHAnsi"/>
        </w:rPr>
      </w:pPr>
    </w:p>
    <w:p w:rsidR="009507AF" w:rsidRPr="009507AF" w:rsidRDefault="009507AF" w:rsidP="009507AF">
      <w:pPr>
        <w:rPr>
          <w:rFonts w:asciiTheme="minorHAnsi" w:hAnsiTheme="minorHAnsi"/>
        </w:rPr>
      </w:pPr>
    </w:p>
    <w:p w:rsidR="000B5707" w:rsidRPr="00474021" w:rsidRDefault="002B117A" w:rsidP="00B67EDB">
      <w:pPr>
        <w:rPr>
          <w:rFonts w:asciiTheme="minorHAnsi" w:hAnsiTheme="minorHAnsi"/>
          <w:b/>
        </w:rPr>
      </w:pPr>
      <w:r w:rsidRPr="00474021">
        <w:rPr>
          <w:rFonts w:asciiTheme="minorHAnsi" w:hAnsiTheme="minorHAnsi"/>
          <w:b/>
        </w:rPr>
        <w:t xml:space="preserve">KOOS </w:t>
      </w:r>
    </w:p>
    <w:p w:rsidR="000B5707" w:rsidRPr="00B67EDB" w:rsidRDefault="002B117A" w:rsidP="00B67EDB">
      <w:pPr>
        <w:rPr>
          <w:rFonts w:asciiTheme="minorHAnsi" w:hAnsiTheme="minorHAnsi"/>
        </w:rPr>
      </w:pPr>
      <w:proofErr w:type="spellStart"/>
      <w:r w:rsidRPr="00B67EDB">
        <w:rPr>
          <w:rFonts w:asciiTheme="minorHAnsi" w:hAnsiTheme="minorHAnsi"/>
        </w:rPr>
        <w:t>Goncalvesyz</w:t>
      </w:r>
      <w:proofErr w:type="spellEnd"/>
      <w:r w:rsidRPr="00B67EDB">
        <w:rPr>
          <w:rFonts w:asciiTheme="minorHAnsi" w:hAnsiTheme="minorHAnsi"/>
        </w:rPr>
        <w:t xml:space="preserve"> RS, </w:t>
      </w:r>
      <w:proofErr w:type="spellStart"/>
      <w:r w:rsidRPr="00B67EDB">
        <w:rPr>
          <w:rFonts w:asciiTheme="minorHAnsi" w:hAnsiTheme="minorHAnsi"/>
        </w:rPr>
        <w:t>Cabriy</w:t>
      </w:r>
      <w:proofErr w:type="spellEnd"/>
      <w:r w:rsidRPr="00B67EDB">
        <w:rPr>
          <w:rFonts w:asciiTheme="minorHAnsi" w:hAnsiTheme="minorHAnsi"/>
        </w:rPr>
        <w:t xml:space="preserve"> J, </w:t>
      </w:r>
      <w:proofErr w:type="spellStart"/>
      <w:r w:rsidRPr="00B67EDB">
        <w:rPr>
          <w:rFonts w:asciiTheme="minorHAnsi" w:hAnsiTheme="minorHAnsi"/>
        </w:rPr>
        <w:t>Pinheirox</w:t>
      </w:r>
      <w:proofErr w:type="spellEnd"/>
      <w:r w:rsidRPr="00B67EDB">
        <w:rPr>
          <w:rFonts w:asciiTheme="minorHAnsi" w:hAnsiTheme="minorHAnsi"/>
        </w:rPr>
        <w:t xml:space="preserve"> JP, </w:t>
      </w:r>
      <w:proofErr w:type="spellStart"/>
      <w:r w:rsidRPr="00B67EDB">
        <w:rPr>
          <w:rFonts w:asciiTheme="minorHAnsi" w:hAnsiTheme="minorHAnsi"/>
        </w:rPr>
        <w:t>Ferreirak</w:t>
      </w:r>
      <w:proofErr w:type="spellEnd"/>
      <w:r w:rsidRPr="00B67EDB">
        <w:rPr>
          <w:rFonts w:asciiTheme="minorHAnsi" w:hAnsiTheme="minorHAnsi"/>
        </w:rPr>
        <w:t xml:space="preserve"> PL, </w:t>
      </w:r>
      <w:proofErr w:type="spellStart"/>
      <w:r w:rsidRPr="00B67EDB">
        <w:rPr>
          <w:rFonts w:asciiTheme="minorHAnsi" w:hAnsiTheme="minorHAnsi"/>
        </w:rPr>
        <w:t>Gilz</w:t>
      </w:r>
      <w:proofErr w:type="spellEnd"/>
      <w:r w:rsidRPr="00B67EDB">
        <w:rPr>
          <w:rFonts w:asciiTheme="minorHAnsi" w:hAnsiTheme="minorHAnsi"/>
        </w:rPr>
        <w:t xml:space="preserve"> J (2010): Reliability, validity and responsiveness of the Portuguese version of the Knee injury and Osteoarthritis Outcome Score </w:t>
      </w:r>
      <w:proofErr w:type="gramStart"/>
      <w:r w:rsidRPr="00B67EDB">
        <w:rPr>
          <w:rFonts w:asciiTheme="minorHAnsi" w:hAnsiTheme="minorHAnsi"/>
        </w:rPr>
        <w:t>e</w:t>
      </w:r>
      <w:proofErr w:type="gramEnd"/>
      <w:r w:rsidRPr="00B67EDB">
        <w:rPr>
          <w:rFonts w:asciiTheme="minorHAnsi" w:hAnsiTheme="minorHAnsi"/>
        </w:rPr>
        <w:t xml:space="preserve"> Physical Function Short-form (KOOS-PS). Osteoarthritis and Cartilage 18:372- 376. </w:t>
      </w:r>
    </w:p>
    <w:p w:rsidR="000B5707" w:rsidRPr="00B67EDB" w:rsidRDefault="000B5707" w:rsidP="00B67EDB">
      <w:pPr>
        <w:rPr>
          <w:rFonts w:asciiTheme="minorHAnsi" w:hAnsiTheme="minorHAnsi"/>
        </w:rPr>
      </w:pPr>
    </w:p>
    <w:p w:rsidR="000B5707" w:rsidRPr="00B67EDB" w:rsidRDefault="002B117A" w:rsidP="00B67EDB">
      <w:pPr>
        <w:rPr>
          <w:rFonts w:asciiTheme="minorHAnsi" w:hAnsiTheme="minorHAnsi"/>
        </w:rPr>
      </w:pPr>
      <w:proofErr w:type="spellStart"/>
      <w:r w:rsidRPr="00B67EDB">
        <w:rPr>
          <w:rFonts w:asciiTheme="minorHAnsi" w:hAnsiTheme="minorHAnsi"/>
        </w:rPr>
        <w:t>Monticone</w:t>
      </w:r>
      <w:proofErr w:type="spellEnd"/>
      <w:r w:rsidRPr="00B67EDB">
        <w:rPr>
          <w:rFonts w:asciiTheme="minorHAnsi" w:hAnsiTheme="minorHAnsi"/>
        </w:rPr>
        <w:t xml:space="preserve"> M, Ferrante M, </w:t>
      </w:r>
      <w:proofErr w:type="spellStart"/>
      <w:r w:rsidRPr="00B67EDB">
        <w:rPr>
          <w:rFonts w:asciiTheme="minorHAnsi" w:hAnsiTheme="minorHAnsi"/>
        </w:rPr>
        <w:t>Salvaderi</w:t>
      </w:r>
      <w:proofErr w:type="spellEnd"/>
      <w:r w:rsidRPr="00B67EDB">
        <w:rPr>
          <w:rFonts w:asciiTheme="minorHAnsi" w:hAnsiTheme="minorHAnsi"/>
        </w:rPr>
        <w:t xml:space="preserve"> S, Rocca B, </w:t>
      </w:r>
      <w:proofErr w:type="spellStart"/>
      <w:r w:rsidRPr="00B67EDB">
        <w:rPr>
          <w:rFonts w:asciiTheme="minorHAnsi" w:hAnsiTheme="minorHAnsi"/>
        </w:rPr>
        <w:t>Totti</w:t>
      </w:r>
      <w:proofErr w:type="spellEnd"/>
      <w:r w:rsidRPr="00B67EDB">
        <w:rPr>
          <w:rFonts w:asciiTheme="minorHAnsi" w:hAnsiTheme="minorHAnsi"/>
        </w:rPr>
        <w:t xml:space="preserve"> V, </w:t>
      </w:r>
      <w:proofErr w:type="spellStart"/>
      <w:r w:rsidRPr="00B67EDB">
        <w:rPr>
          <w:rFonts w:asciiTheme="minorHAnsi" w:hAnsiTheme="minorHAnsi"/>
        </w:rPr>
        <w:t>Foti</w:t>
      </w:r>
      <w:proofErr w:type="spellEnd"/>
      <w:r w:rsidRPr="00B67EDB">
        <w:rPr>
          <w:rFonts w:asciiTheme="minorHAnsi" w:hAnsiTheme="minorHAnsi"/>
        </w:rPr>
        <w:t xml:space="preserve"> C, Roi GS (2012): Development of the Italian version of the knee injury and osteoarthritis outcome score for patients with knee injuries: cross-cultural adaptation, dimensionality, reliability, and validity. Osteoarthritis and Cartilage 20: 330-335.</w:t>
      </w:r>
    </w:p>
    <w:p w:rsidR="000B5707" w:rsidRPr="00B67EDB" w:rsidRDefault="000B5707" w:rsidP="00B67EDB">
      <w:pPr>
        <w:rPr>
          <w:rFonts w:asciiTheme="minorHAnsi" w:hAnsiTheme="minorHAnsi"/>
        </w:rPr>
      </w:pPr>
    </w:p>
    <w:p w:rsidR="000B5707" w:rsidRPr="00B67EDB" w:rsidRDefault="002B117A" w:rsidP="00B67EDB">
      <w:pPr>
        <w:rPr>
          <w:rFonts w:asciiTheme="minorHAnsi" w:hAnsiTheme="minorHAnsi"/>
        </w:rPr>
      </w:pPr>
      <w:r w:rsidRPr="00B67EDB">
        <w:rPr>
          <w:rFonts w:asciiTheme="minorHAnsi" w:hAnsiTheme="minorHAnsi"/>
        </w:rPr>
        <w:t xml:space="preserve"> Roos EM, Roos PH, </w:t>
      </w:r>
      <w:proofErr w:type="spellStart"/>
      <w:r w:rsidRPr="00B67EDB">
        <w:rPr>
          <w:rFonts w:asciiTheme="minorHAnsi" w:hAnsiTheme="minorHAnsi"/>
        </w:rPr>
        <w:t>Lohmander</w:t>
      </w:r>
      <w:proofErr w:type="spellEnd"/>
      <w:r w:rsidRPr="00B67EDB">
        <w:rPr>
          <w:rFonts w:asciiTheme="minorHAnsi" w:hAnsiTheme="minorHAnsi"/>
        </w:rPr>
        <w:t xml:space="preserve"> LS et al: Knee injury and Osteoarthritis Outcome Score (KOOS): Development of a self-administered outcome measure. Journal of Orthopaedic and Sports Physical Therapy 78(2): 88-96, 1998 </w:t>
      </w:r>
    </w:p>
    <w:p w:rsidR="000B5707" w:rsidRPr="00B67EDB" w:rsidRDefault="000B5707" w:rsidP="00B67EDB">
      <w:pPr>
        <w:rPr>
          <w:rFonts w:asciiTheme="minorHAnsi" w:hAnsiTheme="minorHAnsi"/>
        </w:rPr>
      </w:pPr>
    </w:p>
    <w:p w:rsidR="000B5707" w:rsidRPr="00B67EDB" w:rsidRDefault="002B117A" w:rsidP="00B67EDB">
      <w:pPr>
        <w:rPr>
          <w:rFonts w:asciiTheme="minorHAnsi" w:hAnsiTheme="minorHAnsi"/>
        </w:rPr>
      </w:pPr>
      <w:r w:rsidRPr="00B67EDB">
        <w:rPr>
          <w:rFonts w:asciiTheme="minorHAnsi" w:hAnsiTheme="minorHAnsi"/>
        </w:rPr>
        <w:t xml:space="preserve">Roos EM and </w:t>
      </w:r>
      <w:proofErr w:type="spellStart"/>
      <w:r w:rsidRPr="00B67EDB">
        <w:rPr>
          <w:rFonts w:asciiTheme="minorHAnsi" w:hAnsiTheme="minorHAnsi"/>
        </w:rPr>
        <w:t>Toksvig</w:t>
      </w:r>
      <w:proofErr w:type="spellEnd"/>
      <w:r w:rsidRPr="00B67EDB">
        <w:rPr>
          <w:rFonts w:asciiTheme="minorHAnsi" w:hAnsiTheme="minorHAnsi"/>
        </w:rPr>
        <w:t xml:space="preserve">-Larsen S. Knee Injury and Osteoarthritis Outcome Score (KOOS) – validation and comparison to the WOMAC in total knee replacement. Health Qual Life Outcomes. 2003; 1: 17. </w:t>
      </w:r>
    </w:p>
    <w:p w:rsidR="000B5707" w:rsidRPr="00B67EDB" w:rsidRDefault="000B5707" w:rsidP="00B67EDB">
      <w:pPr>
        <w:rPr>
          <w:rFonts w:asciiTheme="minorHAnsi" w:hAnsiTheme="minorHAnsi"/>
        </w:rPr>
      </w:pPr>
    </w:p>
    <w:p w:rsidR="000B5707" w:rsidRDefault="002B117A" w:rsidP="00B67EDB">
      <w:pPr>
        <w:rPr>
          <w:rFonts w:asciiTheme="minorHAnsi" w:hAnsiTheme="minorHAnsi"/>
        </w:rPr>
      </w:pPr>
      <w:proofErr w:type="spellStart"/>
      <w:r w:rsidRPr="00B67EDB">
        <w:rPr>
          <w:rFonts w:asciiTheme="minorHAnsi" w:hAnsiTheme="minorHAnsi"/>
        </w:rPr>
        <w:t>Salavati</w:t>
      </w:r>
      <w:proofErr w:type="spellEnd"/>
      <w:r w:rsidRPr="00B67EDB">
        <w:rPr>
          <w:rFonts w:asciiTheme="minorHAnsi" w:hAnsiTheme="minorHAnsi"/>
        </w:rPr>
        <w:t xml:space="preserve"> M, </w:t>
      </w:r>
      <w:proofErr w:type="spellStart"/>
      <w:r w:rsidRPr="00B67EDB">
        <w:rPr>
          <w:rFonts w:asciiTheme="minorHAnsi" w:hAnsiTheme="minorHAnsi"/>
        </w:rPr>
        <w:t>Akhbari</w:t>
      </w:r>
      <w:proofErr w:type="spellEnd"/>
      <w:r w:rsidRPr="00B67EDB">
        <w:rPr>
          <w:rFonts w:asciiTheme="minorHAnsi" w:hAnsiTheme="minorHAnsi"/>
        </w:rPr>
        <w:t xml:space="preserve"> B, </w:t>
      </w:r>
      <w:proofErr w:type="spellStart"/>
      <w:r w:rsidRPr="00B67EDB">
        <w:rPr>
          <w:rFonts w:asciiTheme="minorHAnsi" w:hAnsiTheme="minorHAnsi"/>
        </w:rPr>
        <w:t>Mohammadi</w:t>
      </w:r>
      <w:proofErr w:type="spellEnd"/>
      <w:r w:rsidRPr="00B67EDB">
        <w:rPr>
          <w:rFonts w:asciiTheme="minorHAnsi" w:hAnsiTheme="minorHAnsi"/>
        </w:rPr>
        <w:t xml:space="preserve"> F, </w:t>
      </w:r>
      <w:proofErr w:type="spellStart"/>
      <w:r w:rsidRPr="00B67EDB">
        <w:rPr>
          <w:rFonts w:asciiTheme="minorHAnsi" w:hAnsiTheme="minorHAnsi"/>
        </w:rPr>
        <w:t>Mazaheri</w:t>
      </w:r>
      <w:proofErr w:type="spellEnd"/>
      <w:r w:rsidRPr="00B67EDB">
        <w:rPr>
          <w:rFonts w:asciiTheme="minorHAnsi" w:hAnsiTheme="minorHAnsi"/>
        </w:rPr>
        <w:t xml:space="preserve"> </w:t>
      </w:r>
      <w:proofErr w:type="gramStart"/>
      <w:r w:rsidRPr="00B67EDB">
        <w:rPr>
          <w:rFonts w:asciiTheme="minorHAnsi" w:hAnsiTheme="minorHAnsi"/>
        </w:rPr>
        <w:t>M ,</w:t>
      </w:r>
      <w:proofErr w:type="gramEnd"/>
      <w:r w:rsidRPr="00B67EDB">
        <w:rPr>
          <w:rFonts w:asciiTheme="minorHAnsi" w:hAnsiTheme="minorHAnsi"/>
        </w:rPr>
        <w:t xml:space="preserve"> </w:t>
      </w:r>
      <w:proofErr w:type="spellStart"/>
      <w:r w:rsidRPr="00B67EDB">
        <w:rPr>
          <w:rFonts w:asciiTheme="minorHAnsi" w:hAnsiTheme="minorHAnsi"/>
        </w:rPr>
        <w:t>Khorrami</w:t>
      </w:r>
      <w:proofErr w:type="spellEnd"/>
      <w:r w:rsidRPr="00B67EDB">
        <w:rPr>
          <w:rFonts w:asciiTheme="minorHAnsi" w:hAnsiTheme="minorHAnsi"/>
        </w:rPr>
        <w:t xml:space="preserve"> M (2011): Knee injury and Osteoarthritis Outcome Score (KOOS); reliability and validity in competitive athletes after anterior cruciate ligament reconstruction. Osteoarthritis and Cartilage 19: 406- 410.</w:t>
      </w:r>
    </w:p>
    <w:p w:rsidR="00D5770D" w:rsidRDefault="00D5770D" w:rsidP="00B67EDB">
      <w:pPr>
        <w:rPr>
          <w:rFonts w:asciiTheme="minorHAnsi" w:hAnsiTheme="minorHAnsi"/>
        </w:rPr>
      </w:pPr>
    </w:p>
    <w:p w:rsidR="00474021" w:rsidRDefault="00474021" w:rsidP="00B67EDB">
      <w:pPr>
        <w:rPr>
          <w:rFonts w:asciiTheme="minorHAnsi" w:hAnsiTheme="minorHAnsi"/>
        </w:rPr>
      </w:pPr>
    </w:p>
    <w:p w:rsidR="00D5770D" w:rsidRPr="00B67EDB" w:rsidRDefault="00D5770D" w:rsidP="00B67EDB">
      <w:pPr>
        <w:rPr>
          <w:rFonts w:asciiTheme="minorHAnsi" w:hAnsiTheme="minorHAnsi"/>
        </w:rPr>
      </w:pPr>
    </w:p>
    <w:p w:rsidR="000B5707" w:rsidRPr="00B67EDB" w:rsidRDefault="002B117A" w:rsidP="00D5770D">
      <w:pPr>
        <w:pStyle w:val="Heading3"/>
      </w:pPr>
      <w:bookmarkStart w:id="38" w:name="_ng2vxfrhq5fb" w:colFirst="0" w:colLast="0"/>
      <w:bookmarkStart w:id="39" w:name="_Toc497763398"/>
      <w:bookmarkEnd w:id="38"/>
      <w:r w:rsidRPr="00B67EDB">
        <w:t>17. Appendices</w:t>
      </w:r>
      <w:bookmarkEnd w:id="39"/>
      <w:r w:rsidR="00CB22CA">
        <w:t xml:space="preserve"> – Useful web links for resources.</w:t>
      </w:r>
    </w:p>
    <w:p w:rsidR="000B5707" w:rsidRDefault="000B5707" w:rsidP="00B67EDB">
      <w:pPr>
        <w:rPr>
          <w:rFonts w:asciiTheme="minorHAnsi" w:hAnsiTheme="minorHAnsi"/>
        </w:rPr>
      </w:pPr>
    </w:p>
    <w:p w:rsidR="00474021" w:rsidRDefault="00474021" w:rsidP="00B67EDB">
      <w:pPr>
        <w:rPr>
          <w:rFonts w:asciiTheme="minorHAnsi" w:hAnsiTheme="minorHAnsi"/>
        </w:rPr>
      </w:pPr>
      <w:r>
        <w:rPr>
          <w:rFonts w:asciiTheme="minorHAnsi" w:hAnsiTheme="minorHAnsi"/>
        </w:rPr>
        <w:t xml:space="preserve">KOOS </w:t>
      </w:r>
    </w:p>
    <w:p w:rsidR="00474021" w:rsidRPr="00B67EDB" w:rsidRDefault="00474021" w:rsidP="00474021">
      <w:pPr>
        <w:rPr>
          <w:rFonts w:asciiTheme="minorHAnsi" w:hAnsiTheme="minorHAnsi"/>
        </w:rPr>
      </w:pPr>
      <w:r w:rsidRPr="00B67EDB">
        <w:rPr>
          <w:rFonts w:asciiTheme="minorHAnsi" w:hAnsiTheme="minorHAnsi"/>
        </w:rPr>
        <w:lastRenderedPageBreak/>
        <w:t>http://www.unisa.edu.au/Global/Health/Sansom/Documents/iCAHE/Outcomes%20Calculator/iCAHE_OC_Muscskel_User_Manual_2014.pdf</w:t>
      </w:r>
    </w:p>
    <w:p w:rsidR="00474021" w:rsidRPr="00B67EDB" w:rsidRDefault="007C5CDA" w:rsidP="00474021">
      <w:pPr>
        <w:rPr>
          <w:rFonts w:asciiTheme="minorHAnsi" w:hAnsiTheme="minorHAnsi"/>
        </w:rPr>
      </w:pPr>
      <w:hyperlink r:id="rId11">
        <w:r w:rsidR="00474021" w:rsidRPr="00B67EDB">
          <w:rPr>
            <w:rStyle w:val="Hyperlink"/>
            <w:rFonts w:asciiTheme="minorHAnsi" w:hAnsiTheme="minorHAnsi"/>
          </w:rPr>
          <w:t>http://www.rehabmeasures.org/Lists/RehabMeasures/DispForm.aspx?ID=1011</w:t>
        </w:r>
      </w:hyperlink>
    </w:p>
    <w:p w:rsidR="00474021" w:rsidRPr="00B67EDB" w:rsidRDefault="007C5CDA" w:rsidP="00474021">
      <w:pPr>
        <w:rPr>
          <w:rFonts w:asciiTheme="minorHAnsi" w:hAnsiTheme="minorHAnsi"/>
        </w:rPr>
      </w:pPr>
      <w:hyperlink r:id="rId12">
        <w:r w:rsidR="00474021" w:rsidRPr="00B67EDB">
          <w:rPr>
            <w:rStyle w:val="Hyperlink"/>
            <w:rFonts w:asciiTheme="minorHAnsi" w:hAnsiTheme="minorHAnsi"/>
          </w:rPr>
          <w:t>https://www.ncbi.nlm.nih.gov/pmc/articles/PMC280702/</w:t>
        </w:r>
      </w:hyperlink>
    </w:p>
    <w:p w:rsidR="00474021" w:rsidRPr="00B67EDB" w:rsidRDefault="007C5CDA" w:rsidP="00474021">
      <w:pPr>
        <w:rPr>
          <w:rFonts w:asciiTheme="minorHAnsi" w:hAnsiTheme="minorHAnsi"/>
        </w:rPr>
      </w:pPr>
      <w:hyperlink r:id="rId13">
        <w:r w:rsidR="00474021" w:rsidRPr="00B67EDB">
          <w:rPr>
            <w:rStyle w:val="Hyperlink"/>
            <w:rFonts w:asciiTheme="minorHAnsi" w:hAnsiTheme="minorHAnsi"/>
          </w:rPr>
          <w:t>https://www.ncbi.nlm.nih.gov/pmc/articles/PMC1471783/</w:t>
        </w:r>
      </w:hyperlink>
    </w:p>
    <w:p w:rsidR="00474021" w:rsidRPr="00B67EDB" w:rsidRDefault="007C5CDA" w:rsidP="00474021">
      <w:pPr>
        <w:rPr>
          <w:rFonts w:asciiTheme="minorHAnsi" w:hAnsiTheme="minorHAnsi"/>
        </w:rPr>
      </w:pPr>
      <w:hyperlink r:id="rId14">
        <w:r w:rsidR="00474021" w:rsidRPr="00B67EDB">
          <w:rPr>
            <w:rStyle w:val="Hyperlink"/>
            <w:rFonts w:asciiTheme="minorHAnsi" w:hAnsiTheme="minorHAnsi"/>
          </w:rPr>
          <w:t>http://www.jospt.org/doi/abs/10.2519/jospt.1998.28.2.88</w:t>
        </w:r>
      </w:hyperlink>
    </w:p>
    <w:p w:rsidR="00474021" w:rsidRPr="00B67EDB" w:rsidRDefault="007C5CDA" w:rsidP="00474021">
      <w:pPr>
        <w:rPr>
          <w:rFonts w:asciiTheme="minorHAnsi" w:hAnsiTheme="minorHAnsi"/>
        </w:rPr>
      </w:pPr>
      <w:hyperlink r:id="rId15">
        <w:r w:rsidR="00474021" w:rsidRPr="00B67EDB">
          <w:rPr>
            <w:rStyle w:val="Hyperlink"/>
            <w:rFonts w:asciiTheme="minorHAnsi" w:hAnsiTheme="minorHAnsi"/>
          </w:rPr>
          <w:t>https://hqlo.biomedcentral.com/articles/10.1186/1477-7525-1-64</w:t>
        </w:r>
      </w:hyperlink>
    </w:p>
    <w:p w:rsidR="00474021" w:rsidRDefault="00474021" w:rsidP="00B67EDB">
      <w:pPr>
        <w:rPr>
          <w:rFonts w:asciiTheme="minorHAnsi" w:hAnsiTheme="minorHAnsi"/>
        </w:rPr>
      </w:pPr>
    </w:p>
    <w:p w:rsidR="00474021" w:rsidRDefault="00474021" w:rsidP="00B67EDB">
      <w:pPr>
        <w:rPr>
          <w:rFonts w:asciiTheme="minorHAnsi" w:hAnsiTheme="minorHAnsi"/>
        </w:rPr>
      </w:pPr>
    </w:p>
    <w:p w:rsidR="00474021" w:rsidRDefault="00474021" w:rsidP="00B67EDB">
      <w:pPr>
        <w:rPr>
          <w:rFonts w:asciiTheme="minorHAnsi" w:hAnsiTheme="minorHAnsi"/>
        </w:rPr>
      </w:pPr>
      <w:r>
        <w:rPr>
          <w:rFonts w:asciiTheme="minorHAnsi" w:hAnsiTheme="minorHAnsi"/>
        </w:rPr>
        <w:t>Patient Specific Function Scale</w:t>
      </w:r>
    </w:p>
    <w:p w:rsidR="00474021" w:rsidRPr="00B67EDB" w:rsidRDefault="007C5CDA" w:rsidP="00474021">
      <w:pPr>
        <w:rPr>
          <w:rFonts w:asciiTheme="minorHAnsi" w:hAnsiTheme="minorHAnsi"/>
        </w:rPr>
      </w:pPr>
      <w:hyperlink r:id="rId16">
        <w:r w:rsidR="00474021" w:rsidRPr="00B67EDB">
          <w:rPr>
            <w:rStyle w:val="Hyperlink"/>
            <w:rFonts w:asciiTheme="minorHAnsi" w:hAnsiTheme="minorHAnsi"/>
          </w:rPr>
          <w:t>https://academic.oup.com/ptj/article/77/8/820/2633201/The-Patient-Specific-Functional-Scale-Measurement</w:t>
        </w:r>
      </w:hyperlink>
    </w:p>
    <w:p w:rsidR="00474021" w:rsidRPr="00B67EDB" w:rsidRDefault="007C5CDA" w:rsidP="00474021">
      <w:pPr>
        <w:rPr>
          <w:rFonts w:asciiTheme="minorHAnsi" w:hAnsiTheme="minorHAnsi"/>
        </w:rPr>
      </w:pPr>
      <w:hyperlink r:id="rId17">
        <w:r w:rsidR="00474021" w:rsidRPr="00B67EDB">
          <w:rPr>
            <w:rStyle w:val="Hyperlink"/>
            <w:rFonts w:asciiTheme="minorHAnsi" w:hAnsiTheme="minorHAnsi"/>
          </w:rPr>
          <w:t>http://www.rehabmeasures.org/Lists/RehabMeasures/DispForm.aspx?ID=890</w:t>
        </w:r>
      </w:hyperlink>
    </w:p>
    <w:p w:rsidR="00474021" w:rsidRPr="00B67EDB" w:rsidRDefault="007C5CDA" w:rsidP="00474021">
      <w:pPr>
        <w:rPr>
          <w:rFonts w:asciiTheme="minorHAnsi" w:hAnsiTheme="minorHAnsi"/>
        </w:rPr>
      </w:pPr>
      <w:hyperlink r:id="rId18">
        <w:r w:rsidR="00474021" w:rsidRPr="00B67EDB">
          <w:rPr>
            <w:rStyle w:val="Hyperlink"/>
            <w:rFonts w:asciiTheme="minorHAnsi" w:hAnsiTheme="minorHAnsi"/>
          </w:rPr>
          <w:t>https://www.ncbi.nlm.nih.gov/pmc/articles/PMC3036014/</w:t>
        </w:r>
      </w:hyperlink>
    </w:p>
    <w:p w:rsidR="00474021" w:rsidRPr="00B67EDB" w:rsidRDefault="007C5CDA" w:rsidP="00474021">
      <w:pPr>
        <w:rPr>
          <w:rFonts w:asciiTheme="minorHAnsi" w:hAnsiTheme="minorHAnsi"/>
        </w:rPr>
      </w:pPr>
      <w:hyperlink r:id="rId19">
        <w:r w:rsidR="00474021" w:rsidRPr="00B67EDB">
          <w:rPr>
            <w:rStyle w:val="Hyperlink"/>
            <w:rFonts w:asciiTheme="minorHAnsi" w:hAnsiTheme="minorHAnsi"/>
          </w:rPr>
          <w:t>http://www.utpjournals.press/doi/abs/10.3138/ptc.47.4.258</w:t>
        </w:r>
      </w:hyperlink>
    </w:p>
    <w:p w:rsidR="00474021" w:rsidRPr="00B67EDB" w:rsidRDefault="007C5CDA" w:rsidP="00474021">
      <w:pPr>
        <w:rPr>
          <w:rFonts w:asciiTheme="minorHAnsi" w:hAnsiTheme="minorHAnsi"/>
        </w:rPr>
      </w:pPr>
      <w:hyperlink r:id="rId20">
        <w:r w:rsidR="00474021" w:rsidRPr="00B67EDB">
          <w:rPr>
            <w:rStyle w:val="Hyperlink"/>
            <w:rFonts w:asciiTheme="minorHAnsi" w:hAnsiTheme="minorHAnsi"/>
          </w:rPr>
          <w:t>https://www.ncbi.nlm.nih.gov/pubmed/22324057</w:t>
        </w:r>
      </w:hyperlink>
    </w:p>
    <w:p w:rsidR="00474021" w:rsidRPr="00B67EDB" w:rsidRDefault="007C5CDA" w:rsidP="00474021">
      <w:pPr>
        <w:rPr>
          <w:rFonts w:asciiTheme="minorHAnsi" w:hAnsiTheme="minorHAnsi"/>
        </w:rPr>
      </w:pPr>
      <w:hyperlink r:id="rId21">
        <w:r w:rsidR="00474021" w:rsidRPr="00B67EDB">
          <w:rPr>
            <w:rStyle w:val="Hyperlink"/>
            <w:rFonts w:asciiTheme="minorHAnsi" w:hAnsiTheme="minorHAnsi"/>
          </w:rPr>
          <w:t>https://www.ncbi.nlm.nih.gov/pmc/articles/PMC1084357/</w:t>
        </w:r>
      </w:hyperlink>
    </w:p>
    <w:p w:rsidR="00474021" w:rsidRPr="00B67EDB" w:rsidRDefault="007C5CDA" w:rsidP="00474021">
      <w:pPr>
        <w:rPr>
          <w:rFonts w:asciiTheme="minorHAnsi" w:hAnsiTheme="minorHAnsi"/>
        </w:rPr>
      </w:pPr>
      <w:hyperlink r:id="rId22">
        <w:r w:rsidR="00474021" w:rsidRPr="00B67EDB">
          <w:rPr>
            <w:rStyle w:val="Hyperlink"/>
            <w:rFonts w:asciiTheme="minorHAnsi" w:hAnsiTheme="minorHAnsi"/>
          </w:rPr>
          <w:t>https://oup.silverchair-cdn.com/oup/backfile/Content_public/Journal/ptj/77/8/10.1093_ptj_77.8.820/1/ptj0820.pdf?Expires=1509059550&amp;Signature=AINIufOf8fxSAcgVY4MWs-72umFA0Y2~NlXqvk4XRRHRCr5SPz-npiMtof2TIVOwI28N4SMWgpEW7f901hQY~~9ROKbgN3I9TdWDfk2lhljOB3twEJD14W7rAxHOA7javMZ~424FoYl2CAdaak-r5EIy4yQhfVLPHQ4u2iVi0jxVDjeOqh6f4rNlkWZrRflqGtuT7Db8cDJECHFS0yY4SS~cT3hhbFzh45fdGL23kZ3erkuaI6ascNzUYbcn81TZJnEYz0qrIZIASHYgxhpxe-ottODF6G1aZ5cNcoDkq0JRRcqa1udWoXhR1S-ooYXyr8C34jzhWJxqmuc2EyHeqQ__&amp;Key-Pair-Id=APKAIUCZBIA4LVPAVW3Q</w:t>
        </w:r>
      </w:hyperlink>
    </w:p>
    <w:p w:rsidR="00474021" w:rsidRDefault="00474021" w:rsidP="00B67EDB">
      <w:pPr>
        <w:rPr>
          <w:rFonts w:asciiTheme="minorHAnsi" w:hAnsiTheme="minorHAnsi"/>
        </w:rPr>
      </w:pPr>
    </w:p>
    <w:p w:rsidR="00474021" w:rsidRDefault="00474021" w:rsidP="00B67EDB">
      <w:pPr>
        <w:rPr>
          <w:rFonts w:asciiTheme="minorHAnsi" w:hAnsiTheme="minorHAnsi"/>
        </w:rPr>
      </w:pPr>
    </w:p>
    <w:p w:rsidR="00474021" w:rsidRPr="00B67EDB" w:rsidRDefault="00474021" w:rsidP="00B67EDB">
      <w:pPr>
        <w:rPr>
          <w:rFonts w:asciiTheme="minorHAnsi" w:hAnsiTheme="minorHAnsi"/>
        </w:rPr>
      </w:pPr>
    </w:p>
    <w:p w:rsidR="000B5707" w:rsidRPr="00B67EDB" w:rsidRDefault="002B117A" w:rsidP="00B67EDB">
      <w:pPr>
        <w:rPr>
          <w:rFonts w:asciiTheme="minorHAnsi" w:hAnsiTheme="minorHAnsi"/>
        </w:rPr>
      </w:pPr>
      <w:r w:rsidRPr="00B67EDB">
        <w:rPr>
          <w:rFonts w:asciiTheme="minorHAnsi" w:hAnsiTheme="minorHAnsi"/>
        </w:rPr>
        <w:t xml:space="preserve">Measurement of Pain - </w:t>
      </w:r>
      <w:proofErr w:type="spellStart"/>
      <w:r w:rsidRPr="00B67EDB">
        <w:rPr>
          <w:rFonts w:asciiTheme="minorHAnsi" w:hAnsiTheme="minorHAnsi"/>
        </w:rPr>
        <w:t>Roopika</w:t>
      </w:r>
      <w:proofErr w:type="spellEnd"/>
      <w:r w:rsidRPr="00B67EDB">
        <w:rPr>
          <w:rFonts w:asciiTheme="minorHAnsi" w:hAnsiTheme="minorHAnsi"/>
        </w:rPr>
        <w:t xml:space="preserve"> </w:t>
      </w:r>
      <w:proofErr w:type="spellStart"/>
      <w:r w:rsidRPr="00B67EDB">
        <w:rPr>
          <w:rFonts w:asciiTheme="minorHAnsi" w:hAnsiTheme="minorHAnsi"/>
        </w:rPr>
        <w:t>Sodhi</w:t>
      </w:r>
      <w:proofErr w:type="spellEnd"/>
      <w:r w:rsidRPr="00B67EDB">
        <w:rPr>
          <w:rFonts w:asciiTheme="minorHAnsi" w:hAnsiTheme="minorHAnsi"/>
        </w:rPr>
        <w:t xml:space="preserve"> 2017. Thesis. </w:t>
      </w:r>
    </w:p>
    <w:p w:rsidR="000B5707" w:rsidRPr="00B67EDB" w:rsidRDefault="002B117A" w:rsidP="00B67EDB">
      <w:pPr>
        <w:rPr>
          <w:rFonts w:asciiTheme="minorHAnsi" w:hAnsiTheme="minorHAnsi"/>
        </w:rPr>
      </w:pPr>
      <w:r w:rsidRPr="00B67EDB">
        <w:rPr>
          <w:rFonts w:asciiTheme="minorHAnsi" w:hAnsiTheme="minorHAnsi"/>
        </w:rPr>
        <w:t xml:space="preserve">Visual Analog Scale, and Verbal Rating Scale (Chapman et al., 2011; Hawker et al., 2011; </w:t>
      </w:r>
      <w:proofErr w:type="spellStart"/>
      <w:r w:rsidRPr="00B67EDB">
        <w:rPr>
          <w:rFonts w:asciiTheme="minorHAnsi" w:hAnsiTheme="minorHAnsi"/>
        </w:rPr>
        <w:t>Hjermstad</w:t>
      </w:r>
      <w:proofErr w:type="spellEnd"/>
      <w:r w:rsidRPr="00B67EDB">
        <w:rPr>
          <w:rFonts w:asciiTheme="minorHAnsi" w:hAnsiTheme="minorHAnsi"/>
        </w:rPr>
        <w:t xml:space="preserve"> et al., 2011; Mannion et al., 2007).</w:t>
      </w:r>
    </w:p>
    <w:p w:rsidR="000B5707" w:rsidRPr="00B67EDB" w:rsidRDefault="002B117A" w:rsidP="00B67EDB">
      <w:pPr>
        <w:rPr>
          <w:rFonts w:asciiTheme="minorHAnsi" w:hAnsiTheme="minorHAnsi"/>
        </w:rPr>
      </w:pPr>
      <w:r w:rsidRPr="00B67EDB">
        <w:rPr>
          <w:rFonts w:asciiTheme="minorHAnsi" w:hAnsiTheme="minorHAnsi"/>
        </w:rPr>
        <w:t xml:space="preserve"> </w:t>
      </w:r>
    </w:p>
    <w:p w:rsidR="000B5707" w:rsidRPr="00B67EDB" w:rsidRDefault="002B117A" w:rsidP="00B67EDB">
      <w:pPr>
        <w:rPr>
          <w:rFonts w:asciiTheme="minorHAnsi" w:hAnsiTheme="minorHAnsi"/>
        </w:rPr>
      </w:pPr>
      <w:r w:rsidRPr="00B67EDB">
        <w:rPr>
          <w:rFonts w:asciiTheme="minorHAnsi" w:hAnsiTheme="minorHAnsi"/>
        </w:rPr>
        <w:t xml:space="preserve"> NPRS and VAS require less time to administer as compared to other measures reported in the literature (Chapman et al., 2011; Hawker et al., 2011; </w:t>
      </w:r>
      <w:proofErr w:type="spellStart"/>
      <w:r w:rsidRPr="00B67EDB">
        <w:rPr>
          <w:rFonts w:asciiTheme="minorHAnsi" w:hAnsiTheme="minorHAnsi"/>
        </w:rPr>
        <w:t>Hjermstad</w:t>
      </w:r>
      <w:proofErr w:type="spellEnd"/>
      <w:r w:rsidRPr="00B67EDB">
        <w:rPr>
          <w:rFonts w:asciiTheme="minorHAnsi" w:hAnsiTheme="minorHAnsi"/>
        </w:rPr>
        <w:t xml:space="preserve"> et al., 2011; Mannion et al., 2007). </w:t>
      </w:r>
      <w:proofErr w:type="gramStart"/>
      <w:r w:rsidRPr="00B67EDB">
        <w:rPr>
          <w:rFonts w:asciiTheme="minorHAnsi" w:hAnsiTheme="minorHAnsi"/>
        </w:rPr>
        <w:t>However</w:t>
      </w:r>
      <w:proofErr w:type="gramEnd"/>
      <w:r w:rsidRPr="00B67EDB">
        <w:rPr>
          <w:rFonts w:asciiTheme="minorHAnsi" w:hAnsiTheme="minorHAnsi"/>
        </w:rPr>
        <w:t xml:space="preserve"> NPRS is more convenient to use and it can be administer both in writing and verbally. (Hawker et al., 2011; </w:t>
      </w:r>
      <w:proofErr w:type="spellStart"/>
      <w:r w:rsidRPr="00B67EDB">
        <w:rPr>
          <w:rFonts w:asciiTheme="minorHAnsi" w:hAnsiTheme="minorHAnsi"/>
        </w:rPr>
        <w:t>Hjermstad</w:t>
      </w:r>
      <w:proofErr w:type="spellEnd"/>
      <w:r w:rsidRPr="00B67EDB">
        <w:rPr>
          <w:rFonts w:asciiTheme="minorHAnsi" w:hAnsiTheme="minorHAnsi"/>
        </w:rPr>
        <w:t xml:space="preserve"> et al., 2011)  </w:t>
      </w:r>
    </w:p>
    <w:p w:rsidR="000B5707" w:rsidRPr="00B67EDB" w:rsidRDefault="002B117A" w:rsidP="00B67EDB">
      <w:pPr>
        <w:rPr>
          <w:rFonts w:asciiTheme="minorHAnsi" w:hAnsiTheme="minorHAnsi"/>
        </w:rPr>
      </w:pPr>
      <w:r w:rsidRPr="00B67EDB">
        <w:rPr>
          <w:rFonts w:asciiTheme="minorHAnsi" w:hAnsiTheme="minorHAnsi"/>
        </w:rPr>
        <w:t xml:space="preserve"> </w:t>
      </w:r>
    </w:p>
    <w:p w:rsidR="000B5707" w:rsidRPr="00B67EDB" w:rsidRDefault="002B117A" w:rsidP="00B67EDB">
      <w:pPr>
        <w:rPr>
          <w:rFonts w:asciiTheme="minorHAnsi" w:hAnsiTheme="minorHAnsi"/>
        </w:rPr>
      </w:pPr>
      <w:r w:rsidRPr="00B67EDB">
        <w:rPr>
          <w:rFonts w:asciiTheme="minorHAnsi" w:hAnsiTheme="minorHAnsi"/>
        </w:rPr>
        <w:t xml:space="preserve">In clinical practice and research, the </w:t>
      </w:r>
      <w:proofErr w:type="gramStart"/>
      <w:r w:rsidRPr="00B67EDB">
        <w:rPr>
          <w:rFonts w:asciiTheme="minorHAnsi" w:hAnsiTheme="minorHAnsi"/>
        </w:rPr>
        <w:t>11 point</w:t>
      </w:r>
      <w:proofErr w:type="gramEnd"/>
      <w:r w:rsidRPr="00B67EDB">
        <w:rPr>
          <w:rFonts w:asciiTheme="minorHAnsi" w:hAnsiTheme="minorHAnsi"/>
        </w:rPr>
        <w:t xml:space="preserve"> numeric pain rating scale (NPRS) for pain reported for the previous 24 hours is commonly used, whereby a score of 0 is considered no pain and 10 is considered the worst pain imaginable. This outcome measure has been found to be valid, reliable, and responsive to change (Chapman et al., 2011; </w:t>
      </w:r>
      <w:proofErr w:type="spellStart"/>
      <w:r w:rsidRPr="00B67EDB">
        <w:rPr>
          <w:rFonts w:asciiTheme="minorHAnsi" w:hAnsiTheme="minorHAnsi"/>
        </w:rPr>
        <w:t>Hjermstad</w:t>
      </w:r>
      <w:proofErr w:type="spellEnd"/>
      <w:r w:rsidRPr="00B67EDB">
        <w:rPr>
          <w:rFonts w:asciiTheme="minorHAnsi" w:hAnsiTheme="minorHAnsi"/>
        </w:rPr>
        <w:t xml:space="preserve"> et al., 2011). </w:t>
      </w:r>
    </w:p>
    <w:p w:rsidR="000B5707" w:rsidRPr="00B67EDB" w:rsidRDefault="002B117A" w:rsidP="00B67EDB">
      <w:pPr>
        <w:rPr>
          <w:rFonts w:asciiTheme="minorHAnsi" w:hAnsiTheme="minorHAnsi"/>
        </w:rPr>
      </w:pPr>
      <w:proofErr w:type="spellStart"/>
      <w:r w:rsidRPr="00B67EDB">
        <w:rPr>
          <w:rFonts w:asciiTheme="minorHAnsi" w:hAnsiTheme="minorHAnsi"/>
        </w:rPr>
        <w:lastRenderedPageBreak/>
        <w:t>Sokka</w:t>
      </w:r>
      <w:proofErr w:type="spellEnd"/>
      <w:r w:rsidRPr="00B67EDB">
        <w:rPr>
          <w:rFonts w:asciiTheme="minorHAnsi" w:hAnsiTheme="minorHAnsi"/>
        </w:rPr>
        <w:t>, T. (2005). Assessment of pain in rheumatic diseases. Clinical and experimental rheumatology, 23(5), S77.</w:t>
      </w:r>
    </w:p>
    <w:p w:rsidR="000B5707" w:rsidRPr="00B67EDB" w:rsidRDefault="002B117A" w:rsidP="00B67EDB">
      <w:pPr>
        <w:rPr>
          <w:rFonts w:asciiTheme="minorHAnsi" w:hAnsiTheme="minorHAnsi"/>
        </w:rPr>
      </w:pPr>
      <w:r w:rsidRPr="00B67EDB">
        <w:rPr>
          <w:rFonts w:asciiTheme="minorHAnsi" w:hAnsiTheme="minorHAnsi"/>
        </w:rPr>
        <w:t xml:space="preserve">Chapman, J. R., Norvell, D. C., </w:t>
      </w:r>
      <w:proofErr w:type="spellStart"/>
      <w:r w:rsidRPr="00B67EDB">
        <w:rPr>
          <w:rFonts w:asciiTheme="minorHAnsi" w:hAnsiTheme="minorHAnsi"/>
        </w:rPr>
        <w:t>Hermsmeyer</w:t>
      </w:r>
      <w:proofErr w:type="spellEnd"/>
      <w:r w:rsidRPr="00B67EDB">
        <w:rPr>
          <w:rFonts w:asciiTheme="minorHAnsi" w:hAnsiTheme="minorHAnsi"/>
        </w:rPr>
        <w:t xml:space="preserve">, J. T., </w:t>
      </w:r>
      <w:proofErr w:type="spellStart"/>
      <w:r w:rsidRPr="00B67EDB">
        <w:rPr>
          <w:rFonts w:asciiTheme="minorHAnsi" w:hAnsiTheme="minorHAnsi"/>
        </w:rPr>
        <w:t>Bransford</w:t>
      </w:r>
      <w:proofErr w:type="spellEnd"/>
      <w:r w:rsidRPr="00B67EDB">
        <w:rPr>
          <w:rFonts w:asciiTheme="minorHAnsi" w:hAnsiTheme="minorHAnsi"/>
        </w:rPr>
        <w:t xml:space="preserve">, R. J., </w:t>
      </w:r>
      <w:proofErr w:type="spellStart"/>
      <w:r w:rsidRPr="00B67EDB">
        <w:rPr>
          <w:rFonts w:asciiTheme="minorHAnsi" w:hAnsiTheme="minorHAnsi"/>
        </w:rPr>
        <w:t>DeVine</w:t>
      </w:r>
      <w:proofErr w:type="spellEnd"/>
      <w:r w:rsidRPr="00B67EDB">
        <w:rPr>
          <w:rFonts w:asciiTheme="minorHAnsi" w:hAnsiTheme="minorHAnsi"/>
        </w:rPr>
        <w:t xml:space="preserve">, J., </w:t>
      </w:r>
      <w:proofErr w:type="spellStart"/>
      <w:r w:rsidRPr="00B67EDB">
        <w:rPr>
          <w:rFonts w:asciiTheme="minorHAnsi" w:hAnsiTheme="minorHAnsi"/>
        </w:rPr>
        <w:t>McGirt</w:t>
      </w:r>
      <w:proofErr w:type="spellEnd"/>
      <w:r w:rsidRPr="00B67EDB">
        <w:rPr>
          <w:rFonts w:asciiTheme="minorHAnsi" w:hAnsiTheme="minorHAnsi"/>
        </w:rPr>
        <w:t>, M. J., &amp; Lee, M. J. (2011). Evaluating common outcomes for measuring treatment success for chronic low back pain. Spine, 36, S54-S68</w:t>
      </w:r>
    </w:p>
    <w:p w:rsidR="000B5707" w:rsidRPr="00B67EDB" w:rsidRDefault="002B117A" w:rsidP="00B67EDB">
      <w:pPr>
        <w:rPr>
          <w:rFonts w:asciiTheme="minorHAnsi" w:hAnsiTheme="minorHAnsi"/>
        </w:rPr>
      </w:pPr>
      <w:r w:rsidRPr="00B67EDB">
        <w:rPr>
          <w:rFonts w:asciiTheme="minorHAnsi" w:hAnsiTheme="minorHAnsi"/>
        </w:rPr>
        <w:t xml:space="preserve">Hawker, G. A., </w:t>
      </w:r>
      <w:proofErr w:type="spellStart"/>
      <w:r w:rsidRPr="00B67EDB">
        <w:rPr>
          <w:rFonts w:asciiTheme="minorHAnsi" w:hAnsiTheme="minorHAnsi"/>
        </w:rPr>
        <w:t>Mian</w:t>
      </w:r>
      <w:proofErr w:type="spellEnd"/>
      <w:r w:rsidRPr="00B67EDB">
        <w:rPr>
          <w:rFonts w:asciiTheme="minorHAnsi" w:hAnsiTheme="minorHAnsi"/>
        </w:rPr>
        <w:t xml:space="preserve">, S., </w:t>
      </w:r>
      <w:proofErr w:type="spellStart"/>
      <w:r w:rsidRPr="00B67EDB">
        <w:rPr>
          <w:rFonts w:asciiTheme="minorHAnsi" w:hAnsiTheme="minorHAnsi"/>
        </w:rPr>
        <w:t>Kendzerska</w:t>
      </w:r>
      <w:proofErr w:type="spellEnd"/>
      <w:r w:rsidRPr="00B67EDB">
        <w:rPr>
          <w:rFonts w:asciiTheme="minorHAnsi" w:hAnsiTheme="minorHAnsi"/>
        </w:rPr>
        <w:t xml:space="preserve">, T., &amp; French, M. (2011). Measures of adult pain: Visual </w:t>
      </w:r>
      <w:proofErr w:type="spellStart"/>
      <w:r w:rsidRPr="00B67EDB">
        <w:rPr>
          <w:rFonts w:asciiTheme="minorHAnsi" w:hAnsiTheme="minorHAnsi"/>
        </w:rPr>
        <w:t>analog</w:t>
      </w:r>
      <w:proofErr w:type="spellEnd"/>
      <w:r w:rsidRPr="00B67EDB">
        <w:rPr>
          <w:rFonts w:asciiTheme="minorHAnsi" w:hAnsiTheme="minorHAnsi"/>
        </w:rPr>
        <w:t xml:space="preserve"> scale for pain (vas pain), numeric rating scale for pain (</w:t>
      </w:r>
      <w:proofErr w:type="spellStart"/>
      <w:r w:rsidRPr="00B67EDB">
        <w:rPr>
          <w:rFonts w:asciiTheme="minorHAnsi" w:hAnsiTheme="minorHAnsi"/>
        </w:rPr>
        <w:t>nrs</w:t>
      </w:r>
      <w:proofErr w:type="spellEnd"/>
      <w:r w:rsidRPr="00B67EDB">
        <w:rPr>
          <w:rFonts w:asciiTheme="minorHAnsi" w:hAnsiTheme="minorHAnsi"/>
        </w:rPr>
        <w:t xml:space="preserve"> pain), </w:t>
      </w:r>
      <w:proofErr w:type="spellStart"/>
      <w:r w:rsidRPr="00B67EDB">
        <w:rPr>
          <w:rFonts w:asciiTheme="minorHAnsi" w:hAnsiTheme="minorHAnsi"/>
        </w:rPr>
        <w:t>mcgill</w:t>
      </w:r>
      <w:proofErr w:type="spellEnd"/>
      <w:r w:rsidRPr="00B67EDB">
        <w:rPr>
          <w:rFonts w:asciiTheme="minorHAnsi" w:hAnsiTheme="minorHAnsi"/>
        </w:rPr>
        <w:t xml:space="preserve"> pain questionnaire (</w:t>
      </w:r>
      <w:proofErr w:type="spellStart"/>
      <w:r w:rsidRPr="00B67EDB">
        <w:rPr>
          <w:rFonts w:asciiTheme="minorHAnsi" w:hAnsiTheme="minorHAnsi"/>
        </w:rPr>
        <w:t>mpq</w:t>
      </w:r>
      <w:proofErr w:type="spellEnd"/>
      <w:r w:rsidRPr="00B67EDB">
        <w:rPr>
          <w:rFonts w:asciiTheme="minorHAnsi" w:hAnsiTheme="minorHAnsi"/>
        </w:rPr>
        <w:t>), short</w:t>
      </w:r>
      <w:r w:rsidRPr="00B67EDB">
        <w:rPr>
          <w:rFonts w:asciiTheme="minorHAnsi" w:hAnsiTheme="minorHAnsi" w:cs="Cambria Math"/>
        </w:rPr>
        <w:t>‐</w:t>
      </w:r>
      <w:r w:rsidRPr="00B67EDB">
        <w:rPr>
          <w:rFonts w:asciiTheme="minorHAnsi" w:hAnsiTheme="minorHAnsi"/>
        </w:rPr>
        <w:t xml:space="preserve">form </w:t>
      </w:r>
      <w:proofErr w:type="spellStart"/>
      <w:r w:rsidRPr="00B67EDB">
        <w:rPr>
          <w:rFonts w:asciiTheme="minorHAnsi" w:hAnsiTheme="minorHAnsi"/>
        </w:rPr>
        <w:t>mcgill</w:t>
      </w:r>
      <w:proofErr w:type="spellEnd"/>
      <w:r w:rsidRPr="00B67EDB">
        <w:rPr>
          <w:rFonts w:asciiTheme="minorHAnsi" w:hAnsiTheme="minorHAnsi"/>
        </w:rPr>
        <w:t xml:space="preserve"> pain questionnaire (sf</w:t>
      </w:r>
      <w:r w:rsidRPr="00B67EDB">
        <w:rPr>
          <w:rFonts w:asciiTheme="minorHAnsi" w:hAnsiTheme="minorHAnsi" w:cs="Cambria Math"/>
        </w:rPr>
        <w:t>‐</w:t>
      </w:r>
      <w:proofErr w:type="spellStart"/>
      <w:r w:rsidRPr="00B67EDB">
        <w:rPr>
          <w:rFonts w:asciiTheme="minorHAnsi" w:hAnsiTheme="minorHAnsi"/>
        </w:rPr>
        <w:t>mpq</w:t>
      </w:r>
      <w:proofErr w:type="spellEnd"/>
      <w:r w:rsidRPr="00B67EDB">
        <w:rPr>
          <w:rFonts w:asciiTheme="minorHAnsi" w:hAnsiTheme="minorHAnsi"/>
        </w:rPr>
        <w:t>), chronic pain grade scale (</w:t>
      </w:r>
      <w:proofErr w:type="spellStart"/>
      <w:r w:rsidRPr="00B67EDB">
        <w:rPr>
          <w:rFonts w:asciiTheme="minorHAnsi" w:hAnsiTheme="minorHAnsi"/>
        </w:rPr>
        <w:t>cpgs</w:t>
      </w:r>
      <w:proofErr w:type="spellEnd"/>
      <w:r w:rsidRPr="00B67EDB">
        <w:rPr>
          <w:rFonts w:asciiTheme="minorHAnsi" w:hAnsiTheme="minorHAnsi"/>
        </w:rPr>
        <w:t>), short form</w:t>
      </w:r>
      <w:r w:rsidRPr="00B67EDB">
        <w:rPr>
          <w:rFonts w:asciiTheme="minorHAnsi" w:hAnsiTheme="minorHAnsi" w:cs="Cambria Math"/>
        </w:rPr>
        <w:t>‐</w:t>
      </w:r>
      <w:r w:rsidRPr="00B67EDB">
        <w:rPr>
          <w:rFonts w:asciiTheme="minorHAnsi" w:hAnsiTheme="minorHAnsi"/>
        </w:rPr>
        <w:t>36 bodily pain scale (sf</w:t>
      </w:r>
      <w:r w:rsidRPr="00B67EDB">
        <w:rPr>
          <w:rFonts w:asciiTheme="minorHAnsi" w:hAnsiTheme="minorHAnsi" w:cs="Cambria Math"/>
        </w:rPr>
        <w:t>‐</w:t>
      </w:r>
      <w:r w:rsidRPr="00B67EDB">
        <w:rPr>
          <w:rFonts w:asciiTheme="minorHAnsi" w:hAnsiTheme="minorHAnsi"/>
        </w:rPr>
        <w:t>36 bps), and measure of intermittent and constant osteoarthritis pain (</w:t>
      </w:r>
      <w:proofErr w:type="spellStart"/>
      <w:r w:rsidRPr="00B67EDB">
        <w:rPr>
          <w:rFonts w:asciiTheme="minorHAnsi" w:hAnsiTheme="minorHAnsi"/>
        </w:rPr>
        <w:t>icoap</w:t>
      </w:r>
      <w:proofErr w:type="spellEnd"/>
      <w:r w:rsidRPr="00B67EDB">
        <w:rPr>
          <w:rFonts w:asciiTheme="minorHAnsi" w:hAnsiTheme="minorHAnsi"/>
        </w:rPr>
        <w:t>). Arthritis care &amp; research, 63(S11), S240-S252</w:t>
      </w:r>
    </w:p>
    <w:p w:rsidR="000B5707" w:rsidRPr="00B67EDB" w:rsidRDefault="002B117A" w:rsidP="00B67EDB">
      <w:pPr>
        <w:rPr>
          <w:rFonts w:asciiTheme="minorHAnsi" w:hAnsiTheme="minorHAnsi"/>
        </w:rPr>
      </w:pPr>
      <w:proofErr w:type="spellStart"/>
      <w:r w:rsidRPr="00B67EDB">
        <w:rPr>
          <w:rFonts w:asciiTheme="minorHAnsi" w:hAnsiTheme="minorHAnsi"/>
        </w:rPr>
        <w:t>Hjermstad</w:t>
      </w:r>
      <w:proofErr w:type="spellEnd"/>
      <w:r w:rsidRPr="00B67EDB">
        <w:rPr>
          <w:rFonts w:asciiTheme="minorHAnsi" w:hAnsiTheme="minorHAnsi"/>
        </w:rPr>
        <w:t xml:space="preserve">, M. J., </w:t>
      </w:r>
      <w:proofErr w:type="spellStart"/>
      <w:r w:rsidRPr="00B67EDB">
        <w:rPr>
          <w:rFonts w:asciiTheme="minorHAnsi" w:hAnsiTheme="minorHAnsi"/>
        </w:rPr>
        <w:t>Fayers</w:t>
      </w:r>
      <w:proofErr w:type="spellEnd"/>
      <w:r w:rsidRPr="00B67EDB">
        <w:rPr>
          <w:rFonts w:asciiTheme="minorHAnsi" w:hAnsiTheme="minorHAnsi"/>
        </w:rPr>
        <w:t xml:space="preserve">, P. M., Haugen, D. F., </w:t>
      </w:r>
      <w:proofErr w:type="spellStart"/>
      <w:r w:rsidRPr="00B67EDB">
        <w:rPr>
          <w:rFonts w:asciiTheme="minorHAnsi" w:hAnsiTheme="minorHAnsi"/>
        </w:rPr>
        <w:t>Caraceni</w:t>
      </w:r>
      <w:proofErr w:type="spellEnd"/>
      <w:r w:rsidRPr="00B67EDB">
        <w:rPr>
          <w:rFonts w:asciiTheme="minorHAnsi" w:hAnsiTheme="minorHAnsi"/>
        </w:rPr>
        <w:t xml:space="preserve">, A., Hanks, G. W., Loge, J. H., </w:t>
      </w:r>
      <w:proofErr w:type="spellStart"/>
      <w:r w:rsidRPr="00B67EDB">
        <w:rPr>
          <w:rFonts w:asciiTheme="minorHAnsi" w:hAnsiTheme="minorHAnsi"/>
        </w:rPr>
        <w:t>Fainsinger</w:t>
      </w:r>
      <w:proofErr w:type="spellEnd"/>
      <w:r w:rsidRPr="00B67EDB">
        <w:rPr>
          <w:rFonts w:asciiTheme="minorHAnsi" w:hAnsiTheme="minorHAnsi"/>
        </w:rPr>
        <w:t xml:space="preserve">, R., </w:t>
      </w:r>
      <w:proofErr w:type="spellStart"/>
      <w:r w:rsidRPr="00B67EDB">
        <w:rPr>
          <w:rFonts w:asciiTheme="minorHAnsi" w:hAnsiTheme="minorHAnsi"/>
        </w:rPr>
        <w:t>Aass</w:t>
      </w:r>
      <w:proofErr w:type="spellEnd"/>
      <w:r w:rsidRPr="00B67EDB">
        <w:rPr>
          <w:rFonts w:asciiTheme="minorHAnsi" w:hAnsiTheme="minorHAnsi"/>
        </w:rPr>
        <w:t xml:space="preserve">, N., </w:t>
      </w:r>
      <w:proofErr w:type="spellStart"/>
      <w:r w:rsidRPr="00B67EDB">
        <w:rPr>
          <w:rFonts w:asciiTheme="minorHAnsi" w:hAnsiTheme="minorHAnsi"/>
        </w:rPr>
        <w:t>Kaasa</w:t>
      </w:r>
      <w:proofErr w:type="spellEnd"/>
      <w:r w:rsidRPr="00B67EDB">
        <w:rPr>
          <w:rFonts w:asciiTheme="minorHAnsi" w:hAnsiTheme="minorHAnsi"/>
        </w:rPr>
        <w:t>, S., &amp; Collaborative, E. P. C. R. (2011). Studies comparing Numerical Rating Scales, Verbal Rating Scales, and Visual Analogue Scales for assessment of pain intensity in adults: a systematic literature review. Journal of pain and symptom management, 41(6), 1073-1093</w:t>
      </w:r>
    </w:p>
    <w:p w:rsidR="000B5707" w:rsidRPr="00B67EDB" w:rsidRDefault="000B5707" w:rsidP="00B67EDB">
      <w:pPr>
        <w:rPr>
          <w:rFonts w:asciiTheme="minorHAnsi" w:hAnsiTheme="minorHAnsi"/>
        </w:rPr>
      </w:pPr>
    </w:p>
    <w:sectPr w:rsidR="000B5707" w:rsidRPr="00B67EDB" w:rsidSect="002448F8">
      <w:footerReference w:type="default" r:id="rId2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634" w:rsidRDefault="00750634" w:rsidP="00B67EDB">
      <w:pPr>
        <w:spacing w:line="240" w:lineRule="auto"/>
      </w:pPr>
      <w:r>
        <w:separator/>
      </w:r>
    </w:p>
  </w:endnote>
  <w:endnote w:type="continuationSeparator" w:id="0">
    <w:p w:rsidR="00750634" w:rsidRDefault="00750634" w:rsidP="00B67E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2981912"/>
      <w:docPartObj>
        <w:docPartGallery w:val="Page Numbers (Bottom of Page)"/>
        <w:docPartUnique/>
      </w:docPartObj>
    </w:sdtPr>
    <w:sdtEndPr>
      <w:rPr>
        <w:noProof/>
      </w:rPr>
    </w:sdtEndPr>
    <w:sdtContent>
      <w:p w:rsidR="007C5CDA" w:rsidRDefault="007C5CDA" w:rsidP="00B67EDB">
        <w:pPr>
          <w:pStyle w:val="Footer"/>
        </w:pPr>
        <w:r w:rsidRPr="007C5CDA">
          <w:t>Protocol v 1.0_ 2018-01-31</w:t>
        </w:r>
        <w:r>
          <w:tab/>
        </w:r>
        <w:r>
          <w:tab/>
        </w:r>
        <w:r>
          <w:fldChar w:fldCharType="begin"/>
        </w:r>
        <w:r>
          <w:instrText xml:space="preserve"> PAGE   \* MERGEFORMAT </w:instrText>
        </w:r>
        <w:r>
          <w:fldChar w:fldCharType="separate"/>
        </w:r>
        <w:r w:rsidR="004637A3">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634" w:rsidRDefault="00750634" w:rsidP="00B67EDB">
      <w:pPr>
        <w:spacing w:line="240" w:lineRule="auto"/>
      </w:pPr>
      <w:r>
        <w:separator/>
      </w:r>
    </w:p>
  </w:footnote>
  <w:footnote w:type="continuationSeparator" w:id="0">
    <w:p w:rsidR="00750634" w:rsidRDefault="00750634" w:rsidP="00B67ED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4789"/>
    <w:multiLevelType w:val="hybridMultilevel"/>
    <w:tmpl w:val="51E6671A"/>
    <w:lvl w:ilvl="0" w:tplc="33F0E3AE">
      <w:numFmt w:val="bullet"/>
      <w:lvlText w:val="·"/>
      <w:lvlJc w:val="left"/>
      <w:pPr>
        <w:ind w:left="1080" w:hanging="720"/>
      </w:pPr>
      <w:rPr>
        <w:rFonts w:ascii="Calibri" w:eastAsia="Arial"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873F70"/>
    <w:multiLevelType w:val="hybridMultilevel"/>
    <w:tmpl w:val="6F7E9860"/>
    <w:lvl w:ilvl="0" w:tplc="1ECAA4E4">
      <w:start w:val="30"/>
      <w:numFmt w:val="bullet"/>
      <w:lvlText w:val="-"/>
      <w:lvlJc w:val="left"/>
      <w:pPr>
        <w:ind w:left="720" w:hanging="36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901E18"/>
    <w:multiLevelType w:val="multilevel"/>
    <w:tmpl w:val="5F2ED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ED3F3D"/>
    <w:multiLevelType w:val="hybridMultilevel"/>
    <w:tmpl w:val="8FD09A2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DD35F7"/>
    <w:multiLevelType w:val="hybridMultilevel"/>
    <w:tmpl w:val="0E52D6BE"/>
    <w:lvl w:ilvl="0" w:tplc="33F0E3AE">
      <w:numFmt w:val="bullet"/>
      <w:lvlText w:val="·"/>
      <w:lvlJc w:val="left"/>
      <w:pPr>
        <w:ind w:left="1080" w:hanging="720"/>
      </w:pPr>
      <w:rPr>
        <w:rFonts w:ascii="Calibri" w:eastAsia="Arial"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51749E"/>
    <w:multiLevelType w:val="hybridMultilevel"/>
    <w:tmpl w:val="4E5ED1B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5356CB"/>
    <w:multiLevelType w:val="multilevel"/>
    <w:tmpl w:val="F65CB8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DB9441F"/>
    <w:multiLevelType w:val="multilevel"/>
    <w:tmpl w:val="448E6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AD543D2"/>
    <w:multiLevelType w:val="hybridMultilevel"/>
    <w:tmpl w:val="36002600"/>
    <w:lvl w:ilvl="0" w:tplc="0C090003">
      <w:start w:val="1"/>
      <w:numFmt w:val="bullet"/>
      <w:lvlText w:val="o"/>
      <w:lvlJc w:val="left"/>
      <w:pPr>
        <w:ind w:left="1080" w:hanging="72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3C7021"/>
    <w:multiLevelType w:val="hybridMultilevel"/>
    <w:tmpl w:val="F21E0444"/>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468C2A0F"/>
    <w:multiLevelType w:val="hybridMultilevel"/>
    <w:tmpl w:val="9226285A"/>
    <w:lvl w:ilvl="0" w:tplc="33F0E3AE">
      <w:numFmt w:val="bullet"/>
      <w:lvlText w:val="·"/>
      <w:lvlJc w:val="left"/>
      <w:pPr>
        <w:ind w:left="1080" w:hanging="720"/>
      </w:pPr>
      <w:rPr>
        <w:rFonts w:ascii="Calibri" w:eastAsia="Arial"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C02670"/>
    <w:multiLevelType w:val="hybridMultilevel"/>
    <w:tmpl w:val="7366A012"/>
    <w:lvl w:ilvl="0" w:tplc="33F0E3AE">
      <w:numFmt w:val="bullet"/>
      <w:lvlText w:val="·"/>
      <w:lvlJc w:val="left"/>
      <w:pPr>
        <w:ind w:left="1080" w:hanging="720"/>
      </w:pPr>
      <w:rPr>
        <w:rFonts w:ascii="Calibri" w:eastAsia="Arial"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5A192F"/>
    <w:multiLevelType w:val="multilevel"/>
    <w:tmpl w:val="CC08C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9094495"/>
    <w:multiLevelType w:val="hybridMultilevel"/>
    <w:tmpl w:val="93EAF88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416830"/>
    <w:multiLevelType w:val="hybridMultilevel"/>
    <w:tmpl w:val="AFE8EAF6"/>
    <w:lvl w:ilvl="0" w:tplc="0C090005">
      <w:start w:val="1"/>
      <w:numFmt w:val="bullet"/>
      <w:lvlText w:val=""/>
      <w:lvlJc w:val="left"/>
      <w:pPr>
        <w:ind w:left="720" w:hanging="360"/>
      </w:pPr>
      <w:rPr>
        <w:rFonts w:ascii="Wingdings" w:hAnsi="Wingdings" w:hint="default"/>
      </w:rPr>
    </w:lvl>
    <w:lvl w:ilvl="1" w:tplc="7548B018">
      <w:numFmt w:val="bullet"/>
      <w:lvlText w:val="·"/>
      <w:lvlJc w:val="left"/>
      <w:pPr>
        <w:ind w:left="1800" w:hanging="720"/>
      </w:pPr>
      <w:rPr>
        <w:rFonts w:ascii="Calibri" w:eastAsia="Arial" w:hAnsi="Calibri"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760F4C"/>
    <w:multiLevelType w:val="hybridMultilevel"/>
    <w:tmpl w:val="F220371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057FCF"/>
    <w:multiLevelType w:val="hybridMultilevel"/>
    <w:tmpl w:val="AC90A490"/>
    <w:lvl w:ilvl="0" w:tplc="5D4A470A">
      <w:start w:val="2"/>
      <w:numFmt w:val="bullet"/>
      <w:lvlText w:val="-"/>
      <w:lvlJc w:val="left"/>
      <w:pPr>
        <w:ind w:left="1080" w:hanging="360"/>
      </w:pPr>
      <w:rPr>
        <w:rFonts w:ascii="Calibri" w:eastAsia="Arial" w:hAnsi="Calibri"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A044466"/>
    <w:multiLevelType w:val="multilevel"/>
    <w:tmpl w:val="71043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7"/>
  </w:num>
  <w:num w:numId="2">
    <w:abstractNumId w:val="7"/>
  </w:num>
  <w:num w:numId="3">
    <w:abstractNumId w:val="2"/>
  </w:num>
  <w:num w:numId="4">
    <w:abstractNumId w:val="6"/>
  </w:num>
  <w:num w:numId="5">
    <w:abstractNumId w:val="12"/>
  </w:num>
  <w:num w:numId="6">
    <w:abstractNumId w:val="15"/>
  </w:num>
  <w:num w:numId="7">
    <w:abstractNumId w:val="4"/>
  </w:num>
  <w:num w:numId="8">
    <w:abstractNumId w:val="13"/>
  </w:num>
  <w:num w:numId="9">
    <w:abstractNumId w:val="0"/>
  </w:num>
  <w:num w:numId="10">
    <w:abstractNumId w:val="10"/>
  </w:num>
  <w:num w:numId="11">
    <w:abstractNumId w:val="8"/>
  </w:num>
  <w:num w:numId="12">
    <w:abstractNumId w:val="14"/>
  </w:num>
  <w:num w:numId="13">
    <w:abstractNumId w:val="11"/>
  </w:num>
  <w:num w:numId="14">
    <w:abstractNumId w:val="16"/>
  </w:num>
  <w:num w:numId="15">
    <w:abstractNumId w:val="9"/>
  </w:num>
  <w:num w:numId="16">
    <w:abstractNumId w:val="3"/>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5707"/>
    <w:rsid w:val="000045A1"/>
    <w:rsid w:val="000777B8"/>
    <w:rsid w:val="000B4356"/>
    <w:rsid w:val="000B5707"/>
    <w:rsid w:val="000E371D"/>
    <w:rsid w:val="00136965"/>
    <w:rsid w:val="001A2F70"/>
    <w:rsid w:val="001C02CD"/>
    <w:rsid w:val="001C5CFE"/>
    <w:rsid w:val="001E0D73"/>
    <w:rsid w:val="002448F8"/>
    <w:rsid w:val="002B117A"/>
    <w:rsid w:val="002B1C82"/>
    <w:rsid w:val="002F44EE"/>
    <w:rsid w:val="003401A7"/>
    <w:rsid w:val="003D292A"/>
    <w:rsid w:val="004637A3"/>
    <w:rsid w:val="00474021"/>
    <w:rsid w:val="0051193A"/>
    <w:rsid w:val="00516D13"/>
    <w:rsid w:val="005F3C7C"/>
    <w:rsid w:val="00663C19"/>
    <w:rsid w:val="006F2482"/>
    <w:rsid w:val="00735695"/>
    <w:rsid w:val="00750634"/>
    <w:rsid w:val="007C5CDA"/>
    <w:rsid w:val="00826865"/>
    <w:rsid w:val="009507AF"/>
    <w:rsid w:val="009948D4"/>
    <w:rsid w:val="00A10846"/>
    <w:rsid w:val="00B22519"/>
    <w:rsid w:val="00B25CF8"/>
    <w:rsid w:val="00B67EDB"/>
    <w:rsid w:val="00BE4821"/>
    <w:rsid w:val="00C63564"/>
    <w:rsid w:val="00C73ADF"/>
    <w:rsid w:val="00C74AC0"/>
    <w:rsid w:val="00CB22CA"/>
    <w:rsid w:val="00CD59BE"/>
    <w:rsid w:val="00D5770D"/>
    <w:rsid w:val="00DB024B"/>
    <w:rsid w:val="00DE376B"/>
    <w:rsid w:val="00EA391A"/>
    <w:rsid w:val="00F52BD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474E8"/>
  <w15:docId w15:val="{AA20A69F-4DDB-4E0E-88AC-8228EFA1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AU" w:eastAsia="en-AU"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5770D"/>
  </w:style>
  <w:style w:type="paragraph" w:styleId="Heading1">
    <w:name w:val="heading 1"/>
    <w:basedOn w:val="Normal"/>
    <w:next w:val="Normal"/>
    <w:rsid w:val="00D5770D"/>
    <w:pPr>
      <w:keepNext/>
      <w:keepLines/>
      <w:spacing w:before="160"/>
      <w:outlineLvl w:val="0"/>
    </w:pPr>
    <w:rPr>
      <w:rFonts w:asciiTheme="minorHAnsi" w:hAnsiTheme="minorHAnsi"/>
      <w:b/>
      <w:sz w:val="28"/>
      <w:szCs w:val="40"/>
    </w:rPr>
  </w:style>
  <w:style w:type="paragraph" w:styleId="Heading2">
    <w:name w:val="heading 2"/>
    <w:basedOn w:val="Normal"/>
    <w:next w:val="Normal"/>
    <w:rsid w:val="00D5770D"/>
    <w:pPr>
      <w:keepNext/>
      <w:keepLines/>
      <w:spacing w:before="120"/>
      <w:outlineLvl w:val="1"/>
    </w:pPr>
    <w:rPr>
      <w:rFonts w:asciiTheme="minorHAnsi" w:hAnsiTheme="minorHAnsi"/>
      <w:b/>
      <w:sz w:val="24"/>
      <w:szCs w:val="32"/>
    </w:rPr>
  </w:style>
  <w:style w:type="paragraph" w:styleId="Heading3">
    <w:name w:val="heading 3"/>
    <w:basedOn w:val="Normal"/>
    <w:next w:val="Normal"/>
    <w:rsid w:val="00D5770D"/>
    <w:pPr>
      <w:keepNext/>
      <w:keepLines/>
      <w:outlineLvl w:val="2"/>
    </w:pPr>
    <w:rPr>
      <w:rFonts w:asciiTheme="minorHAnsi" w:hAnsiTheme="minorHAnsi"/>
      <w:b/>
      <w:color w:val="434343"/>
      <w:szCs w:val="28"/>
    </w:rPr>
  </w:style>
  <w:style w:type="paragraph" w:styleId="Heading4">
    <w:name w:val="heading 4"/>
    <w:basedOn w:val="Normal"/>
    <w:next w:val="Normal"/>
    <w:rsid w:val="00D5770D"/>
    <w:pPr>
      <w:keepNext/>
      <w:keepLines/>
      <w:outlineLvl w:val="3"/>
    </w:pPr>
    <w:rPr>
      <w:rFonts w:asciiTheme="minorHAnsi" w:hAnsiTheme="minorHAnsi"/>
      <w:b/>
      <w:i/>
      <w:color w:val="666666"/>
      <w:szCs w:val="24"/>
    </w:rPr>
  </w:style>
  <w:style w:type="paragraph" w:styleId="Heading5">
    <w:name w:val="heading 5"/>
    <w:basedOn w:val="Normal"/>
    <w:next w:val="Normal"/>
    <w:rsid w:val="002448F8"/>
    <w:pPr>
      <w:keepNext/>
      <w:keepLines/>
      <w:spacing w:before="240" w:after="80"/>
      <w:outlineLvl w:val="4"/>
    </w:pPr>
    <w:rPr>
      <w:color w:val="666666"/>
    </w:rPr>
  </w:style>
  <w:style w:type="paragraph" w:styleId="Heading6">
    <w:name w:val="heading 6"/>
    <w:basedOn w:val="Normal"/>
    <w:next w:val="Normal"/>
    <w:rsid w:val="002448F8"/>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448F8"/>
    <w:pPr>
      <w:keepNext/>
      <w:keepLines/>
      <w:spacing w:after="60"/>
    </w:pPr>
    <w:rPr>
      <w:sz w:val="52"/>
      <w:szCs w:val="52"/>
    </w:rPr>
  </w:style>
  <w:style w:type="paragraph" w:styleId="Subtitle">
    <w:name w:val="Subtitle"/>
    <w:basedOn w:val="Normal"/>
    <w:next w:val="Normal"/>
    <w:rsid w:val="002448F8"/>
    <w:pPr>
      <w:keepNext/>
      <w:keepLines/>
      <w:spacing w:after="320"/>
    </w:pPr>
    <w:rPr>
      <w:color w:val="666666"/>
      <w:sz w:val="30"/>
      <w:szCs w:val="30"/>
    </w:rPr>
  </w:style>
  <w:style w:type="table" w:customStyle="1" w:styleId="a">
    <w:basedOn w:val="TableNormal"/>
    <w:rsid w:val="002448F8"/>
    <w:tblPr>
      <w:tblStyleRowBandSize w:val="1"/>
      <w:tblStyleColBandSize w:val="1"/>
      <w:tblCellMar>
        <w:top w:w="100" w:type="dxa"/>
        <w:left w:w="100" w:type="dxa"/>
        <w:bottom w:w="100" w:type="dxa"/>
        <w:right w:w="100" w:type="dxa"/>
      </w:tblCellMar>
    </w:tblPr>
  </w:style>
  <w:style w:type="table" w:customStyle="1" w:styleId="a0">
    <w:basedOn w:val="TableNormal"/>
    <w:rsid w:val="002448F8"/>
    <w:tblPr>
      <w:tblStyleRowBandSize w:val="1"/>
      <w:tblStyleColBandSize w:val="1"/>
      <w:tblCellMar>
        <w:top w:w="100" w:type="dxa"/>
        <w:left w:w="100" w:type="dxa"/>
        <w:bottom w:w="100" w:type="dxa"/>
        <w:right w:w="100" w:type="dxa"/>
      </w:tblCellMar>
    </w:tblPr>
  </w:style>
  <w:style w:type="table" w:customStyle="1" w:styleId="a1">
    <w:basedOn w:val="TableNormal"/>
    <w:rsid w:val="002448F8"/>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sid w:val="002448F8"/>
    <w:pPr>
      <w:spacing w:line="240" w:lineRule="auto"/>
    </w:pPr>
    <w:rPr>
      <w:sz w:val="20"/>
      <w:szCs w:val="20"/>
    </w:rPr>
  </w:style>
  <w:style w:type="character" w:customStyle="1" w:styleId="CommentTextChar">
    <w:name w:val="Comment Text Char"/>
    <w:basedOn w:val="DefaultParagraphFont"/>
    <w:link w:val="CommentText"/>
    <w:uiPriority w:val="99"/>
    <w:semiHidden/>
    <w:rsid w:val="002448F8"/>
    <w:rPr>
      <w:sz w:val="20"/>
      <w:szCs w:val="20"/>
    </w:rPr>
  </w:style>
  <w:style w:type="character" w:styleId="CommentReference">
    <w:name w:val="annotation reference"/>
    <w:basedOn w:val="DefaultParagraphFont"/>
    <w:uiPriority w:val="99"/>
    <w:semiHidden/>
    <w:unhideWhenUsed/>
    <w:rsid w:val="002448F8"/>
    <w:rPr>
      <w:sz w:val="16"/>
      <w:szCs w:val="16"/>
    </w:rPr>
  </w:style>
  <w:style w:type="paragraph" w:styleId="BalloonText">
    <w:name w:val="Balloon Text"/>
    <w:basedOn w:val="Normal"/>
    <w:link w:val="BalloonTextChar"/>
    <w:uiPriority w:val="99"/>
    <w:semiHidden/>
    <w:unhideWhenUsed/>
    <w:rsid w:val="00BE482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821"/>
    <w:rPr>
      <w:rFonts w:ascii="Segoe UI" w:hAnsi="Segoe UI" w:cs="Segoe UI"/>
      <w:sz w:val="18"/>
      <w:szCs w:val="18"/>
    </w:rPr>
  </w:style>
  <w:style w:type="paragraph" w:styleId="NoSpacing">
    <w:name w:val="No Spacing"/>
    <w:basedOn w:val="Normal"/>
    <w:uiPriority w:val="1"/>
    <w:qFormat/>
    <w:rsid w:val="002B117A"/>
    <w:rPr>
      <w:sz w:val="20"/>
      <w:szCs w:val="20"/>
    </w:rPr>
  </w:style>
  <w:style w:type="character" w:styleId="IntenseEmphasis">
    <w:name w:val="Intense Emphasis"/>
    <w:basedOn w:val="DefaultParagraphFont"/>
    <w:uiPriority w:val="21"/>
    <w:qFormat/>
    <w:rsid w:val="00B67EDB"/>
    <w:rPr>
      <w:iCs/>
      <w:color w:val="5B9BD5" w:themeColor="accent1"/>
    </w:rPr>
  </w:style>
  <w:style w:type="character" w:styleId="Hyperlink">
    <w:name w:val="Hyperlink"/>
    <w:basedOn w:val="DefaultParagraphFont"/>
    <w:uiPriority w:val="99"/>
    <w:unhideWhenUsed/>
    <w:rsid w:val="00B67EDB"/>
    <w:rPr>
      <w:color w:val="0563C1" w:themeColor="hyperlink"/>
      <w:u w:val="single"/>
    </w:rPr>
  </w:style>
  <w:style w:type="paragraph" w:styleId="Header">
    <w:name w:val="header"/>
    <w:basedOn w:val="Normal"/>
    <w:link w:val="HeaderChar"/>
    <w:uiPriority w:val="99"/>
    <w:unhideWhenUsed/>
    <w:rsid w:val="00B67EDB"/>
    <w:pPr>
      <w:tabs>
        <w:tab w:val="center" w:pos="4513"/>
        <w:tab w:val="right" w:pos="9026"/>
      </w:tabs>
      <w:spacing w:line="240" w:lineRule="auto"/>
    </w:pPr>
  </w:style>
  <w:style w:type="character" w:customStyle="1" w:styleId="HeaderChar">
    <w:name w:val="Header Char"/>
    <w:basedOn w:val="DefaultParagraphFont"/>
    <w:link w:val="Header"/>
    <w:uiPriority w:val="99"/>
    <w:rsid w:val="00B67EDB"/>
  </w:style>
  <w:style w:type="paragraph" w:styleId="Footer">
    <w:name w:val="footer"/>
    <w:basedOn w:val="Normal"/>
    <w:link w:val="FooterChar"/>
    <w:uiPriority w:val="99"/>
    <w:unhideWhenUsed/>
    <w:rsid w:val="00B67EDB"/>
    <w:pPr>
      <w:tabs>
        <w:tab w:val="center" w:pos="4513"/>
        <w:tab w:val="right" w:pos="9026"/>
      </w:tabs>
      <w:spacing w:line="240" w:lineRule="auto"/>
    </w:pPr>
  </w:style>
  <w:style w:type="character" w:customStyle="1" w:styleId="FooterChar">
    <w:name w:val="Footer Char"/>
    <w:basedOn w:val="DefaultParagraphFont"/>
    <w:link w:val="Footer"/>
    <w:uiPriority w:val="99"/>
    <w:rsid w:val="00B67EDB"/>
  </w:style>
  <w:style w:type="paragraph" w:customStyle="1" w:styleId="Jennie2017">
    <w:name w:val="Jennie 2017"/>
    <w:basedOn w:val="Normal"/>
    <w:link w:val="Jennie2017Char"/>
    <w:qFormat/>
    <w:rsid w:val="00735695"/>
    <w:rPr>
      <w:rFonts w:asciiTheme="minorHAnsi" w:hAnsiTheme="minorHAnsi"/>
    </w:rPr>
  </w:style>
  <w:style w:type="paragraph" w:styleId="TOCHeading">
    <w:name w:val="TOC Heading"/>
    <w:basedOn w:val="Heading1"/>
    <w:next w:val="Normal"/>
    <w:uiPriority w:val="39"/>
    <w:unhideWhenUsed/>
    <w:qFormat/>
    <w:rsid w:val="00D5770D"/>
    <w:pPr>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heme="majorHAnsi" w:eastAsiaTheme="majorEastAsia" w:hAnsiTheme="majorHAnsi" w:cstheme="majorBidi"/>
      <w:b w:val="0"/>
      <w:color w:val="2E74B5" w:themeColor="accent1" w:themeShade="BF"/>
      <w:sz w:val="32"/>
      <w:szCs w:val="32"/>
      <w:lang w:val="en-US" w:eastAsia="en-US"/>
    </w:rPr>
  </w:style>
  <w:style w:type="character" w:customStyle="1" w:styleId="Jennie2017Char">
    <w:name w:val="Jennie 2017 Char"/>
    <w:basedOn w:val="DefaultParagraphFont"/>
    <w:link w:val="Jennie2017"/>
    <w:rsid w:val="00735695"/>
    <w:rPr>
      <w:rFonts w:asciiTheme="minorHAnsi" w:hAnsiTheme="minorHAnsi"/>
    </w:rPr>
  </w:style>
  <w:style w:type="paragraph" w:styleId="TOC1">
    <w:name w:val="toc 1"/>
    <w:basedOn w:val="Normal"/>
    <w:next w:val="Normal"/>
    <w:autoRedefine/>
    <w:uiPriority w:val="39"/>
    <w:unhideWhenUsed/>
    <w:rsid w:val="00474021"/>
    <w:pPr>
      <w:ind w:left="1400" w:hanging="720"/>
    </w:pPr>
    <w:rPr>
      <w:rFonts w:asciiTheme="minorHAnsi" w:hAnsiTheme="minorHAnsi"/>
    </w:rPr>
  </w:style>
  <w:style w:type="paragraph" w:styleId="TOC2">
    <w:name w:val="toc 2"/>
    <w:basedOn w:val="Normal"/>
    <w:next w:val="Normal"/>
    <w:autoRedefine/>
    <w:uiPriority w:val="39"/>
    <w:unhideWhenUsed/>
    <w:rsid w:val="00D5770D"/>
    <w:pPr>
      <w:spacing w:after="100"/>
      <w:ind w:left="220"/>
    </w:pPr>
  </w:style>
  <w:style w:type="paragraph" w:styleId="TOC3">
    <w:name w:val="toc 3"/>
    <w:basedOn w:val="Normal"/>
    <w:next w:val="Normal"/>
    <w:autoRedefine/>
    <w:uiPriority w:val="39"/>
    <w:unhideWhenUsed/>
    <w:rsid w:val="00D5770D"/>
    <w:pPr>
      <w:spacing w:after="100"/>
      <w:ind w:left="440"/>
    </w:pPr>
  </w:style>
  <w:style w:type="paragraph" w:styleId="ListParagraph">
    <w:name w:val="List Paragraph"/>
    <w:basedOn w:val="Normal"/>
    <w:uiPriority w:val="34"/>
    <w:qFormat/>
    <w:rsid w:val="00474021"/>
    <w:pPr>
      <w:ind w:left="720"/>
      <w:contextualSpacing/>
    </w:pPr>
  </w:style>
  <w:style w:type="character" w:styleId="FollowedHyperlink">
    <w:name w:val="FollowedHyperlink"/>
    <w:basedOn w:val="DefaultParagraphFont"/>
    <w:uiPriority w:val="99"/>
    <w:semiHidden/>
    <w:unhideWhenUsed/>
    <w:rsid w:val="003D292A"/>
    <w:rPr>
      <w:color w:val="954F72" w:themeColor="followedHyperlink"/>
      <w:u w:val="single"/>
    </w:rPr>
  </w:style>
  <w:style w:type="paragraph" w:styleId="Caption">
    <w:name w:val="caption"/>
    <w:basedOn w:val="Normal"/>
    <w:next w:val="Normal"/>
    <w:uiPriority w:val="35"/>
    <w:unhideWhenUsed/>
    <w:qFormat/>
    <w:rsid w:val="005F3C7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608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bi.nlm.nih.gov/pmc/articles/PMC1471783/" TargetMode="External"/><Relationship Id="rId18" Type="http://schemas.openxmlformats.org/officeDocument/2006/relationships/hyperlink" Target="https://www.ncbi.nlm.nih.gov/pmc/articles/PMC3036014/" TargetMode="External"/><Relationship Id="rId3" Type="http://schemas.openxmlformats.org/officeDocument/2006/relationships/styles" Target="styles.xml"/><Relationship Id="rId21" Type="http://schemas.openxmlformats.org/officeDocument/2006/relationships/hyperlink" Target="https://www.ncbi.nlm.nih.gov/pmc/articles/PMC1084357/" TargetMode="External"/><Relationship Id="rId7" Type="http://schemas.openxmlformats.org/officeDocument/2006/relationships/endnotes" Target="endnotes.xml"/><Relationship Id="rId12" Type="http://schemas.openxmlformats.org/officeDocument/2006/relationships/hyperlink" Target="https://www.ncbi.nlm.nih.gov/pmc/articles/PMC280702/" TargetMode="External"/><Relationship Id="rId17" Type="http://schemas.openxmlformats.org/officeDocument/2006/relationships/hyperlink" Target="http://www.rehabmeasures.org/Lists/RehabMeasures/DispForm.aspx?ID=89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cademic.oup.com/ptj/article/77/8/820/2633201/The-Patient-Specific-Functional-Scale-Measurement" TargetMode="External"/><Relationship Id="rId20" Type="http://schemas.openxmlformats.org/officeDocument/2006/relationships/hyperlink" Target="https://www.ncbi.nlm.nih.gov/pubmed/223240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habmeasures.org/Lists/RehabMeasures/DispForm.aspx?ID=101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qlo.biomedcentral.com/articles/10.1186/1477-7525-1-64" TargetMode="External"/><Relationship Id="rId23" Type="http://schemas.openxmlformats.org/officeDocument/2006/relationships/footer" Target="footer1.xml"/><Relationship Id="rId10" Type="http://schemas.openxmlformats.org/officeDocument/2006/relationships/hyperlink" Target="https://www.journals.elsevier.com/musculoskeletal-science-and-practice" TargetMode="External"/><Relationship Id="rId19" Type="http://schemas.openxmlformats.org/officeDocument/2006/relationships/hyperlink" Target="http://www.utpjournals.press/doi/abs/10.3138/ptc.47.4.25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jospt.org/doi/abs/10.2519/jospt.1998.28.2.88" TargetMode="External"/><Relationship Id="rId22" Type="http://schemas.openxmlformats.org/officeDocument/2006/relationships/hyperlink" Target="https://oup.silverchair-cdn.com/oup/backfile/Content_public/Journal/ptj/77/8/10.1093_ptj_77.8.820/1/ptj0820.pdf?Expires=1509059550&amp;Signature=AINIufOf8fxSAcgVY4MWs-72umFA0Y2~NlXqvk4XRRHRCr5SPz-npiMtof2TIVOwI28N4SMWgpEW7f901hQY~~9ROKbgN3I9TdWDfk2lhljOB3twEJD14W7rAxHOA7javMZ~424FoYl2CAdaak-r5EIy4yQhfVLPHQ4u2iVi0jxVDjeOqh6f4rNlkWZrRflqGtuT7Db8cDJECHFS0yY4SS~cT3hhbFzh45fdGL23kZ3erkuaI6ascNzUYbcn81TZJnEYz0qrIZIASHYgxhpxe-ottODF6G1aZ5cNcoDkq0JRRcqa1udWoXhR1S-ooYXyr8C34jzhWJxqmuc2EyHeqQ__&amp;Key-Pair-Id=APKAIUCZBIA4LVPAVW3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5F577-FDC7-424C-95D2-E97B59B19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5598</Words>
  <Characters>31914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Jennie.Scarvell</dc:creator>
  <cp:lastModifiedBy>Yi-Ying Zeng</cp:lastModifiedBy>
  <cp:revision>3</cp:revision>
  <cp:lastPrinted>2017-11-06T06:38:00Z</cp:lastPrinted>
  <dcterms:created xsi:type="dcterms:W3CDTF">2018-01-31T11:46:00Z</dcterms:created>
  <dcterms:modified xsi:type="dcterms:W3CDTF">2018-01-31T12:02:00Z</dcterms:modified>
</cp:coreProperties>
</file>