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B3" w:rsidRPr="008C2F96" w:rsidRDefault="009A51B3" w:rsidP="009A51B3">
      <w:pPr>
        <w:rPr>
          <w:sz w:val="32"/>
          <w:szCs w:val="32"/>
          <w:lang w:val="en-AU"/>
        </w:rPr>
      </w:pPr>
      <w:bookmarkStart w:id="0" w:name="_GoBack"/>
      <w:r w:rsidRPr="008C2F96">
        <w:rPr>
          <w:b/>
          <w:sz w:val="32"/>
          <w:szCs w:val="32"/>
          <w:u w:val="single"/>
          <w:lang w:val="en-AU"/>
        </w:rPr>
        <w:t>PROTOCOL FOR TRIAL PROCEDURE</w:t>
      </w:r>
      <w:r w:rsidR="00FB7C01" w:rsidRPr="008C2F96">
        <w:rPr>
          <w:sz w:val="32"/>
          <w:szCs w:val="32"/>
          <w:lang w:val="en-AU"/>
        </w:rPr>
        <w:t xml:space="preserve">              </w:t>
      </w:r>
    </w:p>
    <w:bookmarkEnd w:id="0"/>
    <w:p w:rsidR="009A51B3" w:rsidRDefault="009A51B3" w:rsidP="009129F5">
      <w:pPr>
        <w:rPr>
          <w:lang w:val="en-AU"/>
        </w:rPr>
      </w:pPr>
      <w:r>
        <w:rPr>
          <w:lang w:val="en-AU"/>
        </w:rPr>
        <w:t xml:space="preserve">         </w:t>
      </w:r>
      <w:r w:rsidRPr="00201DE8">
        <w:rPr>
          <w:lang w:val="en-AU"/>
        </w:rPr>
        <w:t xml:space="preserve">The patient will arrive in the Interventional / Operative Suite having been recruited to the trial, with the </w:t>
      </w:r>
      <w:proofErr w:type="gramStart"/>
      <w:r w:rsidR="00E6681E" w:rsidRPr="00201DE8">
        <w:rPr>
          <w:u w:val="single"/>
          <w:lang w:val="en-AU"/>
        </w:rPr>
        <w:t>Study  Consent</w:t>
      </w:r>
      <w:proofErr w:type="gramEnd"/>
      <w:r w:rsidR="00E6681E" w:rsidRPr="00201DE8">
        <w:rPr>
          <w:u w:val="single"/>
          <w:lang w:val="en-AU"/>
        </w:rPr>
        <w:t xml:space="preserve"> Form</w:t>
      </w:r>
      <w:r w:rsidR="00E6681E" w:rsidRPr="00201DE8">
        <w:rPr>
          <w:lang w:val="en-AU"/>
        </w:rPr>
        <w:t xml:space="preserve"> signed, and the appropriate DEB Trial equipment and </w:t>
      </w:r>
      <w:r w:rsidR="002C14D0" w:rsidRPr="00201DE8">
        <w:rPr>
          <w:lang w:val="en-AU"/>
        </w:rPr>
        <w:t>staff present</w:t>
      </w:r>
      <w:r w:rsidR="00E6681E" w:rsidRPr="00201DE8">
        <w:rPr>
          <w:lang w:val="en-AU"/>
        </w:rPr>
        <w:t xml:space="preserve">. </w:t>
      </w:r>
      <w:r w:rsidR="00201DE8" w:rsidRPr="00201DE8">
        <w:rPr>
          <w:lang w:val="en-AU"/>
        </w:rPr>
        <w:t xml:space="preserve">If for some reason the DEB Trial </w:t>
      </w:r>
      <w:r w:rsidR="002E0DCB" w:rsidRPr="00201DE8">
        <w:rPr>
          <w:lang w:val="en-AU"/>
        </w:rPr>
        <w:t>cannot</w:t>
      </w:r>
      <w:r w:rsidR="00201DE8" w:rsidRPr="00201DE8">
        <w:rPr>
          <w:lang w:val="en-AU"/>
        </w:rPr>
        <w:t xml:space="preserve"> proceed for this patient</w:t>
      </w:r>
      <w:r w:rsidR="004B763A">
        <w:rPr>
          <w:lang w:val="en-AU"/>
        </w:rPr>
        <w:t xml:space="preserve"> at this stage</w:t>
      </w:r>
      <w:r w:rsidR="00201DE8" w:rsidRPr="00201DE8">
        <w:rPr>
          <w:lang w:val="en-AU"/>
        </w:rPr>
        <w:t xml:space="preserve"> (</w:t>
      </w:r>
      <w:proofErr w:type="spellStart"/>
      <w:r w:rsidR="00201DE8" w:rsidRPr="00201DE8">
        <w:rPr>
          <w:lang w:val="en-AU"/>
        </w:rPr>
        <w:t>eg</w:t>
      </w:r>
      <w:proofErr w:type="spellEnd"/>
      <w:r w:rsidR="00201DE8" w:rsidRPr="00201DE8">
        <w:rPr>
          <w:lang w:val="en-AU"/>
        </w:rPr>
        <w:t xml:space="preserve"> the AVF is found</w:t>
      </w:r>
      <w:r w:rsidR="009129F5">
        <w:rPr>
          <w:lang w:val="en-AU"/>
        </w:rPr>
        <w:t xml:space="preserve"> to have occluded), </w:t>
      </w:r>
      <w:r w:rsidR="001712AF" w:rsidRPr="001712AF">
        <w:rPr>
          <w:u w:val="single"/>
          <w:lang w:val="en-AU"/>
        </w:rPr>
        <w:t>“</w:t>
      </w:r>
      <w:proofErr w:type="gramStart"/>
      <w:r w:rsidR="009129F5" w:rsidRPr="001712AF">
        <w:rPr>
          <w:u w:val="single"/>
          <w:lang w:val="en-AU"/>
        </w:rPr>
        <w:t xml:space="preserve">Form </w:t>
      </w:r>
      <w:r w:rsidR="00201DE8" w:rsidRPr="001712AF">
        <w:rPr>
          <w:u w:val="single"/>
          <w:lang w:val="en-AU"/>
        </w:rPr>
        <w:t xml:space="preserve"> for</w:t>
      </w:r>
      <w:proofErr w:type="gramEnd"/>
      <w:r w:rsidR="00201DE8" w:rsidRPr="001712AF">
        <w:rPr>
          <w:u w:val="single"/>
          <w:lang w:val="en-AU"/>
        </w:rPr>
        <w:t xml:space="preserve"> Study </w:t>
      </w:r>
      <w:r w:rsidR="009129F5" w:rsidRPr="001712AF">
        <w:rPr>
          <w:u w:val="single"/>
          <w:lang w:val="en-AU"/>
        </w:rPr>
        <w:t>Patients Who Are Not Randomised”</w:t>
      </w:r>
      <w:r w:rsidR="00201DE8" w:rsidRPr="001712AF">
        <w:rPr>
          <w:u w:val="single"/>
          <w:lang w:val="en-AU"/>
        </w:rPr>
        <w:t xml:space="preserve"> </w:t>
      </w:r>
      <w:r w:rsidR="00201DE8" w:rsidRPr="00201DE8">
        <w:rPr>
          <w:lang w:val="en-AU"/>
        </w:rPr>
        <w:t>must be completed.</w:t>
      </w:r>
      <w:r w:rsidR="001712AF">
        <w:rPr>
          <w:lang w:val="en-AU"/>
        </w:rPr>
        <w:t xml:space="preserve"> This only applies if the patient is permanently removed from the trial; if the </w:t>
      </w:r>
      <w:r w:rsidR="001712AF" w:rsidRPr="001712AF">
        <w:rPr>
          <w:u w:val="single"/>
          <w:lang w:val="en-AU"/>
        </w:rPr>
        <w:t>Trial Procedure</w:t>
      </w:r>
      <w:r w:rsidR="001712AF">
        <w:rPr>
          <w:lang w:val="en-AU"/>
        </w:rPr>
        <w:t xml:space="preserve"> is only delayed, no specific action needs to be taken.</w:t>
      </w:r>
    </w:p>
    <w:p w:rsidR="00BD54E8" w:rsidRDefault="00BD54E8" w:rsidP="009129F5">
      <w:pPr>
        <w:rPr>
          <w:lang w:val="en-AU"/>
        </w:rPr>
      </w:pPr>
    </w:p>
    <w:p w:rsidR="00E529A8" w:rsidRPr="00E529A8" w:rsidRDefault="007B7B43" w:rsidP="00E529A8">
      <w:pPr>
        <w:pStyle w:val="ListParagraph"/>
        <w:numPr>
          <w:ilvl w:val="0"/>
          <w:numId w:val="4"/>
        </w:numPr>
        <w:rPr>
          <w:b/>
          <w:sz w:val="24"/>
          <w:szCs w:val="24"/>
          <w:u w:val="single"/>
          <w:lang w:val="en-AU"/>
        </w:rPr>
      </w:pPr>
      <w:r w:rsidRPr="008C2F96">
        <w:rPr>
          <w:b/>
          <w:u w:val="single"/>
          <w:lang w:val="en-AU"/>
        </w:rPr>
        <w:t>Standard Fistula Intervention Protocol</w:t>
      </w:r>
    </w:p>
    <w:p w:rsidR="008C2F96" w:rsidRPr="008C2F96" w:rsidRDefault="008C2F96" w:rsidP="008C2F96">
      <w:pPr>
        <w:pStyle w:val="ListParagraph"/>
        <w:rPr>
          <w:b/>
          <w:sz w:val="24"/>
          <w:szCs w:val="24"/>
          <w:u w:val="single"/>
          <w:lang w:val="en-AU"/>
        </w:rPr>
      </w:pPr>
    </w:p>
    <w:p w:rsidR="00E529A8" w:rsidRPr="00E529A8" w:rsidRDefault="00E529A8" w:rsidP="00E529A8">
      <w:pPr>
        <w:pStyle w:val="ListParagraph"/>
        <w:numPr>
          <w:ilvl w:val="0"/>
          <w:numId w:val="1"/>
        </w:numPr>
        <w:rPr>
          <w:u w:val="single"/>
          <w:lang w:val="en-AU"/>
        </w:rPr>
      </w:pPr>
      <w:r>
        <w:rPr>
          <w:lang w:val="en-AU"/>
        </w:rPr>
        <w:t>A standard “</w:t>
      </w:r>
      <w:r w:rsidRPr="00E529A8">
        <w:rPr>
          <w:u w:val="single"/>
          <w:lang w:val="en-AU"/>
        </w:rPr>
        <w:t>Marker Grid</w:t>
      </w:r>
      <w:r>
        <w:rPr>
          <w:lang w:val="en-AU"/>
        </w:rPr>
        <w:t xml:space="preserve">” must be placed under the </w:t>
      </w:r>
      <w:r w:rsidRPr="00E529A8">
        <w:rPr>
          <w:u w:val="single"/>
          <w:lang w:val="en-AU"/>
        </w:rPr>
        <w:t>Index Trial Area</w:t>
      </w:r>
      <w:r>
        <w:rPr>
          <w:lang w:val="en-AU"/>
        </w:rPr>
        <w:t>.</w:t>
      </w:r>
    </w:p>
    <w:p w:rsidR="00E529A8" w:rsidRPr="00E529A8" w:rsidRDefault="00E529A8" w:rsidP="00E529A8">
      <w:pPr>
        <w:pStyle w:val="ListParagraph"/>
        <w:rPr>
          <w:u w:val="single"/>
          <w:lang w:val="en-AU"/>
        </w:rPr>
      </w:pPr>
    </w:p>
    <w:p w:rsidR="007D0806" w:rsidRPr="00BD54E8" w:rsidRDefault="00E6681E" w:rsidP="009A51B3">
      <w:pPr>
        <w:pStyle w:val="ListParagraph"/>
        <w:numPr>
          <w:ilvl w:val="0"/>
          <w:numId w:val="1"/>
        </w:numPr>
        <w:rPr>
          <w:u w:val="single"/>
          <w:lang w:val="en-AU"/>
        </w:rPr>
      </w:pPr>
      <w:r>
        <w:rPr>
          <w:lang w:val="en-AU"/>
        </w:rPr>
        <w:t xml:space="preserve">The Index Lesion in the fistula will then be treated with the </w:t>
      </w:r>
      <w:r w:rsidRPr="00E6681E">
        <w:rPr>
          <w:u w:val="single"/>
          <w:lang w:val="en-AU"/>
        </w:rPr>
        <w:t>Standard Fistula Intervention</w:t>
      </w:r>
      <w:r>
        <w:rPr>
          <w:lang w:val="en-AU"/>
        </w:rPr>
        <w:t xml:space="preserve">. </w:t>
      </w:r>
    </w:p>
    <w:p w:rsidR="00BD54E8" w:rsidRPr="007D0806" w:rsidRDefault="00BD54E8" w:rsidP="00BD54E8">
      <w:pPr>
        <w:pStyle w:val="ListParagraph"/>
        <w:rPr>
          <w:u w:val="single"/>
          <w:lang w:val="en-AU"/>
        </w:rPr>
      </w:pPr>
    </w:p>
    <w:p w:rsidR="00BD54E8" w:rsidRPr="006D7897" w:rsidRDefault="002C14D0" w:rsidP="00BD54E8">
      <w:pPr>
        <w:pStyle w:val="ListParagraph"/>
        <w:numPr>
          <w:ilvl w:val="0"/>
          <w:numId w:val="1"/>
        </w:numPr>
        <w:rPr>
          <w:u w:val="single"/>
          <w:lang w:val="en-AU"/>
        </w:rPr>
      </w:pPr>
      <w:r w:rsidRPr="006D7897">
        <w:rPr>
          <w:lang w:val="en-AU"/>
        </w:rPr>
        <w:t>During the</w:t>
      </w:r>
      <w:r w:rsidRPr="006D7897">
        <w:rPr>
          <w:u w:val="single"/>
          <w:lang w:val="en-AU"/>
        </w:rPr>
        <w:t xml:space="preserve"> Standard Fistula Intervention</w:t>
      </w:r>
      <w:r w:rsidRPr="006D7897">
        <w:rPr>
          <w:lang w:val="en-AU"/>
        </w:rPr>
        <w:t xml:space="preserve">, a </w:t>
      </w:r>
      <w:r w:rsidR="002E0DCB" w:rsidRPr="006D7897">
        <w:rPr>
          <w:u w:val="single"/>
          <w:lang w:val="en-AU"/>
        </w:rPr>
        <w:t xml:space="preserve">Trial </w:t>
      </w:r>
      <w:proofErr w:type="gramStart"/>
      <w:r w:rsidR="002E0DCB" w:rsidRPr="006D7897">
        <w:rPr>
          <w:u w:val="single"/>
          <w:lang w:val="en-AU"/>
        </w:rPr>
        <w:t>Index  Stenosis</w:t>
      </w:r>
      <w:proofErr w:type="gramEnd"/>
      <w:r w:rsidR="002E0DCB" w:rsidRPr="006D7897">
        <w:rPr>
          <w:u w:val="single"/>
          <w:lang w:val="en-AU"/>
        </w:rPr>
        <w:t xml:space="preserve"> With Marker Catheter Angiogram</w:t>
      </w:r>
      <w:r w:rsidRPr="006D7897">
        <w:rPr>
          <w:lang w:val="en-AU"/>
        </w:rPr>
        <w:t xml:space="preserve"> </w:t>
      </w:r>
      <w:r w:rsidR="007D0806" w:rsidRPr="006D7897">
        <w:rPr>
          <w:lang w:val="en-AU"/>
        </w:rPr>
        <w:t>should be per</w:t>
      </w:r>
      <w:r w:rsidR="00960F5E" w:rsidRPr="006D7897">
        <w:rPr>
          <w:lang w:val="en-AU"/>
        </w:rPr>
        <w:t>formed</w:t>
      </w:r>
      <w:r w:rsidR="00580AAC" w:rsidRPr="006D7897">
        <w:rPr>
          <w:lang w:val="en-AU"/>
        </w:rPr>
        <w:t xml:space="preserve"> with a </w:t>
      </w:r>
      <w:r w:rsidR="00E3775E" w:rsidRPr="00E3775E">
        <w:rPr>
          <w:b/>
          <w:lang w:val="en-AU"/>
        </w:rPr>
        <w:t>size known</w:t>
      </w:r>
      <w:r w:rsidR="007D0806" w:rsidRPr="00E3775E">
        <w:rPr>
          <w:b/>
          <w:lang w:val="en-AU"/>
        </w:rPr>
        <w:t xml:space="preserve"> catheter</w:t>
      </w:r>
      <w:r w:rsidR="00B24370" w:rsidRPr="00E3775E">
        <w:rPr>
          <w:b/>
          <w:lang w:val="en-AU"/>
        </w:rPr>
        <w:t xml:space="preserve"> and / or sheath in the image</w:t>
      </w:r>
      <w:r w:rsidRPr="006D7897">
        <w:rPr>
          <w:lang w:val="en-AU"/>
        </w:rPr>
        <w:t>. An</w:t>
      </w:r>
      <w:r w:rsidR="004A5EF7" w:rsidRPr="006D7897">
        <w:rPr>
          <w:lang w:val="en-AU"/>
        </w:rPr>
        <w:t xml:space="preserve"> image</w:t>
      </w:r>
      <w:r w:rsidRPr="006D7897">
        <w:rPr>
          <w:lang w:val="en-AU"/>
        </w:rPr>
        <w:t xml:space="preserve"> of this </w:t>
      </w:r>
      <w:r w:rsidR="000E04C1" w:rsidRPr="006D7897">
        <w:rPr>
          <w:lang w:val="en-AU"/>
        </w:rPr>
        <w:t>angiogram - should</w:t>
      </w:r>
      <w:r w:rsidR="004A5EF7" w:rsidRPr="006D7897">
        <w:rPr>
          <w:lang w:val="en-AU"/>
        </w:rPr>
        <w:t xml:space="preserve"> be attached to the </w:t>
      </w:r>
      <w:r w:rsidR="0020228F" w:rsidRPr="006D7897">
        <w:rPr>
          <w:u w:val="single"/>
          <w:lang w:val="en-AU"/>
        </w:rPr>
        <w:t>Operative Report for DEB Trial</w:t>
      </w:r>
      <w:r w:rsidR="00805D86">
        <w:rPr>
          <w:lang w:val="en-AU"/>
        </w:rPr>
        <w:t>. T</w:t>
      </w:r>
      <w:r w:rsidR="006D7897">
        <w:rPr>
          <w:lang w:val="en-AU"/>
        </w:rPr>
        <w:t>he French size of the catheter / sheath in the image is</w:t>
      </w:r>
      <w:r w:rsidR="00805D86">
        <w:rPr>
          <w:lang w:val="en-AU"/>
        </w:rPr>
        <w:t xml:space="preserve"> should be clearly marked on the image</w:t>
      </w:r>
      <w:r w:rsidR="006D7897">
        <w:rPr>
          <w:lang w:val="en-AU"/>
        </w:rPr>
        <w:t>.</w:t>
      </w:r>
    </w:p>
    <w:p w:rsidR="00BD54E8" w:rsidRPr="007D0806" w:rsidRDefault="00BD54E8" w:rsidP="00BD54E8">
      <w:pPr>
        <w:pStyle w:val="ListParagraph"/>
        <w:rPr>
          <w:u w:val="single"/>
          <w:lang w:val="en-AU"/>
        </w:rPr>
      </w:pPr>
    </w:p>
    <w:p w:rsidR="006370A4" w:rsidRPr="006370A4" w:rsidRDefault="00E6681E" w:rsidP="009A51B3">
      <w:pPr>
        <w:pStyle w:val="ListParagraph"/>
        <w:numPr>
          <w:ilvl w:val="0"/>
          <w:numId w:val="1"/>
        </w:numPr>
        <w:rPr>
          <w:u w:val="single"/>
          <w:lang w:val="en-AU"/>
        </w:rPr>
      </w:pPr>
      <w:r>
        <w:rPr>
          <w:lang w:val="en-AU"/>
        </w:rPr>
        <w:t xml:space="preserve">On </w:t>
      </w:r>
      <w:r w:rsidR="004A5EF7">
        <w:rPr>
          <w:lang w:val="en-AU"/>
        </w:rPr>
        <w:t xml:space="preserve">satisfactory </w:t>
      </w:r>
      <w:r>
        <w:rPr>
          <w:lang w:val="en-AU"/>
        </w:rPr>
        <w:t xml:space="preserve">completion of the </w:t>
      </w:r>
      <w:r w:rsidRPr="00E6681E">
        <w:rPr>
          <w:u w:val="single"/>
          <w:lang w:val="en-AU"/>
        </w:rPr>
        <w:t>Standard Fistula Intervention</w:t>
      </w:r>
      <w:r>
        <w:rPr>
          <w:lang w:val="en-AU"/>
        </w:rPr>
        <w:t xml:space="preserve">, the patient will be randomised to the </w:t>
      </w:r>
      <w:r w:rsidRPr="00E6681E">
        <w:rPr>
          <w:u w:val="single"/>
          <w:lang w:val="en-AU"/>
        </w:rPr>
        <w:t>Study Group</w:t>
      </w:r>
      <w:r>
        <w:rPr>
          <w:lang w:val="en-AU"/>
        </w:rPr>
        <w:t xml:space="preserve"> or the </w:t>
      </w:r>
      <w:r w:rsidRPr="00E6681E">
        <w:rPr>
          <w:u w:val="single"/>
          <w:lang w:val="en-AU"/>
        </w:rPr>
        <w:t>Control Group</w:t>
      </w:r>
      <w:r>
        <w:rPr>
          <w:lang w:val="en-AU"/>
        </w:rPr>
        <w:t xml:space="preserve"> using the </w:t>
      </w:r>
      <w:r w:rsidRPr="00E6681E">
        <w:rPr>
          <w:u w:val="single"/>
          <w:lang w:val="en-AU"/>
        </w:rPr>
        <w:t>Randomisation Protocol</w:t>
      </w:r>
      <w:r>
        <w:rPr>
          <w:lang w:val="en-AU"/>
        </w:rPr>
        <w:t>.</w:t>
      </w:r>
      <w:r w:rsidR="00201DE8">
        <w:rPr>
          <w:lang w:val="en-AU"/>
        </w:rPr>
        <w:t xml:space="preserve"> </w:t>
      </w:r>
      <w:r w:rsidR="00805D86">
        <w:rPr>
          <w:lang w:val="en-AU"/>
        </w:rPr>
        <w:t>Randomisation is effected by ringing Westmead Hospital and contacting the “on duty” randomiser</w:t>
      </w:r>
      <w:r w:rsidR="006370A4">
        <w:rPr>
          <w:lang w:val="en-AU"/>
        </w:rPr>
        <w:t>:</w:t>
      </w:r>
    </w:p>
    <w:p w:rsidR="006370A4" w:rsidRDefault="006370A4" w:rsidP="006370A4">
      <w:pPr>
        <w:ind w:left="720"/>
        <w:rPr>
          <w:lang w:val="en-AU"/>
        </w:rPr>
      </w:pPr>
      <w:r w:rsidRPr="00E529A8">
        <w:rPr>
          <w:b/>
          <w:lang w:val="en-AU"/>
        </w:rPr>
        <w:t>Kirsty</w:t>
      </w:r>
      <w:r>
        <w:rPr>
          <w:lang w:val="en-AU"/>
        </w:rPr>
        <w:t>:  9845 7680    or   0429 633809   or   0403 620235</w:t>
      </w:r>
    </w:p>
    <w:p w:rsidR="00E529A8" w:rsidRPr="006370A4" w:rsidRDefault="00E529A8" w:rsidP="006370A4">
      <w:pPr>
        <w:ind w:left="720"/>
        <w:rPr>
          <w:lang w:val="en-AU"/>
        </w:rPr>
      </w:pPr>
      <w:r>
        <w:rPr>
          <w:b/>
          <w:lang w:val="en-AU"/>
        </w:rPr>
        <w:t>Kerry</w:t>
      </w:r>
      <w:r w:rsidRPr="00E529A8">
        <w:rPr>
          <w:lang w:val="en-AU"/>
        </w:rPr>
        <w:t>:</w:t>
      </w:r>
      <w:r>
        <w:rPr>
          <w:lang w:val="en-AU"/>
        </w:rPr>
        <w:t xml:space="preserve"> 9845 </w:t>
      </w:r>
      <w:proofErr w:type="gramStart"/>
      <w:r>
        <w:rPr>
          <w:lang w:val="en-AU"/>
        </w:rPr>
        <w:t>6412  or</w:t>
      </w:r>
      <w:proofErr w:type="gramEnd"/>
      <w:r>
        <w:rPr>
          <w:lang w:val="en-AU"/>
        </w:rPr>
        <w:t xml:space="preserve">  0431 123144</w:t>
      </w:r>
    </w:p>
    <w:p w:rsidR="006370A4" w:rsidRPr="006370A4" w:rsidRDefault="006370A4" w:rsidP="006370A4">
      <w:pPr>
        <w:pStyle w:val="ListParagraph"/>
        <w:rPr>
          <w:lang w:val="en-AU"/>
        </w:rPr>
      </w:pPr>
    </w:p>
    <w:p w:rsidR="00E6681E" w:rsidRPr="00ED280A" w:rsidRDefault="00201DE8" w:rsidP="006370A4">
      <w:pPr>
        <w:pStyle w:val="ListParagraph"/>
        <w:rPr>
          <w:u w:val="single"/>
          <w:lang w:val="en-AU"/>
        </w:rPr>
      </w:pPr>
      <w:r w:rsidRPr="00201DE8">
        <w:rPr>
          <w:lang w:val="en-AU"/>
        </w:rPr>
        <w:lastRenderedPageBreak/>
        <w:t xml:space="preserve">If for some reason the DEB Trial </w:t>
      </w:r>
      <w:r w:rsidR="000E04C1" w:rsidRPr="00201DE8">
        <w:rPr>
          <w:lang w:val="en-AU"/>
        </w:rPr>
        <w:t>cannot</w:t>
      </w:r>
      <w:r w:rsidRPr="00201DE8">
        <w:rPr>
          <w:lang w:val="en-AU"/>
        </w:rPr>
        <w:t xml:space="preserve"> proceed</w:t>
      </w:r>
      <w:r w:rsidR="000E04C1">
        <w:rPr>
          <w:lang w:val="en-AU"/>
        </w:rPr>
        <w:t xml:space="preserve"> at this stage</w:t>
      </w:r>
      <w:r>
        <w:rPr>
          <w:lang w:val="en-AU"/>
        </w:rPr>
        <w:t xml:space="preserve"> (</w:t>
      </w:r>
      <w:proofErr w:type="spellStart"/>
      <w:r>
        <w:rPr>
          <w:lang w:val="en-AU"/>
        </w:rPr>
        <w:t>eg</w:t>
      </w:r>
      <w:proofErr w:type="spellEnd"/>
      <w:r>
        <w:rPr>
          <w:lang w:val="en-AU"/>
        </w:rPr>
        <w:t xml:space="preserve"> it was not possible to cross the stenosis and treat the lesion</w:t>
      </w:r>
      <w:r w:rsidR="004A5EF7">
        <w:rPr>
          <w:lang w:val="en-AU"/>
        </w:rPr>
        <w:t>)</w:t>
      </w:r>
      <w:proofErr w:type="gramStart"/>
      <w:r w:rsidR="004A5EF7">
        <w:rPr>
          <w:lang w:val="en-AU"/>
        </w:rPr>
        <w:t xml:space="preserve">, </w:t>
      </w:r>
      <w:r w:rsidR="000E04C1">
        <w:rPr>
          <w:lang w:val="en-AU"/>
        </w:rPr>
        <w:t xml:space="preserve"> a</w:t>
      </w:r>
      <w:proofErr w:type="gramEnd"/>
      <w:r w:rsidR="000E04C1">
        <w:rPr>
          <w:lang w:val="en-AU"/>
        </w:rPr>
        <w:t xml:space="preserve"> </w:t>
      </w:r>
      <w:r w:rsidR="00E529A8">
        <w:rPr>
          <w:lang w:val="en-AU"/>
        </w:rPr>
        <w:t xml:space="preserve"> </w:t>
      </w:r>
      <w:r w:rsidRPr="004A5EF7">
        <w:rPr>
          <w:u w:val="single"/>
          <w:lang w:val="en-AU"/>
        </w:rPr>
        <w:t xml:space="preserve">Form </w:t>
      </w:r>
      <w:r w:rsidR="004A5EF7" w:rsidRPr="004A5EF7">
        <w:rPr>
          <w:u w:val="single"/>
          <w:lang w:val="en-AU"/>
        </w:rPr>
        <w:t xml:space="preserve">For </w:t>
      </w:r>
      <w:r w:rsidRPr="004A5EF7">
        <w:rPr>
          <w:u w:val="single"/>
          <w:lang w:val="en-AU"/>
        </w:rPr>
        <w:t xml:space="preserve">Study Patients </w:t>
      </w:r>
      <w:r w:rsidR="004A5EF7" w:rsidRPr="004A5EF7">
        <w:rPr>
          <w:u w:val="single"/>
          <w:lang w:val="en-AU"/>
        </w:rPr>
        <w:t>Who Are Not Randomised</w:t>
      </w:r>
      <w:r w:rsidRPr="00201DE8">
        <w:rPr>
          <w:lang w:val="en-AU"/>
        </w:rPr>
        <w:t xml:space="preserve"> must be completed.</w:t>
      </w:r>
    </w:p>
    <w:p w:rsidR="00BD54E8" w:rsidRDefault="00BD54E8" w:rsidP="007B7B43">
      <w:pPr>
        <w:ind w:left="360"/>
        <w:rPr>
          <w:b/>
          <w:u w:val="single"/>
          <w:lang w:val="en-AU"/>
        </w:rPr>
      </w:pPr>
    </w:p>
    <w:p w:rsidR="00BD54E8" w:rsidRDefault="00BD54E8" w:rsidP="007B7B43">
      <w:pPr>
        <w:ind w:left="360"/>
        <w:rPr>
          <w:b/>
          <w:u w:val="single"/>
          <w:lang w:val="en-AU"/>
        </w:rPr>
      </w:pPr>
    </w:p>
    <w:p w:rsidR="00BD54E8" w:rsidRDefault="00BD54E8" w:rsidP="007B7B43">
      <w:pPr>
        <w:ind w:left="360"/>
        <w:rPr>
          <w:b/>
          <w:u w:val="single"/>
          <w:lang w:val="en-AU"/>
        </w:rPr>
      </w:pPr>
    </w:p>
    <w:p w:rsidR="00BD54E8" w:rsidRDefault="00BD54E8" w:rsidP="007B7B43">
      <w:pPr>
        <w:ind w:left="360"/>
        <w:rPr>
          <w:b/>
          <w:u w:val="single"/>
          <w:lang w:val="en-AU"/>
        </w:rPr>
      </w:pPr>
    </w:p>
    <w:p w:rsidR="007D0806" w:rsidRPr="007B7B43" w:rsidRDefault="008C2F96" w:rsidP="007B7B43">
      <w:pPr>
        <w:ind w:left="360"/>
        <w:rPr>
          <w:u w:val="single"/>
          <w:lang w:val="en-AU"/>
        </w:rPr>
      </w:pPr>
      <w:proofErr w:type="gramStart"/>
      <w:r>
        <w:rPr>
          <w:b/>
          <w:u w:val="single"/>
          <w:lang w:val="en-AU"/>
        </w:rPr>
        <w:t>2.</w:t>
      </w:r>
      <w:r w:rsidR="00795CAE" w:rsidRPr="007B7B43">
        <w:rPr>
          <w:b/>
          <w:u w:val="single"/>
          <w:lang w:val="en-AU"/>
        </w:rPr>
        <w:t>Trial</w:t>
      </w:r>
      <w:proofErr w:type="gramEnd"/>
      <w:r w:rsidR="00795CAE" w:rsidRPr="007B7B43">
        <w:rPr>
          <w:b/>
          <w:u w:val="single"/>
          <w:lang w:val="en-AU"/>
        </w:rPr>
        <w:t xml:space="preserve"> Balloon</w:t>
      </w:r>
      <w:r w:rsidR="007D0806" w:rsidRPr="007B7B43">
        <w:rPr>
          <w:b/>
          <w:u w:val="single"/>
          <w:lang w:val="en-AU"/>
        </w:rPr>
        <w:t xml:space="preserve"> Protocol</w:t>
      </w:r>
    </w:p>
    <w:p w:rsidR="00ED280A" w:rsidRDefault="007D0806" w:rsidP="007D0806">
      <w:pPr>
        <w:ind w:left="360"/>
        <w:rPr>
          <w:u w:val="single"/>
          <w:lang w:val="en-AU"/>
        </w:rPr>
      </w:pPr>
      <w:r>
        <w:rPr>
          <w:lang w:val="en-AU"/>
        </w:rPr>
        <w:t xml:space="preserve"> The DEB </w:t>
      </w:r>
      <w:r w:rsidR="00A430EB" w:rsidRPr="007D0806">
        <w:rPr>
          <w:lang w:val="en-AU"/>
        </w:rPr>
        <w:t>must be done strictly to protocol</w:t>
      </w:r>
      <w:r>
        <w:rPr>
          <w:lang w:val="en-AU"/>
        </w:rPr>
        <w:t xml:space="preserve"> as detailed below</w:t>
      </w:r>
      <w:r w:rsidR="00A430EB" w:rsidRPr="007D0806">
        <w:rPr>
          <w:lang w:val="en-AU"/>
        </w:rPr>
        <w:t xml:space="preserve">. Violations of DEB Application Protocol must be reported on the </w:t>
      </w:r>
      <w:r w:rsidR="0020228F">
        <w:rPr>
          <w:u w:val="single"/>
          <w:lang w:val="en-AU"/>
        </w:rPr>
        <w:t>Operative Report for DEB Trial</w:t>
      </w:r>
      <w:r w:rsidR="00C53118" w:rsidRPr="007D0806">
        <w:rPr>
          <w:u w:val="single"/>
          <w:lang w:val="en-AU"/>
        </w:rPr>
        <w:t>.</w:t>
      </w:r>
    </w:p>
    <w:p w:rsidR="004A5EF7" w:rsidRDefault="0020228F" w:rsidP="0020228F">
      <w:pPr>
        <w:ind w:left="360"/>
        <w:rPr>
          <w:lang w:val="en-AU"/>
        </w:rPr>
      </w:pPr>
      <w:r>
        <w:rPr>
          <w:u w:val="single"/>
          <w:lang w:val="en-AU"/>
        </w:rPr>
        <w:t xml:space="preserve">Note: </w:t>
      </w:r>
      <w:r>
        <w:rPr>
          <w:lang w:val="en-AU"/>
        </w:rPr>
        <w:t xml:space="preserve"> The </w:t>
      </w:r>
      <w:r w:rsidRPr="0020228F">
        <w:rPr>
          <w:u w:val="single"/>
          <w:lang w:val="en-AU"/>
        </w:rPr>
        <w:t>Trial Balloon</w:t>
      </w:r>
      <w:r>
        <w:rPr>
          <w:lang w:val="en-AU"/>
        </w:rPr>
        <w:t xml:space="preserve"> must have a bigger diameter than the final diameter of the </w:t>
      </w:r>
      <w:r w:rsidRPr="0020228F">
        <w:rPr>
          <w:u w:val="single"/>
          <w:lang w:val="en-AU"/>
        </w:rPr>
        <w:t>Treated Area</w:t>
      </w:r>
      <w:r>
        <w:rPr>
          <w:lang w:val="en-AU"/>
        </w:rPr>
        <w:t xml:space="preserve">. The </w:t>
      </w:r>
      <w:r w:rsidRPr="0020228F">
        <w:rPr>
          <w:u w:val="single"/>
          <w:lang w:val="en-AU"/>
        </w:rPr>
        <w:t>Trial Balloon</w:t>
      </w:r>
      <w:r>
        <w:rPr>
          <w:lang w:val="en-AU"/>
        </w:rPr>
        <w:t xml:space="preserve"> must therefore be 0.5 to 1mm bigger than the biggest balloon used during the </w:t>
      </w:r>
      <w:r w:rsidRPr="0020228F">
        <w:rPr>
          <w:u w:val="single"/>
          <w:lang w:val="en-AU"/>
        </w:rPr>
        <w:t>Standard Fistula Intervention</w:t>
      </w:r>
      <w:r>
        <w:rPr>
          <w:lang w:val="en-AU"/>
        </w:rPr>
        <w:t xml:space="preserve">. The largest DEB is 7mm at Nominal Pressure, but 7.59mm at Rated Burst Pressure. Therefore the largest permissible Balloon in the </w:t>
      </w:r>
      <w:r w:rsidRPr="0020228F">
        <w:rPr>
          <w:u w:val="single"/>
          <w:lang w:val="en-AU"/>
        </w:rPr>
        <w:t>Standard Fistula Intervention</w:t>
      </w:r>
      <w:r>
        <w:rPr>
          <w:lang w:val="en-AU"/>
        </w:rPr>
        <w:t xml:space="preserve"> is 7mm blown up to Nominal Pressure. </w:t>
      </w:r>
    </w:p>
    <w:p w:rsidR="0020228F" w:rsidRPr="008C2F96" w:rsidRDefault="0020228F" w:rsidP="0020228F">
      <w:pPr>
        <w:ind w:left="360"/>
        <w:rPr>
          <w:u w:val="single"/>
          <w:lang w:val="en-AU"/>
        </w:rPr>
      </w:pPr>
    </w:p>
    <w:p w:rsidR="00795CAE" w:rsidRPr="008C2F96" w:rsidRDefault="00795CAE" w:rsidP="007D0806">
      <w:pPr>
        <w:ind w:left="360"/>
        <w:rPr>
          <w:u w:val="single"/>
          <w:lang w:val="en-AU"/>
        </w:rPr>
      </w:pPr>
      <w:r w:rsidRPr="008C2F96">
        <w:rPr>
          <w:u w:val="single"/>
          <w:lang w:val="en-AU"/>
        </w:rPr>
        <w:t xml:space="preserve"> </w:t>
      </w:r>
      <w:r w:rsidR="008C2F96" w:rsidRPr="008C2F96">
        <w:rPr>
          <w:u w:val="single"/>
          <w:lang w:val="en-AU"/>
        </w:rPr>
        <w:t xml:space="preserve">2a. </w:t>
      </w:r>
      <w:r w:rsidRPr="008C2F96">
        <w:rPr>
          <w:u w:val="single"/>
          <w:lang w:val="en-AU"/>
        </w:rPr>
        <w:t>Trial Balloon: DEB</w:t>
      </w:r>
    </w:p>
    <w:p w:rsidR="00C53118" w:rsidRDefault="00C53118" w:rsidP="00C53118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 xml:space="preserve">Careful </w:t>
      </w:r>
      <w:proofErr w:type="gramStart"/>
      <w:r>
        <w:rPr>
          <w:lang w:val="en-AU"/>
        </w:rPr>
        <w:t>removal  of</w:t>
      </w:r>
      <w:proofErr w:type="gramEnd"/>
      <w:r>
        <w:rPr>
          <w:lang w:val="en-AU"/>
        </w:rPr>
        <w:t xml:space="preserve"> DEB from the packaging and removal of the metal </w:t>
      </w:r>
      <w:proofErr w:type="spellStart"/>
      <w:r>
        <w:rPr>
          <w:lang w:val="en-AU"/>
        </w:rPr>
        <w:t>stylette</w:t>
      </w:r>
      <w:proofErr w:type="spellEnd"/>
      <w:r>
        <w:rPr>
          <w:lang w:val="en-AU"/>
        </w:rPr>
        <w:t xml:space="preserve"> from the tip of the balloon catheter without disturbing the red </w:t>
      </w:r>
      <w:r w:rsidRPr="00C53118">
        <w:rPr>
          <w:u w:val="single"/>
          <w:lang w:val="en-AU"/>
        </w:rPr>
        <w:t>Balloon Protector Sheath</w:t>
      </w:r>
      <w:r>
        <w:rPr>
          <w:lang w:val="en-AU"/>
        </w:rPr>
        <w:t>.</w:t>
      </w:r>
    </w:p>
    <w:p w:rsidR="00C53118" w:rsidRDefault="004A5EF7" w:rsidP="00C53118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Do not prep the balloon,</w:t>
      </w:r>
      <w:r w:rsidR="007D0806">
        <w:rPr>
          <w:lang w:val="en-AU"/>
        </w:rPr>
        <w:t xml:space="preserve"> </w:t>
      </w:r>
      <w:proofErr w:type="gramStart"/>
      <w:r w:rsidR="007D0806">
        <w:rPr>
          <w:lang w:val="en-AU"/>
        </w:rPr>
        <w:t>Do</w:t>
      </w:r>
      <w:proofErr w:type="gramEnd"/>
      <w:r w:rsidR="007D0806">
        <w:rPr>
          <w:lang w:val="en-AU"/>
        </w:rPr>
        <w:t xml:space="preserve"> not prep the balloon </w:t>
      </w:r>
      <w:r w:rsidR="00C53118">
        <w:rPr>
          <w:lang w:val="en-AU"/>
        </w:rPr>
        <w:t xml:space="preserve">channel </w:t>
      </w:r>
      <w:r w:rsidR="007D0806">
        <w:rPr>
          <w:lang w:val="en-AU"/>
        </w:rPr>
        <w:t>and do not prep the wire channel</w:t>
      </w:r>
      <w:r w:rsidR="00C53118">
        <w:rPr>
          <w:lang w:val="en-AU"/>
        </w:rPr>
        <w:t>!</w:t>
      </w:r>
      <w:r w:rsidR="007D0806">
        <w:rPr>
          <w:lang w:val="en-AU"/>
        </w:rPr>
        <w:t xml:space="preserve"> Prep the balloon channel once the balloon is in deployment position immediately before inflation.</w:t>
      </w:r>
    </w:p>
    <w:p w:rsidR="009A51B3" w:rsidRDefault="00C53118" w:rsidP="009A51B3">
      <w:pPr>
        <w:pStyle w:val="ListParagraph"/>
        <w:numPr>
          <w:ilvl w:val="0"/>
          <w:numId w:val="2"/>
        </w:numPr>
        <w:rPr>
          <w:lang w:val="en-AU"/>
        </w:rPr>
      </w:pPr>
      <w:r w:rsidRPr="00FA1EB6">
        <w:rPr>
          <w:lang w:val="en-AU"/>
        </w:rPr>
        <w:t xml:space="preserve">Trim back 3mm the flared end of the </w:t>
      </w:r>
      <w:r w:rsidRPr="00FA1EB6">
        <w:rPr>
          <w:u w:val="single"/>
          <w:lang w:val="en-AU"/>
        </w:rPr>
        <w:t>Balloon Protector Sheath</w:t>
      </w:r>
      <w:r w:rsidRPr="00FA1EB6">
        <w:rPr>
          <w:lang w:val="en-AU"/>
        </w:rPr>
        <w:t xml:space="preserve"> with a scalpel blade after retreatin</w:t>
      </w:r>
      <w:r w:rsidR="00BD54E8">
        <w:rPr>
          <w:lang w:val="en-AU"/>
        </w:rPr>
        <w:t>g the DEB within the sheath by 3</w:t>
      </w:r>
      <w:r w:rsidRPr="00FA1EB6">
        <w:rPr>
          <w:lang w:val="en-AU"/>
        </w:rPr>
        <w:t xml:space="preserve">mm. This is to allow the </w:t>
      </w:r>
      <w:r w:rsidRPr="00FA1EB6">
        <w:rPr>
          <w:u w:val="single"/>
          <w:lang w:val="en-AU"/>
        </w:rPr>
        <w:t>Balloon Protector Sheath</w:t>
      </w:r>
      <w:r w:rsidRPr="00FA1EB6">
        <w:rPr>
          <w:lang w:val="en-AU"/>
        </w:rPr>
        <w:t xml:space="preserve"> to engage</w:t>
      </w:r>
      <w:r w:rsidR="00B4074E" w:rsidRPr="00FA1EB6">
        <w:rPr>
          <w:lang w:val="en-AU"/>
        </w:rPr>
        <w:t xml:space="preserve"> and defeat</w:t>
      </w:r>
      <w:r w:rsidRPr="00FA1EB6">
        <w:rPr>
          <w:lang w:val="en-AU"/>
        </w:rPr>
        <w:t xml:space="preserve"> the valve in the Fistula Access Sheath.</w:t>
      </w:r>
    </w:p>
    <w:p w:rsidR="007D0806" w:rsidRDefault="007D0806" w:rsidP="009A51B3">
      <w:pPr>
        <w:pStyle w:val="ListParagraph"/>
        <w:numPr>
          <w:ilvl w:val="0"/>
          <w:numId w:val="2"/>
        </w:numPr>
        <w:rPr>
          <w:u w:val="single"/>
          <w:lang w:val="en-AU"/>
        </w:rPr>
      </w:pPr>
      <w:r>
        <w:rPr>
          <w:lang w:val="en-AU"/>
        </w:rPr>
        <w:lastRenderedPageBreak/>
        <w:t xml:space="preserve">The DEB should be introduced into the sheath and </w:t>
      </w:r>
      <w:proofErr w:type="gramStart"/>
      <w:r>
        <w:rPr>
          <w:lang w:val="en-AU"/>
        </w:rPr>
        <w:t>inflated  at</w:t>
      </w:r>
      <w:proofErr w:type="gramEnd"/>
      <w:r>
        <w:rPr>
          <w:lang w:val="en-AU"/>
        </w:rPr>
        <w:t xml:space="preserve"> the </w:t>
      </w:r>
      <w:r w:rsidRPr="007D0806">
        <w:rPr>
          <w:u w:val="single"/>
          <w:lang w:val="en-AU"/>
        </w:rPr>
        <w:t>Index Trial Area</w:t>
      </w:r>
      <w:r>
        <w:rPr>
          <w:lang w:val="en-AU"/>
        </w:rPr>
        <w:t xml:space="preserve"> with minimum delay. </w:t>
      </w:r>
      <w:r w:rsidR="004A5EF7">
        <w:rPr>
          <w:lang w:val="en-AU"/>
        </w:rPr>
        <w:t>The</w:t>
      </w:r>
      <w:r w:rsidR="00DA55C3">
        <w:rPr>
          <w:lang w:val="en-AU"/>
        </w:rPr>
        <w:t xml:space="preserve"> FIRST</w:t>
      </w:r>
      <w:r w:rsidR="004A5EF7">
        <w:rPr>
          <w:lang w:val="en-AU"/>
        </w:rPr>
        <w:t xml:space="preserve"> timer is switched on when the balloon is fully in the access sheath and runs</w:t>
      </w:r>
      <w:r w:rsidR="00F57AF9">
        <w:rPr>
          <w:lang w:val="en-AU"/>
        </w:rPr>
        <w:t xml:space="preserve"> until the balloon is fully deployed to measure </w:t>
      </w:r>
      <w:r w:rsidR="00F57AF9" w:rsidRPr="00F57AF9">
        <w:rPr>
          <w:u w:val="single"/>
          <w:lang w:val="en-AU"/>
        </w:rPr>
        <w:t>DEB Access Time</w:t>
      </w:r>
      <w:r w:rsidR="00F57AF9">
        <w:rPr>
          <w:lang w:val="en-AU"/>
        </w:rPr>
        <w:t xml:space="preserve">. </w:t>
      </w:r>
      <w:r>
        <w:rPr>
          <w:lang w:val="en-AU"/>
        </w:rPr>
        <w:t>T</w:t>
      </w:r>
      <w:r w:rsidR="00F57AF9">
        <w:rPr>
          <w:lang w:val="en-AU"/>
        </w:rPr>
        <w:t>his t</w:t>
      </w:r>
      <w:r>
        <w:rPr>
          <w:lang w:val="en-AU"/>
        </w:rPr>
        <w:t xml:space="preserve">ime should be recorded on the </w:t>
      </w:r>
      <w:r w:rsidR="0020228F">
        <w:rPr>
          <w:u w:val="single"/>
          <w:lang w:val="en-AU"/>
        </w:rPr>
        <w:t>Operative Report for DEB Trial</w:t>
      </w:r>
      <w:r w:rsidRPr="007D0806">
        <w:rPr>
          <w:u w:val="single"/>
          <w:lang w:val="en-AU"/>
        </w:rPr>
        <w:t>.</w:t>
      </w:r>
    </w:p>
    <w:p w:rsidR="006527BE" w:rsidRDefault="006527BE" w:rsidP="006527BE">
      <w:pPr>
        <w:pStyle w:val="ListParagraph"/>
        <w:numPr>
          <w:ilvl w:val="0"/>
          <w:numId w:val="2"/>
        </w:numPr>
        <w:rPr>
          <w:u w:val="single"/>
          <w:lang w:val="en-AU"/>
        </w:rPr>
      </w:pPr>
      <w:r>
        <w:rPr>
          <w:lang w:val="en-AU"/>
        </w:rPr>
        <w:t xml:space="preserve">The DEB should be inflated between Nominal Pressure and Rated Pressure. Maximum Pressure should be recorded on the </w:t>
      </w:r>
      <w:r w:rsidRPr="007D0806">
        <w:rPr>
          <w:u w:val="single"/>
          <w:lang w:val="en-AU"/>
        </w:rPr>
        <w:t xml:space="preserve">Operative Report </w:t>
      </w:r>
      <w:r w:rsidR="0020228F">
        <w:rPr>
          <w:u w:val="single"/>
          <w:lang w:val="en-AU"/>
        </w:rPr>
        <w:t>for DEB Trial</w:t>
      </w:r>
      <w:r w:rsidRPr="007D0806">
        <w:rPr>
          <w:u w:val="single"/>
          <w:lang w:val="en-AU"/>
        </w:rPr>
        <w:t>.</w:t>
      </w:r>
      <w:r w:rsidR="0053484E">
        <w:rPr>
          <w:u w:val="single"/>
          <w:lang w:val="en-AU"/>
        </w:rPr>
        <w:t xml:space="preserve"> </w:t>
      </w:r>
    </w:p>
    <w:p w:rsidR="00795CAE" w:rsidRDefault="00DA55C3" w:rsidP="00795CAE">
      <w:pPr>
        <w:pStyle w:val="ListParagraph"/>
        <w:numPr>
          <w:ilvl w:val="0"/>
          <w:numId w:val="2"/>
        </w:numPr>
        <w:rPr>
          <w:u w:val="single"/>
          <w:lang w:val="en-AU"/>
        </w:rPr>
      </w:pPr>
      <w:r>
        <w:rPr>
          <w:lang w:val="en-AU"/>
        </w:rPr>
        <w:t xml:space="preserve">The SECOND timer is switched on when the balloon is fully inflated to desired pressure and runs until the balloon is deflated; this time should be recorded on the </w:t>
      </w:r>
      <w:r>
        <w:rPr>
          <w:u w:val="single"/>
          <w:lang w:val="en-AU"/>
        </w:rPr>
        <w:t>Operative Report for DEB Trial</w:t>
      </w:r>
      <w:r w:rsidRPr="00DA55C3">
        <w:rPr>
          <w:lang w:val="en-AU"/>
        </w:rPr>
        <w:t xml:space="preserve"> </w:t>
      </w:r>
      <w:r>
        <w:rPr>
          <w:lang w:val="en-AU"/>
        </w:rPr>
        <w:t xml:space="preserve">as </w:t>
      </w:r>
      <w:proofErr w:type="gramStart"/>
      <w:r>
        <w:rPr>
          <w:lang w:val="en-AU"/>
        </w:rPr>
        <w:t xml:space="preserve">the </w:t>
      </w:r>
      <w:r w:rsidRPr="00DA55C3">
        <w:rPr>
          <w:lang w:val="en-AU"/>
        </w:rPr>
        <w:t xml:space="preserve"> </w:t>
      </w:r>
      <w:r w:rsidR="0053484E" w:rsidRPr="0053484E">
        <w:rPr>
          <w:u w:val="single"/>
          <w:lang w:val="en-AU"/>
        </w:rPr>
        <w:t>Duration</w:t>
      </w:r>
      <w:proofErr w:type="gramEnd"/>
      <w:r w:rsidR="0053484E" w:rsidRPr="0053484E">
        <w:rPr>
          <w:u w:val="single"/>
          <w:lang w:val="en-AU"/>
        </w:rPr>
        <w:t xml:space="preserve"> Of Trial Balloon Inflation</w:t>
      </w:r>
      <w:r w:rsidR="00795CAE" w:rsidRPr="007D0806">
        <w:rPr>
          <w:u w:val="single"/>
          <w:lang w:val="en-AU"/>
        </w:rPr>
        <w:t>.</w:t>
      </w:r>
    </w:p>
    <w:p w:rsidR="006D7897" w:rsidRPr="006D7897" w:rsidRDefault="00F15793" w:rsidP="00795CAE">
      <w:pPr>
        <w:pStyle w:val="ListParagraph"/>
        <w:numPr>
          <w:ilvl w:val="0"/>
          <w:numId w:val="2"/>
        </w:numPr>
        <w:rPr>
          <w:u w:val="single"/>
          <w:lang w:val="en-AU"/>
        </w:rPr>
      </w:pPr>
      <w:r w:rsidRPr="006D7897">
        <w:rPr>
          <w:lang w:val="en-AU"/>
        </w:rPr>
        <w:t xml:space="preserve">Acquire an X-ray image of the </w:t>
      </w:r>
      <w:r w:rsidRPr="006D7897">
        <w:rPr>
          <w:u w:val="single"/>
          <w:lang w:val="en-AU"/>
        </w:rPr>
        <w:t>Index Trial Area</w:t>
      </w:r>
      <w:r w:rsidRPr="006D7897">
        <w:rPr>
          <w:lang w:val="en-AU"/>
        </w:rPr>
        <w:t xml:space="preserve"> with </w:t>
      </w:r>
      <w:r w:rsidR="007B7B43" w:rsidRPr="006D7897">
        <w:rPr>
          <w:lang w:val="en-AU"/>
        </w:rPr>
        <w:t>the Tr</w:t>
      </w:r>
      <w:r w:rsidRPr="006D7897">
        <w:rPr>
          <w:lang w:val="en-AU"/>
        </w:rPr>
        <w:t>ial Balloon fully inflated</w:t>
      </w:r>
      <w:r w:rsidR="006D7897">
        <w:rPr>
          <w:lang w:val="en-AU"/>
        </w:rPr>
        <w:t>, with a sheath +/or catheter in the image</w:t>
      </w:r>
      <w:r w:rsidRPr="006D7897">
        <w:rPr>
          <w:lang w:val="en-AU"/>
        </w:rPr>
        <w:t>. T</w:t>
      </w:r>
      <w:r w:rsidR="007B7B43" w:rsidRPr="006D7897">
        <w:rPr>
          <w:lang w:val="en-AU"/>
        </w:rPr>
        <w:t xml:space="preserve">his </w:t>
      </w:r>
      <w:proofErr w:type="gramStart"/>
      <w:r w:rsidR="007B7B43" w:rsidRPr="006D7897">
        <w:rPr>
          <w:lang w:val="en-AU"/>
        </w:rPr>
        <w:t xml:space="preserve">image </w:t>
      </w:r>
      <w:r w:rsidR="00070C46" w:rsidRPr="006D7897">
        <w:rPr>
          <w:lang w:val="en-AU"/>
        </w:rPr>
        <w:t xml:space="preserve"> -</w:t>
      </w:r>
      <w:proofErr w:type="gramEnd"/>
      <w:r w:rsidR="00070C46" w:rsidRPr="006D7897">
        <w:rPr>
          <w:lang w:val="en-AU"/>
        </w:rPr>
        <w:t xml:space="preserve"> the </w:t>
      </w:r>
      <w:r w:rsidR="00070C46" w:rsidRPr="006D7897">
        <w:rPr>
          <w:u w:val="single"/>
          <w:lang w:val="en-AU"/>
        </w:rPr>
        <w:t xml:space="preserve">Trial Balloon </w:t>
      </w:r>
      <w:proofErr w:type="spellStart"/>
      <w:r w:rsidR="00070C46" w:rsidRPr="006D7897">
        <w:rPr>
          <w:u w:val="single"/>
          <w:lang w:val="en-AU"/>
        </w:rPr>
        <w:t>Xray</w:t>
      </w:r>
      <w:proofErr w:type="spellEnd"/>
      <w:r w:rsidR="00070C46" w:rsidRPr="006D7897">
        <w:rPr>
          <w:u w:val="single"/>
          <w:lang w:val="en-AU"/>
        </w:rPr>
        <w:t xml:space="preserve"> Image</w:t>
      </w:r>
      <w:r w:rsidR="00070C46" w:rsidRPr="006D7897">
        <w:rPr>
          <w:lang w:val="en-AU"/>
        </w:rPr>
        <w:t xml:space="preserve"> - </w:t>
      </w:r>
      <w:r w:rsidR="007B7B43" w:rsidRPr="006D7897">
        <w:rPr>
          <w:lang w:val="en-AU"/>
        </w:rPr>
        <w:t xml:space="preserve">should be attached to the </w:t>
      </w:r>
      <w:r w:rsidR="00A26E06" w:rsidRPr="006D7897">
        <w:rPr>
          <w:u w:val="single"/>
          <w:lang w:val="en-AU"/>
        </w:rPr>
        <w:t>Operative Report for DEB Trial</w:t>
      </w:r>
      <w:r w:rsidR="007B7B43" w:rsidRPr="006D7897">
        <w:rPr>
          <w:lang w:val="en-AU"/>
        </w:rPr>
        <w:t>.</w:t>
      </w:r>
      <w:r w:rsidR="006D7897" w:rsidRPr="006D7897">
        <w:rPr>
          <w:lang w:val="en-AU"/>
        </w:rPr>
        <w:t xml:space="preserve"> </w:t>
      </w:r>
      <w:r w:rsidR="006D7897">
        <w:rPr>
          <w:lang w:val="en-AU"/>
        </w:rPr>
        <w:t>It should be marked on the image what the French size of the catheter / sheath in the image is.</w:t>
      </w:r>
    </w:p>
    <w:p w:rsidR="00795CAE" w:rsidRPr="006D7897" w:rsidRDefault="008C2F96" w:rsidP="006D7897">
      <w:pPr>
        <w:ind w:left="720"/>
        <w:rPr>
          <w:u w:val="single"/>
          <w:lang w:val="en-AU"/>
        </w:rPr>
      </w:pPr>
      <w:r w:rsidRPr="006D7897">
        <w:rPr>
          <w:u w:val="single"/>
          <w:lang w:val="en-AU"/>
        </w:rPr>
        <w:t xml:space="preserve">2b. </w:t>
      </w:r>
      <w:r w:rsidR="00795CAE" w:rsidRPr="006D7897">
        <w:rPr>
          <w:u w:val="single"/>
          <w:lang w:val="en-AU"/>
        </w:rPr>
        <w:t>Trial Balloon: SHAM</w:t>
      </w:r>
    </w:p>
    <w:p w:rsidR="006527BE" w:rsidRPr="00795CAE" w:rsidRDefault="00795CAE" w:rsidP="009A51B3">
      <w:pPr>
        <w:pStyle w:val="ListParagraph"/>
        <w:numPr>
          <w:ilvl w:val="0"/>
          <w:numId w:val="2"/>
        </w:numPr>
        <w:rPr>
          <w:u w:val="single"/>
          <w:lang w:val="en-AU"/>
        </w:rPr>
      </w:pPr>
      <w:r>
        <w:rPr>
          <w:lang w:val="en-AU"/>
        </w:rPr>
        <w:t xml:space="preserve">Should be prepped and deployed as above </w:t>
      </w:r>
      <w:proofErr w:type="spellStart"/>
      <w:r w:rsidR="00BE639B">
        <w:rPr>
          <w:b/>
          <w:u w:val="single"/>
          <w:lang w:val="en-AU"/>
        </w:rPr>
        <w:t>ie</w:t>
      </w:r>
      <w:proofErr w:type="spellEnd"/>
      <w:r w:rsidR="00BE639B">
        <w:rPr>
          <w:b/>
          <w:u w:val="single"/>
          <w:lang w:val="en-AU"/>
        </w:rPr>
        <w:t xml:space="preserve"> same protocol as DEB,</w:t>
      </w:r>
      <w:r w:rsidR="00BE639B">
        <w:rPr>
          <w:lang w:val="en-AU"/>
        </w:rPr>
        <w:t xml:space="preserve"> including the inflation times, recording of </w:t>
      </w:r>
      <w:r w:rsidR="004D12A1">
        <w:rPr>
          <w:lang w:val="en-AU"/>
        </w:rPr>
        <w:t>times etc.</w:t>
      </w:r>
    </w:p>
    <w:p w:rsidR="009129F5" w:rsidRPr="000877C4" w:rsidRDefault="00795CAE" w:rsidP="009A51B3">
      <w:pPr>
        <w:pStyle w:val="ListParagraph"/>
        <w:numPr>
          <w:ilvl w:val="0"/>
          <w:numId w:val="2"/>
        </w:numPr>
        <w:rPr>
          <w:u w:val="single"/>
          <w:lang w:val="en-AU"/>
        </w:rPr>
      </w:pPr>
      <w:r>
        <w:rPr>
          <w:lang w:val="en-AU"/>
        </w:rPr>
        <w:t xml:space="preserve">There are </w:t>
      </w:r>
      <w:r w:rsidR="004D12A1">
        <w:rPr>
          <w:lang w:val="en-AU"/>
        </w:rPr>
        <w:t xml:space="preserve">only </w:t>
      </w:r>
      <w:r>
        <w:rPr>
          <w:lang w:val="en-AU"/>
        </w:rPr>
        <w:t xml:space="preserve">2 differences between the DEB and SHAM balloon. </w:t>
      </w:r>
      <w:r w:rsidR="00816FD2">
        <w:rPr>
          <w:lang w:val="en-AU"/>
        </w:rPr>
        <w:t xml:space="preserve">1. </w:t>
      </w:r>
      <w:r>
        <w:rPr>
          <w:lang w:val="en-AU"/>
        </w:rPr>
        <w:t xml:space="preserve">One is drug coated, the other is not. </w:t>
      </w:r>
      <w:r w:rsidR="00816FD2">
        <w:rPr>
          <w:lang w:val="en-AU"/>
        </w:rPr>
        <w:t>2. The DEB is 2 cm longer than the SHAM balloon. The SHAM balloon is applied to the</w:t>
      </w:r>
      <w:r w:rsidR="00652D42">
        <w:rPr>
          <w:lang w:val="en-AU"/>
        </w:rPr>
        <w:t xml:space="preserve"> whole</w:t>
      </w:r>
      <w:r w:rsidR="00816FD2">
        <w:rPr>
          <w:lang w:val="en-AU"/>
        </w:rPr>
        <w:t xml:space="preserve"> </w:t>
      </w:r>
      <w:r w:rsidR="00816FD2" w:rsidRPr="00816FD2">
        <w:rPr>
          <w:u w:val="single"/>
          <w:lang w:val="en-AU"/>
        </w:rPr>
        <w:t>Treated Area</w:t>
      </w:r>
      <w:r w:rsidR="006B56D4">
        <w:rPr>
          <w:lang w:val="en-AU"/>
        </w:rPr>
        <w:t xml:space="preserve"> only. The DEB</w:t>
      </w:r>
      <w:r w:rsidR="008C2F96">
        <w:rPr>
          <w:lang w:val="en-AU"/>
        </w:rPr>
        <w:t xml:space="preserve"> </w:t>
      </w:r>
      <w:r w:rsidR="006B56D4">
        <w:rPr>
          <w:lang w:val="en-AU"/>
        </w:rPr>
        <w:t xml:space="preserve">is applied </w:t>
      </w:r>
      <w:proofErr w:type="gramStart"/>
      <w:r w:rsidR="006B56D4">
        <w:rPr>
          <w:lang w:val="en-AU"/>
        </w:rPr>
        <w:t xml:space="preserve">to </w:t>
      </w:r>
      <w:r w:rsidR="00816FD2">
        <w:rPr>
          <w:lang w:val="en-AU"/>
        </w:rPr>
        <w:t xml:space="preserve"> </w:t>
      </w:r>
      <w:r w:rsidR="00080CC7">
        <w:rPr>
          <w:lang w:val="en-AU"/>
        </w:rPr>
        <w:t>the</w:t>
      </w:r>
      <w:proofErr w:type="gramEnd"/>
      <w:r w:rsidR="00080CC7">
        <w:rPr>
          <w:lang w:val="en-AU"/>
        </w:rPr>
        <w:t xml:space="preserve"> whole </w:t>
      </w:r>
      <w:r w:rsidR="00816FD2" w:rsidRPr="00816FD2">
        <w:rPr>
          <w:u w:val="single"/>
          <w:lang w:val="en-AU"/>
        </w:rPr>
        <w:t>Treated Area</w:t>
      </w:r>
      <w:r w:rsidR="006B56D4">
        <w:rPr>
          <w:lang w:val="en-AU"/>
        </w:rPr>
        <w:t xml:space="preserve"> +1cm on either side. (</w:t>
      </w:r>
      <w:r w:rsidR="004D12A1">
        <w:rPr>
          <w:lang w:val="en-AU"/>
        </w:rPr>
        <w:t>Fig3</w:t>
      </w:r>
      <w:r w:rsidR="00816FD2">
        <w:rPr>
          <w:lang w:val="en-AU"/>
        </w:rPr>
        <w:t>)</w:t>
      </w:r>
    </w:p>
    <w:p w:rsidR="000877C4" w:rsidRPr="006B56D4" w:rsidRDefault="000877C4" w:rsidP="000877C4">
      <w:pPr>
        <w:pStyle w:val="ListParagraph"/>
        <w:ind w:left="1080"/>
        <w:rPr>
          <w:u w:val="single"/>
          <w:lang w:val="en-AU"/>
        </w:rPr>
      </w:pPr>
    </w:p>
    <w:p w:rsidR="00DA55C3" w:rsidRPr="00DA55C3" w:rsidRDefault="000877C4" w:rsidP="00DA55C3">
      <w:pPr>
        <w:rPr>
          <w:u w:val="single"/>
          <w:lang w:val="en-AU"/>
        </w:rPr>
      </w:pPr>
      <w:r w:rsidRPr="00DA55C3">
        <w:rPr>
          <w:b/>
          <w:u w:val="single"/>
          <w:lang w:val="en-AU"/>
        </w:rPr>
        <w:t>3</w:t>
      </w:r>
      <w:r w:rsidR="00DA55C3" w:rsidRPr="00DA55C3">
        <w:rPr>
          <w:b/>
          <w:u w:val="single"/>
          <w:lang w:val="en-AU"/>
        </w:rPr>
        <w:t>. Completion Angiogram:</w:t>
      </w:r>
      <w:r w:rsidR="00DA55C3" w:rsidRPr="00DA55C3">
        <w:rPr>
          <w:lang w:val="en-AU"/>
        </w:rPr>
        <w:t xml:space="preserve"> When the application of the Trial Balloon is completed, a completion angiogram </w:t>
      </w:r>
      <w:proofErr w:type="gramStart"/>
      <w:r w:rsidR="00DA55C3" w:rsidRPr="00DA55C3">
        <w:rPr>
          <w:lang w:val="en-AU"/>
        </w:rPr>
        <w:t>should  be</w:t>
      </w:r>
      <w:proofErr w:type="gramEnd"/>
      <w:r w:rsidR="00DA55C3" w:rsidRPr="00DA55C3">
        <w:rPr>
          <w:lang w:val="en-AU"/>
        </w:rPr>
        <w:t xml:space="preserve"> performed with a </w:t>
      </w:r>
      <w:r w:rsidR="00DA55C3" w:rsidRPr="00DA55C3">
        <w:rPr>
          <w:b/>
          <w:lang w:val="en-AU"/>
        </w:rPr>
        <w:t>size known catheter and / or sheath in the image</w:t>
      </w:r>
      <w:r w:rsidR="00DA55C3" w:rsidRPr="00DA55C3">
        <w:rPr>
          <w:lang w:val="en-AU"/>
        </w:rPr>
        <w:t xml:space="preserve">. An image of this angiogram - should be attached to the </w:t>
      </w:r>
      <w:r w:rsidR="00DA55C3" w:rsidRPr="00DA55C3">
        <w:rPr>
          <w:u w:val="single"/>
          <w:lang w:val="en-AU"/>
        </w:rPr>
        <w:t>Operative Report for DEB Trial</w:t>
      </w:r>
      <w:r w:rsidR="00DA55C3" w:rsidRPr="00DA55C3">
        <w:rPr>
          <w:lang w:val="en-AU"/>
        </w:rPr>
        <w:t>. The French size of the catheter / sheath in the image is should be clearly marked on the image.</w:t>
      </w:r>
    </w:p>
    <w:p w:rsidR="00DA55C3" w:rsidRDefault="00DA55C3" w:rsidP="009A51B3">
      <w:pPr>
        <w:rPr>
          <w:lang w:val="en-AU"/>
        </w:rPr>
      </w:pPr>
    </w:p>
    <w:p w:rsidR="00DA55C3" w:rsidRPr="00DA55C3" w:rsidRDefault="00DA55C3" w:rsidP="009A51B3">
      <w:pPr>
        <w:rPr>
          <w:lang w:val="en-AU"/>
        </w:rPr>
      </w:pPr>
    </w:p>
    <w:p w:rsidR="007B7B43" w:rsidRDefault="00DA55C3" w:rsidP="009A51B3">
      <w:pPr>
        <w:rPr>
          <w:b/>
          <w:u w:val="single"/>
          <w:lang w:val="en-AU"/>
        </w:rPr>
      </w:pPr>
      <w:r>
        <w:rPr>
          <w:b/>
          <w:u w:val="single"/>
          <w:lang w:val="en-AU"/>
        </w:rPr>
        <w:lastRenderedPageBreak/>
        <w:t>4</w:t>
      </w:r>
      <w:r w:rsidR="000877C4">
        <w:rPr>
          <w:b/>
          <w:u w:val="single"/>
          <w:lang w:val="en-AU"/>
        </w:rPr>
        <w:t xml:space="preserve">. </w:t>
      </w:r>
      <w:r w:rsidR="006B56D4">
        <w:rPr>
          <w:b/>
          <w:u w:val="single"/>
          <w:lang w:val="en-AU"/>
        </w:rPr>
        <w:t>Operative Report for DEB Trial</w:t>
      </w:r>
    </w:p>
    <w:p w:rsidR="007B7B43" w:rsidRDefault="007B7B43" w:rsidP="009A51B3">
      <w:pPr>
        <w:rPr>
          <w:lang w:val="en-AU"/>
        </w:rPr>
      </w:pPr>
      <w:r>
        <w:rPr>
          <w:lang w:val="en-AU"/>
        </w:rPr>
        <w:t xml:space="preserve">This should include: </w:t>
      </w:r>
    </w:p>
    <w:p w:rsidR="007B7B43" w:rsidRDefault="006B56D4" w:rsidP="007B7B43">
      <w:pPr>
        <w:pStyle w:val="ListParagraph"/>
        <w:numPr>
          <w:ilvl w:val="0"/>
          <w:numId w:val="3"/>
        </w:numPr>
        <w:rPr>
          <w:u w:val="single"/>
          <w:lang w:val="en-AU"/>
        </w:rPr>
      </w:pPr>
      <w:r w:rsidRPr="006B56D4">
        <w:rPr>
          <w:u w:val="single"/>
          <w:lang w:val="en-AU"/>
        </w:rPr>
        <w:t xml:space="preserve">Standard </w:t>
      </w:r>
      <w:r w:rsidR="007B7B43" w:rsidRPr="006B56D4">
        <w:rPr>
          <w:u w:val="single"/>
          <w:lang w:val="en-AU"/>
        </w:rPr>
        <w:t xml:space="preserve">Operative Report </w:t>
      </w:r>
    </w:p>
    <w:p w:rsidR="006B56D4" w:rsidRPr="006B56D4" w:rsidRDefault="006B56D4" w:rsidP="007B7B43">
      <w:pPr>
        <w:pStyle w:val="ListParagraph"/>
        <w:numPr>
          <w:ilvl w:val="0"/>
          <w:numId w:val="3"/>
        </w:numPr>
        <w:rPr>
          <w:u w:val="single"/>
          <w:lang w:val="en-AU"/>
        </w:rPr>
      </w:pPr>
      <w:r>
        <w:rPr>
          <w:u w:val="single"/>
          <w:lang w:val="en-AU"/>
        </w:rPr>
        <w:t>Operative Report for DEB Trial</w:t>
      </w:r>
    </w:p>
    <w:p w:rsidR="007B7B43" w:rsidRPr="007B7B43" w:rsidRDefault="007B7B43" w:rsidP="007B7B43">
      <w:pPr>
        <w:pStyle w:val="ListParagraph"/>
        <w:numPr>
          <w:ilvl w:val="0"/>
          <w:numId w:val="3"/>
        </w:numPr>
        <w:rPr>
          <w:u w:val="single"/>
          <w:lang w:val="en-AU"/>
        </w:rPr>
      </w:pPr>
      <w:r>
        <w:rPr>
          <w:lang w:val="en-AU"/>
        </w:rPr>
        <w:t xml:space="preserve">Diagram drawn on </w:t>
      </w:r>
      <w:r w:rsidRPr="007B7B43">
        <w:rPr>
          <w:u w:val="single"/>
          <w:lang w:val="en-AU"/>
        </w:rPr>
        <w:t>Standard Fistula Template</w:t>
      </w:r>
      <w:r>
        <w:rPr>
          <w:lang w:val="en-AU"/>
        </w:rPr>
        <w:t xml:space="preserve"> by the </w:t>
      </w:r>
      <w:r w:rsidR="000877C4">
        <w:rPr>
          <w:u w:val="single"/>
          <w:lang w:val="en-AU"/>
        </w:rPr>
        <w:t>Trial Balloon Operator</w:t>
      </w:r>
      <w:r w:rsidR="000877C4">
        <w:rPr>
          <w:lang w:val="en-AU"/>
        </w:rPr>
        <w:t xml:space="preserve"> of the </w:t>
      </w:r>
      <w:r w:rsidR="000877C4" w:rsidRPr="000877C4">
        <w:rPr>
          <w:u w:val="single"/>
          <w:lang w:val="en-AU"/>
        </w:rPr>
        <w:t>Index Trial Area</w:t>
      </w:r>
      <w:r w:rsidR="000877C4">
        <w:rPr>
          <w:lang w:val="en-AU"/>
        </w:rPr>
        <w:t>.</w:t>
      </w:r>
    </w:p>
    <w:p w:rsidR="002E0DCB" w:rsidRPr="002E0DCB" w:rsidRDefault="007B7B43" w:rsidP="002C5352">
      <w:pPr>
        <w:pStyle w:val="ListParagraph"/>
        <w:numPr>
          <w:ilvl w:val="0"/>
          <w:numId w:val="3"/>
        </w:numPr>
        <w:rPr>
          <w:lang w:val="en-AU"/>
        </w:rPr>
      </w:pPr>
      <w:r w:rsidRPr="002E0DCB">
        <w:rPr>
          <w:lang w:val="en-AU"/>
        </w:rPr>
        <w:t>Pri</w:t>
      </w:r>
      <w:r w:rsidR="002E0DCB">
        <w:rPr>
          <w:lang w:val="en-AU"/>
        </w:rPr>
        <w:t xml:space="preserve">nted image of the </w:t>
      </w:r>
      <w:r w:rsidRPr="002E0DCB">
        <w:rPr>
          <w:lang w:val="en-AU"/>
        </w:rPr>
        <w:t xml:space="preserve"> </w:t>
      </w:r>
      <w:r w:rsidR="002E0DCB" w:rsidRPr="002E0DCB">
        <w:rPr>
          <w:u w:val="single"/>
          <w:lang w:val="en-AU"/>
        </w:rPr>
        <w:t xml:space="preserve">Trial Index  Stenosis With Marker Catheter Angiogram </w:t>
      </w:r>
    </w:p>
    <w:p w:rsidR="002C5352" w:rsidRPr="002E0DCB" w:rsidRDefault="002C5352" w:rsidP="002C5352">
      <w:pPr>
        <w:pStyle w:val="ListParagraph"/>
        <w:numPr>
          <w:ilvl w:val="0"/>
          <w:numId w:val="3"/>
        </w:numPr>
        <w:rPr>
          <w:lang w:val="en-AU"/>
        </w:rPr>
      </w:pPr>
      <w:r w:rsidRPr="002E0DCB">
        <w:rPr>
          <w:lang w:val="en-AU"/>
        </w:rPr>
        <w:t>Printed i</w:t>
      </w:r>
      <w:r w:rsidR="004D12A1" w:rsidRPr="002E0DCB">
        <w:rPr>
          <w:lang w:val="en-AU"/>
        </w:rPr>
        <w:t>mage of the fully inflated</w:t>
      </w:r>
      <w:r w:rsidRPr="002E0DCB">
        <w:rPr>
          <w:lang w:val="en-AU"/>
        </w:rPr>
        <w:t xml:space="preserve"> </w:t>
      </w:r>
      <w:r w:rsidRPr="002E0DCB">
        <w:rPr>
          <w:u w:val="single"/>
          <w:lang w:val="en-AU"/>
        </w:rPr>
        <w:t xml:space="preserve">Trial Balloon </w:t>
      </w:r>
      <w:proofErr w:type="spellStart"/>
      <w:r w:rsidRPr="002E0DCB">
        <w:rPr>
          <w:u w:val="single"/>
          <w:lang w:val="en-AU"/>
        </w:rPr>
        <w:t>Xray</w:t>
      </w:r>
      <w:proofErr w:type="spellEnd"/>
      <w:r w:rsidRPr="002E0DCB">
        <w:rPr>
          <w:u w:val="single"/>
          <w:lang w:val="en-AU"/>
        </w:rPr>
        <w:t xml:space="preserve"> Image.</w:t>
      </w:r>
    </w:p>
    <w:p w:rsidR="006B56D4" w:rsidRPr="002C5352" w:rsidRDefault="000877C4" w:rsidP="000877C4">
      <w:pPr>
        <w:pStyle w:val="ListParagraph"/>
        <w:numPr>
          <w:ilvl w:val="0"/>
          <w:numId w:val="3"/>
        </w:numPr>
        <w:rPr>
          <w:lang w:val="en-AU"/>
        </w:rPr>
      </w:pPr>
      <w:r w:rsidRPr="000877C4">
        <w:rPr>
          <w:lang w:val="en-AU"/>
        </w:rPr>
        <w:t>Printed image</w:t>
      </w:r>
      <w:r>
        <w:rPr>
          <w:lang w:val="en-AU"/>
        </w:rPr>
        <w:t xml:space="preserve"> of the </w:t>
      </w:r>
      <w:r>
        <w:rPr>
          <w:u w:val="single"/>
          <w:lang w:val="en-AU"/>
        </w:rPr>
        <w:t>Completion Angiography</w:t>
      </w:r>
      <w:r w:rsidR="006B56D4">
        <w:rPr>
          <w:lang w:val="en-AU"/>
        </w:rPr>
        <w:t>.</w:t>
      </w:r>
    </w:p>
    <w:p w:rsidR="000877C4" w:rsidRDefault="000877C4" w:rsidP="009A51B3">
      <w:pPr>
        <w:rPr>
          <w:lang w:val="en-AU"/>
        </w:rPr>
      </w:pPr>
    </w:p>
    <w:p w:rsidR="00463F89" w:rsidRDefault="00E3775E" w:rsidP="009A51B3">
      <w:pPr>
        <w:rPr>
          <w:b/>
          <w:sz w:val="24"/>
          <w:szCs w:val="24"/>
          <w:lang w:val="en-AU"/>
        </w:rPr>
      </w:pPr>
      <w:r>
        <w:rPr>
          <w:lang w:val="en-AU"/>
        </w:rPr>
        <w:t>Vs10   12/05</w:t>
      </w:r>
      <w:r w:rsidR="00A26E06">
        <w:rPr>
          <w:lang w:val="en-AU"/>
        </w:rPr>
        <w:t>/2015</w:t>
      </w:r>
    </w:p>
    <w:p w:rsidR="00463F89" w:rsidRDefault="00A26E06" w:rsidP="009A51B3">
      <w:pPr>
        <w:rPr>
          <w:b/>
          <w:sz w:val="24"/>
          <w:szCs w:val="24"/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1D9C42DD" wp14:editId="0EBDD222">
            <wp:extent cx="762000" cy="297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right J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val="en-AU" w:eastAsia="en-AU"/>
        </w:rPr>
        <w:drawing>
          <wp:inline distT="0" distB="0" distL="0" distR="0" wp14:anchorId="7AA5DECA" wp14:editId="4860EBE2">
            <wp:extent cx="5731510" cy="33458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 Trial Area II 31 01 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9F5" w:rsidRDefault="009129F5" w:rsidP="009A51B3">
      <w:pPr>
        <w:rPr>
          <w:b/>
          <w:sz w:val="24"/>
          <w:szCs w:val="24"/>
          <w:lang w:val="en-AU"/>
        </w:rPr>
      </w:pPr>
      <w:r w:rsidRPr="009129F5">
        <w:rPr>
          <w:b/>
          <w:sz w:val="24"/>
          <w:szCs w:val="24"/>
          <w:lang w:val="en-AU"/>
        </w:rPr>
        <w:t xml:space="preserve">   </w:t>
      </w:r>
    </w:p>
    <w:p w:rsidR="00463F89" w:rsidRPr="0026231B" w:rsidRDefault="004D12A1" w:rsidP="009A51B3">
      <w:pPr>
        <w:rPr>
          <w:sz w:val="24"/>
          <w:szCs w:val="24"/>
          <w:lang w:val="en-AU"/>
        </w:rPr>
      </w:pPr>
      <w:r w:rsidRPr="004D12A1">
        <w:rPr>
          <w:b/>
          <w:sz w:val="24"/>
          <w:szCs w:val="24"/>
          <w:lang w:val="en-AU"/>
        </w:rPr>
        <w:t>Figure 3:</w:t>
      </w:r>
      <w:r w:rsidRPr="004D12A1">
        <w:rPr>
          <w:sz w:val="24"/>
          <w:szCs w:val="24"/>
          <w:lang w:val="en-AU"/>
        </w:rPr>
        <w:t xml:space="preserve"> The difference in length between DEB Trial </w:t>
      </w:r>
      <w:proofErr w:type="spellStart"/>
      <w:r w:rsidRPr="004D12A1">
        <w:rPr>
          <w:sz w:val="24"/>
          <w:szCs w:val="24"/>
          <w:lang w:val="en-AU"/>
        </w:rPr>
        <w:t>Baloon</w:t>
      </w:r>
      <w:proofErr w:type="spellEnd"/>
      <w:r w:rsidRPr="004D12A1">
        <w:rPr>
          <w:sz w:val="24"/>
          <w:szCs w:val="24"/>
          <w:lang w:val="en-AU"/>
        </w:rPr>
        <w:t xml:space="preserve"> and Sham Trial Balloon</w:t>
      </w:r>
    </w:p>
    <w:sectPr w:rsidR="00463F89" w:rsidRPr="0026231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9FC" w:rsidRDefault="009809FC" w:rsidP="0020228F">
      <w:pPr>
        <w:spacing w:after="0" w:line="240" w:lineRule="auto"/>
      </w:pPr>
      <w:r>
        <w:separator/>
      </w:r>
    </w:p>
  </w:endnote>
  <w:endnote w:type="continuationSeparator" w:id="0">
    <w:p w:rsidR="009809FC" w:rsidRDefault="009809FC" w:rsidP="0020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9FC" w:rsidRDefault="009809FC" w:rsidP="0020228F">
      <w:pPr>
        <w:spacing w:after="0" w:line="240" w:lineRule="auto"/>
      </w:pPr>
      <w:r>
        <w:separator/>
      </w:r>
    </w:p>
  </w:footnote>
  <w:footnote w:type="continuationSeparator" w:id="0">
    <w:p w:rsidR="009809FC" w:rsidRDefault="009809FC" w:rsidP="0020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730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228F" w:rsidRDefault="002022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28F" w:rsidRDefault="002022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86C95"/>
    <w:multiLevelType w:val="hybridMultilevel"/>
    <w:tmpl w:val="08DC597E"/>
    <w:lvl w:ilvl="0" w:tplc="2C50489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C22C4E"/>
    <w:multiLevelType w:val="hybridMultilevel"/>
    <w:tmpl w:val="43661F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B3345"/>
    <w:multiLevelType w:val="hybridMultilevel"/>
    <w:tmpl w:val="8D9E742A"/>
    <w:lvl w:ilvl="0" w:tplc="DA603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4C47"/>
    <w:multiLevelType w:val="hybridMultilevel"/>
    <w:tmpl w:val="C33C546E"/>
    <w:lvl w:ilvl="0" w:tplc="B9744B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B3"/>
    <w:rsid w:val="000024A8"/>
    <w:rsid w:val="000037E9"/>
    <w:rsid w:val="000040DD"/>
    <w:rsid w:val="00005BD7"/>
    <w:rsid w:val="000065DB"/>
    <w:rsid w:val="000077B0"/>
    <w:rsid w:val="00010815"/>
    <w:rsid w:val="00010AF5"/>
    <w:rsid w:val="00011DCF"/>
    <w:rsid w:val="00014996"/>
    <w:rsid w:val="0002088B"/>
    <w:rsid w:val="00024F06"/>
    <w:rsid w:val="00026032"/>
    <w:rsid w:val="000306DF"/>
    <w:rsid w:val="00044219"/>
    <w:rsid w:val="000526E0"/>
    <w:rsid w:val="000564FB"/>
    <w:rsid w:val="000577BC"/>
    <w:rsid w:val="00067E47"/>
    <w:rsid w:val="000701D3"/>
    <w:rsid w:val="00070C46"/>
    <w:rsid w:val="00073A8B"/>
    <w:rsid w:val="0007578A"/>
    <w:rsid w:val="00077078"/>
    <w:rsid w:val="00077F41"/>
    <w:rsid w:val="000804FA"/>
    <w:rsid w:val="00080CC7"/>
    <w:rsid w:val="00081633"/>
    <w:rsid w:val="00081DFE"/>
    <w:rsid w:val="00085BEB"/>
    <w:rsid w:val="00086C7D"/>
    <w:rsid w:val="000877C4"/>
    <w:rsid w:val="0009241E"/>
    <w:rsid w:val="000A022E"/>
    <w:rsid w:val="000B2BD2"/>
    <w:rsid w:val="000B63E2"/>
    <w:rsid w:val="000C3018"/>
    <w:rsid w:val="000C3378"/>
    <w:rsid w:val="000C3787"/>
    <w:rsid w:val="000C4525"/>
    <w:rsid w:val="000C5B33"/>
    <w:rsid w:val="000D71FC"/>
    <w:rsid w:val="000E04C1"/>
    <w:rsid w:val="000E1659"/>
    <w:rsid w:val="000E3E8A"/>
    <w:rsid w:val="000E468C"/>
    <w:rsid w:val="000F0A2B"/>
    <w:rsid w:val="000F7B2B"/>
    <w:rsid w:val="001001B6"/>
    <w:rsid w:val="00102E5A"/>
    <w:rsid w:val="001133AD"/>
    <w:rsid w:val="00117DE2"/>
    <w:rsid w:val="0012619C"/>
    <w:rsid w:val="0013020A"/>
    <w:rsid w:val="00130CFF"/>
    <w:rsid w:val="001416A7"/>
    <w:rsid w:val="00150132"/>
    <w:rsid w:val="00154C06"/>
    <w:rsid w:val="00162095"/>
    <w:rsid w:val="00162F45"/>
    <w:rsid w:val="001712AF"/>
    <w:rsid w:val="00171C4E"/>
    <w:rsid w:val="001728D6"/>
    <w:rsid w:val="00174BB8"/>
    <w:rsid w:val="00176E83"/>
    <w:rsid w:val="00183127"/>
    <w:rsid w:val="00185B5D"/>
    <w:rsid w:val="00186260"/>
    <w:rsid w:val="0018689A"/>
    <w:rsid w:val="001901A8"/>
    <w:rsid w:val="001972C5"/>
    <w:rsid w:val="0019796F"/>
    <w:rsid w:val="001A31DA"/>
    <w:rsid w:val="001A3DA4"/>
    <w:rsid w:val="001A7321"/>
    <w:rsid w:val="001A762B"/>
    <w:rsid w:val="001B59F8"/>
    <w:rsid w:val="001C01A7"/>
    <w:rsid w:val="001C5FD0"/>
    <w:rsid w:val="001C7F87"/>
    <w:rsid w:val="001D16A4"/>
    <w:rsid w:val="001D28FE"/>
    <w:rsid w:val="001E733E"/>
    <w:rsid w:val="001F169B"/>
    <w:rsid w:val="001F39C7"/>
    <w:rsid w:val="001F6F16"/>
    <w:rsid w:val="00201DE8"/>
    <w:rsid w:val="00202183"/>
    <w:rsid w:val="0020228F"/>
    <w:rsid w:val="00202FB2"/>
    <w:rsid w:val="00207E78"/>
    <w:rsid w:val="00213911"/>
    <w:rsid w:val="00215A7B"/>
    <w:rsid w:val="002203F3"/>
    <w:rsid w:val="00233392"/>
    <w:rsid w:val="002443E2"/>
    <w:rsid w:val="002451E8"/>
    <w:rsid w:val="00251D87"/>
    <w:rsid w:val="00256B06"/>
    <w:rsid w:val="00261097"/>
    <w:rsid w:val="0026231B"/>
    <w:rsid w:val="00263E92"/>
    <w:rsid w:val="002726C7"/>
    <w:rsid w:val="00272A70"/>
    <w:rsid w:val="00275CE2"/>
    <w:rsid w:val="00282675"/>
    <w:rsid w:val="002848F9"/>
    <w:rsid w:val="00293185"/>
    <w:rsid w:val="002939D1"/>
    <w:rsid w:val="002A0335"/>
    <w:rsid w:val="002A108B"/>
    <w:rsid w:val="002A21A3"/>
    <w:rsid w:val="002B45BA"/>
    <w:rsid w:val="002B74D0"/>
    <w:rsid w:val="002C14D0"/>
    <w:rsid w:val="002C5352"/>
    <w:rsid w:val="002C7E7F"/>
    <w:rsid w:val="002D05A9"/>
    <w:rsid w:val="002D1AE6"/>
    <w:rsid w:val="002D2506"/>
    <w:rsid w:val="002D31AC"/>
    <w:rsid w:val="002D3201"/>
    <w:rsid w:val="002D5A6E"/>
    <w:rsid w:val="002E0DCB"/>
    <w:rsid w:val="002E0FF4"/>
    <w:rsid w:val="002E2D71"/>
    <w:rsid w:val="002E3BF2"/>
    <w:rsid w:val="002E70B9"/>
    <w:rsid w:val="002F14D2"/>
    <w:rsid w:val="002F1FA9"/>
    <w:rsid w:val="002F3E8E"/>
    <w:rsid w:val="00307757"/>
    <w:rsid w:val="00307F7B"/>
    <w:rsid w:val="00310500"/>
    <w:rsid w:val="00316986"/>
    <w:rsid w:val="0032148C"/>
    <w:rsid w:val="003255FA"/>
    <w:rsid w:val="00337DD6"/>
    <w:rsid w:val="00346925"/>
    <w:rsid w:val="00354ED1"/>
    <w:rsid w:val="00364901"/>
    <w:rsid w:val="00367801"/>
    <w:rsid w:val="003702D5"/>
    <w:rsid w:val="003706C2"/>
    <w:rsid w:val="0037343B"/>
    <w:rsid w:val="00375340"/>
    <w:rsid w:val="0038059F"/>
    <w:rsid w:val="00387086"/>
    <w:rsid w:val="003873C6"/>
    <w:rsid w:val="00390FD2"/>
    <w:rsid w:val="003B48AB"/>
    <w:rsid w:val="003C2511"/>
    <w:rsid w:val="003C75B8"/>
    <w:rsid w:val="003E5FF4"/>
    <w:rsid w:val="003F1318"/>
    <w:rsid w:val="003F2AA6"/>
    <w:rsid w:val="00400CD4"/>
    <w:rsid w:val="00404C16"/>
    <w:rsid w:val="00406AD6"/>
    <w:rsid w:val="00410D5B"/>
    <w:rsid w:val="00415B23"/>
    <w:rsid w:val="00423A20"/>
    <w:rsid w:val="00423F1C"/>
    <w:rsid w:val="00426317"/>
    <w:rsid w:val="00427761"/>
    <w:rsid w:val="00442A68"/>
    <w:rsid w:val="00443B26"/>
    <w:rsid w:val="00446D1D"/>
    <w:rsid w:val="004542F8"/>
    <w:rsid w:val="00463F89"/>
    <w:rsid w:val="004644FB"/>
    <w:rsid w:val="00465733"/>
    <w:rsid w:val="00472CCD"/>
    <w:rsid w:val="004953D0"/>
    <w:rsid w:val="00496740"/>
    <w:rsid w:val="004968A3"/>
    <w:rsid w:val="0049736D"/>
    <w:rsid w:val="004A3AE2"/>
    <w:rsid w:val="004A5EF7"/>
    <w:rsid w:val="004B2134"/>
    <w:rsid w:val="004B763A"/>
    <w:rsid w:val="004D0D30"/>
    <w:rsid w:val="004D12A1"/>
    <w:rsid w:val="004D6B78"/>
    <w:rsid w:val="004E0FBC"/>
    <w:rsid w:val="004E1436"/>
    <w:rsid w:val="004E1ACA"/>
    <w:rsid w:val="004E2790"/>
    <w:rsid w:val="004E2DD0"/>
    <w:rsid w:val="004F2251"/>
    <w:rsid w:val="004F3E55"/>
    <w:rsid w:val="004F6C03"/>
    <w:rsid w:val="0050675F"/>
    <w:rsid w:val="0051652D"/>
    <w:rsid w:val="005169D1"/>
    <w:rsid w:val="0051790C"/>
    <w:rsid w:val="00517938"/>
    <w:rsid w:val="00532A17"/>
    <w:rsid w:val="005346A5"/>
    <w:rsid w:val="0053484E"/>
    <w:rsid w:val="00534D49"/>
    <w:rsid w:val="0053537E"/>
    <w:rsid w:val="00540394"/>
    <w:rsid w:val="00541823"/>
    <w:rsid w:val="0054211E"/>
    <w:rsid w:val="00546AF9"/>
    <w:rsid w:val="00546DC0"/>
    <w:rsid w:val="00547789"/>
    <w:rsid w:val="005511C7"/>
    <w:rsid w:val="00551658"/>
    <w:rsid w:val="00552590"/>
    <w:rsid w:val="00553139"/>
    <w:rsid w:val="00556487"/>
    <w:rsid w:val="00562963"/>
    <w:rsid w:val="00577443"/>
    <w:rsid w:val="00580AAC"/>
    <w:rsid w:val="00583B41"/>
    <w:rsid w:val="00593DEB"/>
    <w:rsid w:val="00594387"/>
    <w:rsid w:val="00597BE8"/>
    <w:rsid w:val="005A6A89"/>
    <w:rsid w:val="005B2108"/>
    <w:rsid w:val="005B7A3A"/>
    <w:rsid w:val="005C0547"/>
    <w:rsid w:val="005D6354"/>
    <w:rsid w:val="005E1870"/>
    <w:rsid w:val="005E26AC"/>
    <w:rsid w:val="005E6DBF"/>
    <w:rsid w:val="005E6EF3"/>
    <w:rsid w:val="005F025A"/>
    <w:rsid w:val="006067EE"/>
    <w:rsid w:val="00606B90"/>
    <w:rsid w:val="00606C2B"/>
    <w:rsid w:val="00615DF8"/>
    <w:rsid w:val="0062170F"/>
    <w:rsid w:val="0063063E"/>
    <w:rsid w:val="00630D51"/>
    <w:rsid w:val="006311F6"/>
    <w:rsid w:val="006370A4"/>
    <w:rsid w:val="006410FB"/>
    <w:rsid w:val="00644AFC"/>
    <w:rsid w:val="006459CC"/>
    <w:rsid w:val="00651295"/>
    <w:rsid w:val="006527BE"/>
    <w:rsid w:val="00652D42"/>
    <w:rsid w:val="0065440C"/>
    <w:rsid w:val="00663DD6"/>
    <w:rsid w:val="0066762A"/>
    <w:rsid w:val="006700AB"/>
    <w:rsid w:val="0067607A"/>
    <w:rsid w:val="006815E8"/>
    <w:rsid w:val="006823DD"/>
    <w:rsid w:val="006825E9"/>
    <w:rsid w:val="00682A2D"/>
    <w:rsid w:val="00683D61"/>
    <w:rsid w:val="00684FB3"/>
    <w:rsid w:val="006921E1"/>
    <w:rsid w:val="00695919"/>
    <w:rsid w:val="00695B39"/>
    <w:rsid w:val="006A0E33"/>
    <w:rsid w:val="006A3B54"/>
    <w:rsid w:val="006A79BE"/>
    <w:rsid w:val="006A7BEA"/>
    <w:rsid w:val="006B56D4"/>
    <w:rsid w:val="006C072E"/>
    <w:rsid w:val="006C1C77"/>
    <w:rsid w:val="006D11ED"/>
    <w:rsid w:val="006D2030"/>
    <w:rsid w:val="006D74E4"/>
    <w:rsid w:val="006D7897"/>
    <w:rsid w:val="006E10A4"/>
    <w:rsid w:val="006E1D4C"/>
    <w:rsid w:val="006E401F"/>
    <w:rsid w:val="006F1970"/>
    <w:rsid w:val="006F29CF"/>
    <w:rsid w:val="006F44A2"/>
    <w:rsid w:val="006F461E"/>
    <w:rsid w:val="006F7065"/>
    <w:rsid w:val="006F79FE"/>
    <w:rsid w:val="0070389F"/>
    <w:rsid w:val="0071166F"/>
    <w:rsid w:val="00711AB3"/>
    <w:rsid w:val="00717337"/>
    <w:rsid w:val="007325EA"/>
    <w:rsid w:val="007328E9"/>
    <w:rsid w:val="00732C47"/>
    <w:rsid w:val="007351A7"/>
    <w:rsid w:val="007355DA"/>
    <w:rsid w:val="0074033A"/>
    <w:rsid w:val="0074451F"/>
    <w:rsid w:val="0075098B"/>
    <w:rsid w:val="007539DA"/>
    <w:rsid w:val="00760F89"/>
    <w:rsid w:val="00764C58"/>
    <w:rsid w:val="00764FC5"/>
    <w:rsid w:val="00767DA9"/>
    <w:rsid w:val="00776A9A"/>
    <w:rsid w:val="00783D02"/>
    <w:rsid w:val="0078486D"/>
    <w:rsid w:val="00795CAE"/>
    <w:rsid w:val="00795FF3"/>
    <w:rsid w:val="007A231F"/>
    <w:rsid w:val="007A23D1"/>
    <w:rsid w:val="007A29D2"/>
    <w:rsid w:val="007A2AAF"/>
    <w:rsid w:val="007B7B43"/>
    <w:rsid w:val="007D0806"/>
    <w:rsid w:val="007D4872"/>
    <w:rsid w:val="007D5C71"/>
    <w:rsid w:val="007D7377"/>
    <w:rsid w:val="007E2210"/>
    <w:rsid w:val="007E7F0F"/>
    <w:rsid w:val="007F2A17"/>
    <w:rsid w:val="007F3B0A"/>
    <w:rsid w:val="007F656E"/>
    <w:rsid w:val="007F7AA4"/>
    <w:rsid w:val="00801EF0"/>
    <w:rsid w:val="008037F0"/>
    <w:rsid w:val="00805D86"/>
    <w:rsid w:val="008108E0"/>
    <w:rsid w:val="00810D11"/>
    <w:rsid w:val="0081548C"/>
    <w:rsid w:val="00816FD2"/>
    <w:rsid w:val="00820D4E"/>
    <w:rsid w:val="008226F6"/>
    <w:rsid w:val="00824B86"/>
    <w:rsid w:val="00826A05"/>
    <w:rsid w:val="00830894"/>
    <w:rsid w:val="00831677"/>
    <w:rsid w:val="00832DD5"/>
    <w:rsid w:val="00835A93"/>
    <w:rsid w:val="0085704A"/>
    <w:rsid w:val="008604A8"/>
    <w:rsid w:val="0086467A"/>
    <w:rsid w:val="008646FF"/>
    <w:rsid w:val="00866C20"/>
    <w:rsid w:val="00870F6D"/>
    <w:rsid w:val="008729C1"/>
    <w:rsid w:val="00873A44"/>
    <w:rsid w:val="0087412A"/>
    <w:rsid w:val="00876ACC"/>
    <w:rsid w:val="00881CF4"/>
    <w:rsid w:val="00881D1E"/>
    <w:rsid w:val="00886ABF"/>
    <w:rsid w:val="00893010"/>
    <w:rsid w:val="00897B16"/>
    <w:rsid w:val="008A0212"/>
    <w:rsid w:val="008A2402"/>
    <w:rsid w:val="008A3270"/>
    <w:rsid w:val="008A41E2"/>
    <w:rsid w:val="008A660A"/>
    <w:rsid w:val="008A70CC"/>
    <w:rsid w:val="008B38D2"/>
    <w:rsid w:val="008B5BE0"/>
    <w:rsid w:val="008B6450"/>
    <w:rsid w:val="008C2F96"/>
    <w:rsid w:val="008D2BD0"/>
    <w:rsid w:val="008E552B"/>
    <w:rsid w:val="008F4E2B"/>
    <w:rsid w:val="0090025D"/>
    <w:rsid w:val="00905401"/>
    <w:rsid w:val="00907072"/>
    <w:rsid w:val="009129F5"/>
    <w:rsid w:val="0092129F"/>
    <w:rsid w:val="00922C32"/>
    <w:rsid w:val="009279F8"/>
    <w:rsid w:val="00930566"/>
    <w:rsid w:val="0093497C"/>
    <w:rsid w:val="0093520A"/>
    <w:rsid w:val="009373E5"/>
    <w:rsid w:val="00940AF8"/>
    <w:rsid w:val="00944E3D"/>
    <w:rsid w:val="00946A43"/>
    <w:rsid w:val="0095069A"/>
    <w:rsid w:val="009527FF"/>
    <w:rsid w:val="00960F5E"/>
    <w:rsid w:val="009714EC"/>
    <w:rsid w:val="009763E9"/>
    <w:rsid w:val="00976C5B"/>
    <w:rsid w:val="009809FC"/>
    <w:rsid w:val="00981A8B"/>
    <w:rsid w:val="009827A8"/>
    <w:rsid w:val="00987228"/>
    <w:rsid w:val="009A51B3"/>
    <w:rsid w:val="009B34E1"/>
    <w:rsid w:val="009B4EE9"/>
    <w:rsid w:val="009C2884"/>
    <w:rsid w:val="009C4C1B"/>
    <w:rsid w:val="009D32FB"/>
    <w:rsid w:val="009D7FC5"/>
    <w:rsid w:val="009E3666"/>
    <w:rsid w:val="009F373B"/>
    <w:rsid w:val="009F498D"/>
    <w:rsid w:val="009F4D82"/>
    <w:rsid w:val="00A07060"/>
    <w:rsid w:val="00A13FA0"/>
    <w:rsid w:val="00A14EE4"/>
    <w:rsid w:val="00A15392"/>
    <w:rsid w:val="00A26E06"/>
    <w:rsid w:val="00A2737F"/>
    <w:rsid w:val="00A3660D"/>
    <w:rsid w:val="00A37CE0"/>
    <w:rsid w:val="00A430EB"/>
    <w:rsid w:val="00A443DC"/>
    <w:rsid w:val="00A46AAC"/>
    <w:rsid w:val="00A514DC"/>
    <w:rsid w:val="00A51A63"/>
    <w:rsid w:val="00A635DE"/>
    <w:rsid w:val="00A65640"/>
    <w:rsid w:val="00A65FAA"/>
    <w:rsid w:val="00A66B6D"/>
    <w:rsid w:val="00A725A9"/>
    <w:rsid w:val="00A812CC"/>
    <w:rsid w:val="00A82104"/>
    <w:rsid w:val="00A834AE"/>
    <w:rsid w:val="00A840E3"/>
    <w:rsid w:val="00A8626C"/>
    <w:rsid w:val="00A90056"/>
    <w:rsid w:val="00A9384F"/>
    <w:rsid w:val="00A974C6"/>
    <w:rsid w:val="00AA296F"/>
    <w:rsid w:val="00AA48F2"/>
    <w:rsid w:val="00AA6545"/>
    <w:rsid w:val="00AA7178"/>
    <w:rsid w:val="00AB1BC5"/>
    <w:rsid w:val="00AB46BC"/>
    <w:rsid w:val="00AB51D3"/>
    <w:rsid w:val="00AB6697"/>
    <w:rsid w:val="00AC3378"/>
    <w:rsid w:val="00AD3395"/>
    <w:rsid w:val="00AE3A05"/>
    <w:rsid w:val="00AE6A6C"/>
    <w:rsid w:val="00AF164C"/>
    <w:rsid w:val="00AF6A6F"/>
    <w:rsid w:val="00AF6AD0"/>
    <w:rsid w:val="00AF6B07"/>
    <w:rsid w:val="00AF6CB3"/>
    <w:rsid w:val="00AF79F5"/>
    <w:rsid w:val="00B11410"/>
    <w:rsid w:val="00B201DB"/>
    <w:rsid w:val="00B24370"/>
    <w:rsid w:val="00B25772"/>
    <w:rsid w:val="00B27EE9"/>
    <w:rsid w:val="00B37D5C"/>
    <w:rsid w:val="00B4074E"/>
    <w:rsid w:val="00B426C6"/>
    <w:rsid w:val="00B42F47"/>
    <w:rsid w:val="00B44355"/>
    <w:rsid w:val="00B50CE4"/>
    <w:rsid w:val="00B52203"/>
    <w:rsid w:val="00B5274C"/>
    <w:rsid w:val="00B61131"/>
    <w:rsid w:val="00B63DEC"/>
    <w:rsid w:val="00B65E29"/>
    <w:rsid w:val="00B664CB"/>
    <w:rsid w:val="00B7111A"/>
    <w:rsid w:val="00B716AD"/>
    <w:rsid w:val="00B73807"/>
    <w:rsid w:val="00B9096B"/>
    <w:rsid w:val="00B91C92"/>
    <w:rsid w:val="00B93A80"/>
    <w:rsid w:val="00B952CA"/>
    <w:rsid w:val="00B962F6"/>
    <w:rsid w:val="00BA19F3"/>
    <w:rsid w:val="00BA2F83"/>
    <w:rsid w:val="00BA378A"/>
    <w:rsid w:val="00BA78DD"/>
    <w:rsid w:val="00BB20C5"/>
    <w:rsid w:val="00BB2821"/>
    <w:rsid w:val="00BB4B83"/>
    <w:rsid w:val="00BB537E"/>
    <w:rsid w:val="00BC0C65"/>
    <w:rsid w:val="00BC35EC"/>
    <w:rsid w:val="00BC4929"/>
    <w:rsid w:val="00BC52AD"/>
    <w:rsid w:val="00BC68E4"/>
    <w:rsid w:val="00BD15AC"/>
    <w:rsid w:val="00BD54E8"/>
    <w:rsid w:val="00BE187A"/>
    <w:rsid w:val="00BE2D52"/>
    <w:rsid w:val="00BE50B2"/>
    <w:rsid w:val="00BE5847"/>
    <w:rsid w:val="00BE639B"/>
    <w:rsid w:val="00C05139"/>
    <w:rsid w:val="00C10007"/>
    <w:rsid w:val="00C205CF"/>
    <w:rsid w:val="00C317E3"/>
    <w:rsid w:val="00C45A4E"/>
    <w:rsid w:val="00C47F43"/>
    <w:rsid w:val="00C502C6"/>
    <w:rsid w:val="00C53118"/>
    <w:rsid w:val="00C53CBC"/>
    <w:rsid w:val="00C5468C"/>
    <w:rsid w:val="00C55777"/>
    <w:rsid w:val="00C567B1"/>
    <w:rsid w:val="00C6788F"/>
    <w:rsid w:val="00C816CB"/>
    <w:rsid w:val="00C835B4"/>
    <w:rsid w:val="00C934F8"/>
    <w:rsid w:val="00C94F2C"/>
    <w:rsid w:val="00C96C20"/>
    <w:rsid w:val="00CA19E1"/>
    <w:rsid w:val="00CA2F3F"/>
    <w:rsid w:val="00CA3472"/>
    <w:rsid w:val="00CB32EB"/>
    <w:rsid w:val="00CB3357"/>
    <w:rsid w:val="00CC5CE7"/>
    <w:rsid w:val="00CC6565"/>
    <w:rsid w:val="00CC6E79"/>
    <w:rsid w:val="00CD1F19"/>
    <w:rsid w:val="00CD5E22"/>
    <w:rsid w:val="00CE14BA"/>
    <w:rsid w:val="00CE1B3B"/>
    <w:rsid w:val="00CE1B70"/>
    <w:rsid w:val="00CE5B77"/>
    <w:rsid w:val="00CE71B9"/>
    <w:rsid w:val="00CF4F38"/>
    <w:rsid w:val="00CF55C6"/>
    <w:rsid w:val="00CF5E05"/>
    <w:rsid w:val="00CF605E"/>
    <w:rsid w:val="00CF647B"/>
    <w:rsid w:val="00D06861"/>
    <w:rsid w:val="00D17596"/>
    <w:rsid w:val="00D23B32"/>
    <w:rsid w:val="00D34632"/>
    <w:rsid w:val="00D36790"/>
    <w:rsid w:val="00D370BD"/>
    <w:rsid w:val="00D4187C"/>
    <w:rsid w:val="00D45B90"/>
    <w:rsid w:val="00D51D5A"/>
    <w:rsid w:val="00D5229E"/>
    <w:rsid w:val="00D53489"/>
    <w:rsid w:val="00D54F57"/>
    <w:rsid w:val="00D56CBF"/>
    <w:rsid w:val="00D579C2"/>
    <w:rsid w:val="00D7154E"/>
    <w:rsid w:val="00D73361"/>
    <w:rsid w:val="00D82032"/>
    <w:rsid w:val="00D84C60"/>
    <w:rsid w:val="00D865F0"/>
    <w:rsid w:val="00D8686C"/>
    <w:rsid w:val="00D9497A"/>
    <w:rsid w:val="00D974D5"/>
    <w:rsid w:val="00DA55C3"/>
    <w:rsid w:val="00DA5F02"/>
    <w:rsid w:val="00DA6520"/>
    <w:rsid w:val="00DB24B4"/>
    <w:rsid w:val="00DC21F1"/>
    <w:rsid w:val="00DC2C3E"/>
    <w:rsid w:val="00DC3362"/>
    <w:rsid w:val="00DC4056"/>
    <w:rsid w:val="00DC7CEC"/>
    <w:rsid w:val="00DD2F8C"/>
    <w:rsid w:val="00DE6ECE"/>
    <w:rsid w:val="00DE700F"/>
    <w:rsid w:val="00DE74A0"/>
    <w:rsid w:val="00E0310C"/>
    <w:rsid w:val="00E0636E"/>
    <w:rsid w:val="00E07BD2"/>
    <w:rsid w:val="00E07C39"/>
    <w:rsid w:val="00E217C6"/>
    <w:rsid w:val="00E22475"/>
    <w:rsid w:val="00E27425"/>
    <w:rsid w:val="00E32FBF"/>
    <w:rsid w:val="00E3775E"/>
    <w:rsid w:val="00E5038A"/>
    <w:rsid w:val="00E505E4"/>
    <w:rsid w:val="00E529A8"/>
    <w:rsid w:val="00E62CF0"/>
    <w:rsid w:val="00E64629"/>
    <w:rsid w:val="00E6681E"/>
    <w:rsid w:val="00E74312"/>
    <w:rsid w:val="00E757F1"/>
    <w:rsid w:val="00E76A82"/>
    <w:rsid w:val="00E8250E"/>
    <w:rsid w:val="00E960E4"/>
    <w:rsid w:val="00E97D6E"/>
    <w:rsid w:val="00EA2801"/>
    <w:rsid w:val="00EA2E91"/>
    <w:rsid w:val="00EA40B0"/>
    <w:rsid w:val="00EB2760"/>
    <w:rsid w:val="00EC3098"/>
    <w:rsid w:val="00EC716E"/>
    <w:rsid w:val="00ED280A"/>
    <w:rsid w:val="00EE1DC0"/>
    <w:rsid w:val="00EF1030"/>
    <w:rsid w:val="00F02F17"/>
    <w:rsid w:val="00F04273"/>
    <w:rsid w:val="00F05E05"/>
    <w:rsid w:val="00F077FE"/>
    <w:rsid w:val="00F112B9"/>
    <w:rsid w:val="00F12BCA"/>
    <w:rsid w:val="00F137C1"/>
    <w:rsid w:val="00F1395A"/>
    <w:rsid w:val="00F15793"/>
    <w:rsid w:val="00F176D1"/>
    <w:rsid w:val="00F20CAF"/>
    <w:rsid w:val="00F21E15"/>
    <w:rsid w:val="00F24E48"/>
    <w:rsid w:val="00F24E80"/>
    <w:rsid w:val="00F270EB"/>
    <w:rsid w:val="00F312A7"/>
    <w:rsid w:val="00F5129F"/>
    <w:rsid w:val="00F54C51"/>
    <w:rsid w:val="00F560CA"/>
    <w:rsid w:val="00F56FFE"/>
    <w:rsid w:val="00F57AF9"/>
    <w:rsid w:val="00F635F1"/>
    <w:rsid w:val="00F650D2"/>
    <w:rsid w:val="00F67678"/>
    <w:rsid w:val="00F70B8F"/>
    <w:rsid w:val="00F87014"/>
    <w:rsid w:val="00F90A5F"/>
    <w:rsid w:val="00F94BAD"/>
    <w:rsid w:val="00F95D04"/>
    <w:rsid w:val="00FA1EB6"/>
    <w:rsid w:val="00FA1EDF"/>
    <w:rsid w:val="00FA32D1"/>
    <w:rsid w:val="00FA4D62"/>
    <w:rsid w:val="00FA5B5A"/>
    <w:rsid w:val="00FA6CE6"/>
    <w:rsid w:val="00FB4069"/>
    <w:rsid w:val="00FB4735"/>
    <w:rsid w:val="00FB5FEC"/>
    <w:rsid w:val="00FB7B85"/>
    <w:rsid w:val="00FB7C01"/>
    <w:rsid w:val="00FB7CB4"/>
    <w:rsid w:val="00FC45A6"/>
    <w:rsid w:val="00FC4E35"/>
    <w:rsid w:val="00FC5245"/>
    <w:rsid w:val="00FC57C8"/>
    <w:rsid w:val="00FD0CAF"/>
    <w:rsid w:val="00FE2542"/>
    <w:rsid w:val="00FE329E"/>
    <w:rsid w:val="00FE54B5"/>
    <w:rsid w:val="00FE7011"/>
    <w:rsid w:val="00FE7E4D"/>
    <w:rsid w:val="00FF22E9"/>
    <w:rsid w:val="00FF28E7"/>
    <w:rsid w:val="00FF33BC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CD3A45-7063-4374-B9FF-43AEC7D1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28F"/>
  </w:style>
  <w:style w:type="paragraph" w:styleId="Footer">
    <w:name w:val="footer"/>
    <w:basedOn w:val="Normal"/>
    <w:link w:val="FooterChar"/>
    <w:uiPriority w:val="99"/>
    <w:unhideWhenUsed/>
    <w:rsid w:val="00202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john_swinnen</dc:creator>
  <cp:lastModifiedBy>John Swinnen</cp:lastModifiedBy>
  <cp:revision>6</cp:revision>
  <dcterms:created xsi:type="dcterms:W3CDTF">2015-05-12T00:12:00Z</dcterms:created>
  <dcterms:modified xsi:type="dcterms:W3CDTF">2017-12-31T00:00:00Z</dcterms:modified>
</cp:coreProperties>
</file>