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2F899" w14:textId="77777777" w:rsidR="00760F69" w:rsidRDefault="00760F69" w:rsidP="00595F27">
      <w:pPr>
        <w:shd w:val="clear" w:color="auto" w:fill="FFFFFF"/>
        <w:spacing w:before="100" w:beforeAutospacing="1"/>
        <w:outlineLvl w:val="1"/>
        <w:rPr>
          <w:rFonts w:cs="Calibri"/>
          <w:b/>
          <w:sz w:val="32"/>
          <w:szCs w:val="32"/>
        </w:rPr>
      </w:pPr>
      <w:r>
        <w:rPr>
          <w:noProof/>
          <w:lang w:val="en-US"/>
        </w:rPr>
        <w:drawing>
          <wp:anchor distT="0" distB="0" distL="114300" distR="114300" simplePos="0" relativeHeight="251711488" behindDoc="0" locked="0" layoutInCell="1" allowOverlap="1" wp14:anchorId="45656838" wp14:editId="5E5BFB04">
            <wp:simplePos x="0" y="0"/>
            <wp:positionH relativeFrom="margin">
              <wp:posOffset>1866900</wp:posOffset>
            </wp:positionH>
            <wp:positionV relativeFrom="paragraph">
              <wp:posOffset>0</wp:posOffset>
            </wp:positionV>
            <wp:extent cx="1666875" cy="857250"/>
            <wp:effectExtent l="0" t="0" r="9525" b="0"/>
            <wp:wrapSquare wrapText="bothSides"/>
            <wp:docPr id="11" name="Picture 11" descr="\\svs-server01\Folder Redirection\abathgate\Downloads\image001.gif"/>
            <wp:cNvGraphicFramePr/>
            <a:graphic xmlns:a="http://schemas.openxmlformats.org/drawingml/2006/main">
              <a:graphicData uri="http://schemas.openxmlformats.org/drawingml/2006/picture">
                <pic:pic xmlns:pic="http://schemas.openxmlformats.org/drawingml/2006/picture">
                  <pic:nvPicPr>
                    <pic:cNvPr id="4" name="Picture 4" descr="\\svs-server01\Folder Redirection\abathgate\Downloads\image001.gif"/>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857250"/>
                    </a:xfrm>
                    <a:prstGeom prst="rect">
                      <a:avLst/>
                    </a:prstGeom>
                    <a:noFill/>
                    <a:ln>
                      <a:noFill/>
                    </a:ln>
                  </pic:spPr>
                </pic:pic>
              </a:graphicData>
            </a:graphic>
          </wp:anchor>
        </w:drawing>
      </w:r>
    </w:p>
    <w:p w14:paraId="4C27BE4D" w14:textId="77777777" w:rsidR="00760F69" w:rsidRDefault="00760F69" w:rsidP="00595F27">
      <w:pPr>
        <w:shd w:val="clear" w:color="auto" w:fill="FFFFFF"/>
        <w:spacing w:before="100" w:beforeAutospacing="1"/>
        <w:outlineLvl w:val="1"/>
        <w:rPr>
          <w:rFonts w:cs="Calibri"/>
          <w:b/>
          <w:sz w:val="32"/>
          <w:szCs w:val="32"/>
        </w:rPr>
      </w:pPr>
    </w:p>
    <w:p w14:paraId="2BBC7D12" w14:textId="77777777" w:rsidR="00760F69" w:rsidRDefault="00760F69" w:rsidP="00760F69">
      <w:pPr>
        <w:rPr>
          <w:rFonts w:ascii="Arial" w:hAnsi="Arial"/>
          <w:b/>
          <w:sz w:val="32"/>
        </w:rPr>
      </w:pPr>
    </w:p>
    <w:p w14:paraId="7916E0FF" w14:textId="77777777" w:rsidR="00760F69" w:rsidRDefault="00760F69" w:rsidP="00760F69">
      <w:pPr>
        <w:jc w:val="center"/>
        <w:rPr>
          <w:noProof/>
        </w:rPr>
      </w:pPr>
      <w:r>
        <w:rPr>
          <w:rFonts w:ascii="Arial" w:hAnsi="Arial"/>
          <w:b/>
          <w:sz w:val="32"/>
        </w:rPr>
        <w:t xml:space="preserve">St. Vincent’s </w:t>
      </w:r>
      <w:proofErr w:type="spellStart"/>
      <w:r>
        <w:rPr>
          <w:rFonts w:ascii="Arial" w:hAnsi="Arial"/>
          <w:b/>
          <w:sz w:val="32"/>
        </w:rPr>
        <w:t>SportsMed</w:t>
      </w:r>
      <w:proofErr w:type="spellEnd"/>
    </w:p>
    <w:p w14:paraId="7DC27F15" w14:textId="77777777" w:rsidR="00760F69" w:rsidRDefault="00760F69" w:rsidP="00595F27">
      <w:pPr>
        <w:shd w:val="clear" w:color="auto" w:fill="FFFFFF"/>
        <w:spacing w:before="100" w:beforeAutospacing="1"/>
        <w:outlineLvl w:val="1"/>
        <w:rPr>
          <w:rFonts w:cs="Calibri"/>
          <w:b/>
          <w:sz w:val="32"/>
          <w:szCs w:val="32"/>
        </w:rPr>
      </w:pPr>
    </w:p>
    <w:p w14:paraId="299250ED" w14:textId="77777777" w:rsidR="00796E4A" w:rsidRPr="005C3726" w:rsidRDefault="00491166" w:rsidP="00595F27">
      <w:pPr>
        <w:shd w:val="clear" w:color="auto" w:fill="FFFFFF"/>
        <w:spacing w:before="100" w:beforeAutospacing="1"/>
        <w:outlineLvl w:val="1"/>
        <w:rPr>
          <w:rFonts w:cs="Calibri"/>
          <w:b/>
          <w:sz w:val="32"/>
          <w:szCs w:val="32"/>
        </w:rPr>
      </w:pPr>
      <w:r w:rsidRPr="005C3726">
        <w:rPr>
          <w:rFonts w:cs="Calibri"/>
          <w:b/>
          <w:sz w:val="32"/>
          <w:szCs w:val="32"/>
        </w:rPr>
        <w:t xml:space="preserve">Measuring the effect of </w:t>
      </w:r>
      <w:r w:rsidR="00F84793" w:rsidRPr="005C3726">
        <w:rPr>
          <w:rFonts w:cs="Calibri"/>
          <w:b/>
          <w:sz w:val="32"/>
          <w:szCs w:val="32"/>
        </w:rPr>
        <w:t>Hyaluronic acid</w:t>
      </w:r>
      <w:r w:rsidR="00B40C52" w:rsidRPr="005C3726">
        <w:rPr>
          <w:rFonts w:cs="Calibri"/>
          <w:b/>
          <w:sz w:val="32"/>
          <w:szCs w:val="32"/>
        </w:rPr>
        <w:t xml:space="preserve"> (HA)</w:t>
      </w:r>
      <w:r w:rsidR="00C7462A">
        <w:rPr>
          <w:rFonts w:cs="Calibri"/>
          <w:b/>
          <w:sz w:val="32"/>
          <w:szCs w:val="32"/>
        </w:rPr>
        <w:t xml:space="preserve"> </w:t>
      </w:r>
      <w:r w:rsidRPr="005C3726">
        <w:rPr>
          <w:rFonts w:cs="Calibri"/>
          <w:b/>
          <w:sz w:val="32"/>
          <w:szCs w:val="32"/>
        </w:rPr>
        <w:t>on</w:t>
      </w:r>
      <w:r w:rsidR="00CE7939" w:rsidRPr="005C3726">
        <w:rPr>
          <w:rFonts w:cs="Calibri"/>
          <w:b/>
          <w:sz w:val="32"/>
          <w:szCs w:val="32"/>
        </w:rPr>
        <w:t xml:space="preserve"> tendon healing after arthroscopic rotator cuff repair </w:t>
      </w:r>
    </w:p>
    <w:p w14:paraId="6D375728" w14:textId="77777777" w:rsidR="00796E4A" w:rsidRPr="004A006A" w:rsidRDefault="0044619F" w:rsidP="00796E4A">
      <w:pPr>
        <w:rPr>
          <w:rFonts w:cs="Calibri"/>
          <w:b/>
          <w:sz w:val="24"/>
          <w:szCs w:val="24"/>
        </w:rPr>
      </w:pPr>
      <w:r w:rsidRPr="004A006A">
        <w:rPr>
          <w:rFonts w:cs="Calibri"/>
          <w:b/>
          <w:sz w:val="24"/>
          <w:szCs w:val="24"/>
        </w:rPr>
        <w:t>SYNOPSIS</w:t>
      </w:r>
    </w:p>
    <w:p w14:paraId="7F17892C" w14:textId="77777777" w:rsidR="00664948" w:rsidRPr="004A006A" w:rsidRDefault="0044619F">
      <w:pPr>
        <w:spacing w:after="200" w:line="276" w:lineRule="auto"/>
        <w:rPr>
          <w:rFonts w:cs="Calibri"/>
          <w:sz w:val="24"/>
          <w:szCs w:val="24"/>
        </w:rPr>
      </w:pPr>
      <w:r w:rsidRPr="004A006A">
        <w:rPr>
          <w:rFonts w:cs="Calibri"/>
          <w:sz w:val="24"/>
          <w:szCs w:val="24"/>
        </w:rPr>
        <w:t xml:space="preserve">Protocol title: </w:t>
      </w:r>
      <w:r w:rsidR="00491166" w:rsidRPr="004A006A">
        <w:rPr>
          <w:rFonts w:cs="Calibri"/>
          <w:sz w:val="24"/>
          <w:szCs w:val="24"/>
        </w:rPr>
        <w:t>Measuring the effect of Hyaluronic</w:t>
      </w:r>
      <w:r w:rsidR="00796E4A" w:rsidRPr="004A006A">
        <w:rPr>
          <w:rFonts w:cs="Calibri"/>
          <w:sz w:val="24"/>
          <w:szCs w:val="24"/>
        </w:rPr>
        <w:t xml:space="preserve"> acid </w:t>
      </w:r>
      <w:r w:rsidR="00491166" w:rsidRPr="004A006A">
        <w:rPr>
          <w:rFonts w:cs="Calibri"/>
          <w:sz w:val="24"/>
          <w:szCs w:val="24"/>
        </w:rPr>
        <w:t xml:space="preserve">on </w:t>
      </w:r>
      <w:r w:rsidR="00796E4A" w:rsidRPr="004A006A">
        <w:rPr>
          <w:rFonts w:cs="Calibri"/>
          <w:sz w:val="24"/>
          <w:szCs w:val="24"/>
        </w:rPr>
        <w:t>tendon healing after arthroscopic rotator cuff repair</w:t>
      </w:r>
      <w:r w:rsidR="00EE2A5B" w:rsidRPr="004A006A">
        <w:rPr>
          <w:rFonts w:cs="Calibri"/>
          <w:sz w:val="24"/>
          <w:szCs w:val="24"/>
        </w:rPr>
        <w:t>: A pro</w:t>
      </w:r>
      <w:r w:rsidRPr="004A006A">
        <w:rPr>
          <w:rFonts w:cs="Calibri"/>
          <w:sz w:val="24"/>
          <w:szCs w:val="24"/>
        </w:rPr>
        <w:t>spective</w:t>
      </w:r>
      <w:r w:rsidR="00C7462A">
        <w:rPr>
          <w:rFonts w:cs="Calibri"/>
          <w:sz w:val="24"/>
          <w:szCs w:val="24"/>
        </w:rPr>
        <w:t xml:space="preserve"> </w:t>
      </w:r>
      <w:r w:rsidRPr="004A006A">
        <w:rPr>
          <w:rFonts w:cs="Calibri"/>
          <w:sz w:val="24"/>
          <w:szCs w:val="24"/>
        </w:rPr>
        <w:t xml:space="preserve">randomized </w:t>
      </w:r>
      <w:r w:rsidR="00E16FE0" w:rsidRPr="004A006A">
        <w:rPr>
          <w:rFonts w:cs="Calibri"/>
          <w:sz w:val="24"/>
          <w:szCs w:val="24"/>
        </w:rPr>
        <w:t xml:space="preserve">double blinded </w:t>
      </w:r>
      <w:r w:rsidRPr="004A006A">
        <w:rPr>
          <w:rFonts w:cs="Calibri"/>
          <w:sz w:val="24"/>
          <w:szCs w:val="24"/>
        </w:rPr>
        <w:t>clinical trial.</w:t>
      </w:r>
    </w:p>
    <w:p w14:paraId="44F64FB3" w14:textId="77777777" w:rsidR="00664948" w:rsidRPr="004A006A" w:rsidRDefault="00664948" w:rsidP="00956533">
      <w:pPr>
        <w:spacing w:after="200" w:line="276" w:lineRule="auto"/>
        <w:rPr>
          <w:rFonts w:cs="Calibri"/>
          <w:b/>
          <w:sz w:val="24"/>
          <w:szCs w:val="24"/>
        </w:rPr>
      </w:pPr>
      <w:r w:rsidRPr="004A006A">
        <w:rPr>
          <w:rFonts w:cs="Calibri"/>
          <w:b/>
          <w:sz w:val="24"/>
          <w:szCs w:val="24"/>
        </w:rPr>
        <w:t>Introduction</w:t>
      </w:r>
    </w:p>
    <w:p w14:paraId="385C6377" w14:textId="77777777" w:rsidR="00835F44" w:rsidRPr="004A006A" w:rsidRDefault="00835F44" w:rsidP="00835F44">
      <w:pPr>
        <w:shd w:val="clear" w:color="auto" w:fill="FFFFFF"/>
        <w:spacing w:before="100" w:beforeAutospacing="1" w:after="0"/>
        <w:ind w:left="360"/>
        <w:outlineLvl w:val="1"/>
        <w:rPr>
          <w:rStyle w:val="highlight"/>
          <w:sz w:val="24"/>
          <w:szCs w:val="24"/>
        </w:rPr>
      </w:pPr>
      <w:r w:rsidRPr="004A006A">
        <w:rPr>
          <w:rStyle w:val="highlight"/>
          <w:rFonts w:cs="Arial"/>
          <w:sz w:val="24"/>
          <w:szCs w:val="24"/>
          <w:shd w:val="clear" w:color="auto" w:fill="FFFFFF"/>
        </w:rPr>
        <w:t xml:space="preserve">The </w:t>
      </w:r>
      <w:r w:rsidRPr="004A006A">
        <w:rPr>
          <w:rStyle w:val="highlight"/>
          <w:sz w:val="24"/>
          <w:szCs w:val="24"/>
        </w:rPr>
        <w:t xml:space="preserve">clinical outcome of arthroscopic rotator cuff repair including pain and ROM is generally favourable </w:t>
      </w:r>
      <w:r w:rsidRPr="004A006A">
        <w:rPr>
          <w:rStyle w:val="highlight"/>
          <w:sz w:val="24"/>
          <w:szCs w:val="24"/>
          <w:vertAlign w:val="superscript"/>
        </w:rPr>
        <w:t>1,2</w:t>
      </w:r>
    </w:p>
    <w:p w14:paraId="4B60931D" w14:textId="77777777" w:rsidR="00835F44" w:rsidRPr="004A006A" w:rsidRDefault="00835F44" w:rsidP="00835F44">
      <w:pPr>
        <w:shd w:val="clear" w:color="auto" w:fill="FFFFFF"/>
        <w:spacing w:before="100" w:beforeAutospacing="1" w:after="0"/>
        <w:ind w:left="360"/>
        <w:outlineLvl w:val="1"/>
        <w:rPr>
          <w:rStyle w:val="highlight"/>
          <w:sz w:val="24"/>
          <w:szCs w:val="24"/>
        </w:rPr>
      </w:pPr>
      <w:r w:rsidRPr="004A006A">
        <w:rPr>
          <w:rStyle w:val="highlight"/>
          <w:sz w:val="24"/>
          <w:szCs w:val="24"/>
        </w:rPr>
        <w:t>Despite advances in surgical techniques for rotator cuff repair, postoperative non-healing of rotator cuff tendons (tendon re-tear) is a serious issue, with an incidence ranging between 20% and 95%</w:t>
      </w:r>
      <w:proofErr w:type="gramStart"/>
      <w:r w:rsidRPr="004A006A">
        <w:rPr>
          <w:rStyle w:val="highlight"/>
          <w:sz w:val="24"/>
          <w:szCs w:val="24"/>
        </w:rPr>
        <w:t>.</w:t>
      </w:r>
      <w:r w:rsidRPr="004A006A">
        <w:rPr>
          <w:rStyle w:val="highlight"/>
          <w:sz w:val="24"/>
          <w:szCs w:val="24"/>
          <w:vertAlign w:val="superscript"/>
        </w:rPr>
        <w:t>3,4,5,16,71,76</w:t>
      </w:r>
      <w:proofErr w:type="gramEnd"/>
    </w:p>
    <w:p w14:paraId="52F892EE" w14:textId="77777777" w:rsidR="00835F44" w:rsidRPr="004A006A" w:rsidRDefault="00835F44" w:rsidP="00835F44">
      <w:pPr>
        <w:shd w:val="clear" w:color="auto" w:fill="FFFFFF"/>
        <w:spacing w:before="100" w:beforeAutospacing="1" w:after="0"/>
        <w:ind w:left="360"/>
        <w:outlineLvl w:val="1"/>
        <w:rPr>
          <w:rStyle w:val="highlight"/>
          <w:rFonts w:cs="Arial"/>
          <w:sz w:val="24"/>
          <w:szCs w:val="24"/>
          <w:shd w:val="clear" w:color="auto" w:fill="FFFFFF"/>
        </w:rPr>
      </w:pPr>
      <w:r w:rsidRPr="004A006A">
        <w:rPr>
          <w:rStyle w:val="highlight"/>
          <w:sz w:val="24"/>
          <w:szCs w:val="24"/>
        </w:rPr>
        <w:t xml:space="preserve">Given that re-tear rate after cuff repair is a serious issue, </w:t>
      </w:r>
      <w:r w:rsidR="00595F27" w:rsidRPr="004A006A">
        <w:rPr>
          <w:rStyle w:val="highlight"/>
          <w:sz w:val="24"/>
          <w:szCs w:val="24"/>
        </w:rPr>
        <w:t xml:space="preserve">a number of </w:t>
      </w:r>
      <w:r w:rsidRPr="004A006A">
        <w:rPr>
          <w:rStyle w:val="highlight"/>
          <w:sz w:val="24"/>
          <w:szCs w:val="24"/>
        </w:rPr>
        <w:t>approaches have been investigated to improve rotator cuff repair </w:t>
      </w:r>
      <w:r w:rsidRPr="004A006A">
        <w:rPr>
          <w:rStyle w:val="highlight"/>
          <w:rFonts w:cs="Arial"/>
          <w:sz w:val="24"/>
          <w:szCs w:val="24"/>
          <w:shd w:val="clear" w:color="auto" w:fill="FFFFFF"/>
        </w:rPr>
        <w:t>healing</w:t>
      </w:r>
      <w:r w:rsidR="00B40C52" w:rsidRPr="004A006A">
        <w:rPr>
          <w:rStyle w:val="highlight"/>
          <w:rFonts w:cs="Arial"/>
          <w:sz w:val="24"/>
          <w:szCs w:val="24"/>
          <w:shd w:val="clear" w:color="auto" w:fill="FFFFFF"/>
        </w:rPr>
        <w:t xml:space="preserve"> including advancement</w:t>
      </w:r>
      <w:r w:rsidR="00595F27" w:rsidRPr="004A006A">
        <w:rPr>
          <w:rStyle w:val="highlight"/>
          <w:rFonts w:cs="Arial"/>
          <w:sz w:val="24"/>
          <w:szCs w:val="24"/>
          <w:shd w:val="clear" w:color="auto" w:fill="FFFFFF"/>
        </w:rPr>
        <w:t>s</w:t>
      </w:r>
      <w:r w:rsidR="00B40C52" w:rsidRPr="004A006A">
        <w:rPr>
          <w:rStyle w:val="highlight"/>
          <w:rFonts w:cs="Arial"/>
          <w:sz w:val="24"/>
          <w:szCs w:val="24"/>
          <w:shd w:val="clear" w:color="auto" w:fill="FFFFFF"/>
        </w:rPr>
        <w:t xml:space="preserve"> in the fields of</w:t>
      </w:r>
      <w:r w:rsidRPr="004A006A">
        <w:rPr>
          <w:rStyle w:val="highlight"/>
          <w:rFonts w:cs="Arial"/>
          <w:sz w:val="24"/>
          <w:szCs w:val="24"/>
          <w:shd w:val="clear" w:color="auto" w:fill="FFFFFF"/>
        </w:rPr>
        <w:t xml:space="preserve"> repair materials, repair technique</w:t>
      </w:r>
      <w:r w:rsidR="00595F27" w:rsidRPr="004A006A">
        <w:rPr>
          <w:rStyle w:val="highlight"/>
          <w:rFonts w:cs="Arial"/>
          <w:sz w:val="24"/>
          <w:szCs w:val="24"/>
          <w:shd w:val="clear" w:color="auto" w:fill="FFFFFF"/>
        </w:rPr>
        <w:t>s</w:t>
      </w:r>
      <w:r w:rsidRPr="004A006A">
        <w:rPr>
          <w:rStyle w:val="highlight"/>
          <w:rFonts w:cs="Arial"/>
          <w:sz w:val="24"/>
          <w:szCs w:val="24"/>
          <w:shd w:val="clear" w:color="auto" w:fill="FFFFFF"/>
        </w:rPr>
        <w:t xml:space="preserve">, biological </w:t>
      </w:r>
      <w:r w:rsidR="00595F27" w:rsidRPr="004A006A">
        <w:rPr>
          <w:rStyle w:val="highlight"/>
          <w:rFonts w:cs="Arial"/>
          <w:sz w:val="24"/>
          <w:szCs w:val="24"/>
          <w:shd w:val="clear" w:color="auto" w:fill="FFFFFF"/>
        </w:rPr>
        <w:t xml:space="preserve">augmentation </w:t>
      </w:r>
      <w:r w:rsidRPr="004A006A">
        <w:rPr>
          <w:rStyle w:val="highlight"/>
          <w:rFonts w:cs="Arial"/>
          <w:sz w:val="24"/>
          <w:szCs w:val="24"/>
          <w:shd w:val="clear" w:color="auto" w:fill="FFFFFF"/>
        </w:rPr>
        <w:t>and rehabilitation protocol</w:t>
      </w:r>
      <w:r w:rsidR="00595F27" w:rsidRPr="004A006A">
        <w:rPr>
          <w:rStyle w:val="highlight"/>
          <w:rFonts w:cs="Arial"/>
          <w:sz w:val="24"/>
          <w:szCs w:val="24"/>
          <w:shd w:val="clear" w:color="auto" w:fill="FFFFFF"/>
        </w:rPr>
        <w:t>s</w:t>
      </w:r>
      <w:r w:rsidRPr="004A006A">
        <w:rPr>
          <w:rStyle w:val="highlight"/>
          <w:rFonts w:cs="Arial"/>
          <w:sz w:val="24"/>
          <w:szCs w:val="24"/>
          <w:shd w:val="clear" w:color="auto" w:fill="FFFFFF"/>
        </w:rPr>
        <w:t>.</w:t>
      </w:r>
    </w:p>
    <w:p w14:paraId="252994AC" w14:textId="77777777" w:rsidR="00D06AC9" w:rsidRPr="004A006A" w:rsidRDefault="00795B85" w:rsidP="00795B85">
      <w:pPr>
        <w:spacing w:after="200" w:line="276" w:lineRule="auto"/>
        <w:ind w:left="360"/>
        <w:rPr>
          <w:rStyle w:val="highlight"/>
          <w:rFonts w:cs="Arial"/>
          <w:sz w:val="24"/>
          <w:szCs w:val="24"/>
          <w:shd w:val="clear" w:color="auto" w:fill="FFFFFF"/>
        </w:rPr>
      </w:pPr>
      <w:r w:rsidRPr="004A006A">
        <w:rPr>
          <w:rStyle w:val="highlight"/>
          <w:sz w:val="24"/>
          <w:szCs w:val="24"/>
        </w:rPr>
        <w:t>In t</w:t>
      </w:r>
      <w:r w:rsidR="00B40C52" w:rsidRPr="004A006A">
        <w:rPr>
          <w:rStyle w:val="highlight"/>
          <w:sz w:val="24"/>
          <w:szCs w:val="24"/>
        </w:rPr>
        <w:t xml:space="preserve">his study </w:t>
      </w:r>
      <w:r w:rsidRPr="004A006A">
        <w:rPr>
          <w:rStyle w:val="highlight"/>
          <w:sz w:val="24"/>
          <w:szCs w:val="24"/>
        </w:rPr>
        <w:t>we examine</w:t>
      </w:r>
      <w:r w:rsidR="00B40C52" w:rsidRPr="004A006A">
        <w:rPr>
          <w:rStyle w:val="highlight"/>
          <w:sz w:val="24"/>
          <w:szCs w:val="24"/>
        </w:rPr>
        <w:t xml:space="preserve"> the healing effect of HA after cuff repair taking in consideration that </w:t>
      </w:r>
      <w:r w:rsidR="000C2357" w:rsidRPr="004A006A">
        <w:rPr>
          <w:rStyle w:val="highlight"/>
          <w:sz w:val="24"/>
          <w:szCs w:val="24"/>
        </w:rPr>
        <w:t>some</w:t>
      </w:r>
      <w:r w:rsidR="00B40C52" w:rsidRPr="004A006A">
        <w:rPr>
          <w:rStyle w:val="highlight"/>
          <w:sz w:val="24"/>
          <w:szCs w:val="24"/>
        </w:rPr>
        <w:t xml:space="preserve"> in</w:t>
      </w:r>
      <w:r w:rsidR="00C7462A">
        <w:rPr>
          <w:rStyle w:val="highlight"/>
          <w:sz w:val="24"/>
          <w:szCs w:val="24"/>
        </w:rPr>
        <w:t>-</w:t>
      </w:r>
      <w:r w:rsidR="00B40C52" w:rsidRPr="004A006A">
        <w:rPr>
          <w:rStyle w:val="highlight"/>
          <w:sz w:val="24"/>
          <w:szCs w:val="24"/>
        </w:rPr>
        <w:t xml:space="preserve">vitro and animal studies have demonstrated a significant </w:t>
      </w:r>
      <w:r w:rsidR="000C2357" w:rsidRPr="004A006A">
        <w:rPr>
          <w:rStyle w:val="highlight"/>
          <w:sz w:val="24"/>
          <w:szCs w:val="24"/>
        </w:rPr>
        <w:t xml:space="preserve">positive </w:t>
      </w:r>
      <w:r w:rsidR="00B40C52" w:rsidRPr="004A006A">
        <w:rPr>
          <w:rStyle w:val="highlight"/>
          <w:sz w:val="24"/>
          <w:szCs w:val="24"/>
        </w:rPr>
        <w:t xml:space="preserve">effect of HA on tendon healing. </w:t>
      </w:r>
      <w:r w:rsidR="00C7462A" w:rsidRPr="004A006A">
        <w:rPr>
          <w:rStyle w:val="highlight"/>
          <w:sz w:val="24"/>
          <w:szCs w:val="24"/>
        </w:rPr>
        <w:t>Moreover, the</w:t>
      </w:r>
      <w:r w:rsidR="00B40C52" w:rsidRPr="004A006A">
        <w:rPr>
          <w:rStyle w:val="highlight"/>
          <w:sz w:val="24"/>
          <w:szCs w:val="24"/>
        </w:rPr>
        <w:t xml:space="preserve"> </w:t>
      </w:r>
      <w:r w:rsidR="000C2357" w:rsidRPr="004A006A">
        <w:rPr>
          <w:rStyle w:val="highlight"/>
          <w:sz w:val="24"/>
          <w:szCs w:val="24"/>
        </w:rPr>
        <w:t xml:space="preserve">efficacy and </w:t>
      </w:r>
      <w:r w:rsidR="00B40C52" w:rsidRPr="004A006A">
        <w:rPr>
          <w:rStyle w:val="highlight"/>
          <w:sz w:val="24"/>
          <w:szCs w:val="24"/>
        </w:rPr>
        <w:t>safety of HA</w:t>
      </w:r>
      <w:r w:rsidR="000C2357" w:rsidRPr="004A006A">
        <w:rPr>
          <w:rStyle w:val="highlight"/>
          <w:sz w:val="24"/>
          <w:szCs w:val="24"/>
        </w:rPr>
        <w:t xml:space="preserve"> in some abdominal surgeries </w:t>
      </w:r>
      <w:r w:rsidR="00C7462A" w:rsidRPr="004A006A">
        <w:rPr>
          <w:rStyle w:val="highlight"/>
          <w:sz w:val="24"/>
          <w:szCs w:val="24"/>
        </w:rPr>
        <w:t>and as</w:t>
      </w:r>
      <w:r w:rsidR="000C2357" w:rsidRPr="004A006A">
        <w:rPr>
          <w:rStyle w:val="highlight"/>
          <w:sz w:val="24"/>
          <w:szCs w:val="24"/>
        </w:rPr>
        <w:t xml:space="preserve"> a non-surgical therapy </w:t>
      </w:r>
      <w:r w:rsidR="000C2357" w:rsidRPr="004A006A">
        <w:rPr>
          <w:rStyle w:val="highlight"/>
          <w:rFonts w:cs="Arial"/>
          <w:sz w:val="24"/>
          <w:szCs w:val="24"/>
          <w:shd w:val="clear" w:color="auto" w:fill="FFFFFF"/>
        </w:rPr>
        <w:t>in shoulder disorders has been widely reported</w:t>
      </w:r>
      <w:r w:rsidR="00956533" w:rsidRPr="004A006A">
        <w:rPr>
          <w:rStyle w:val="highlight"/>
          <w:sz w:val="24"/>
          <w:szCs w:val="24"/>
        </w:rPr>
        <w:t>.</w:t>
      </w:r>
    </w:p>
    <w:p w14:paraId="473946A7" w14:textId="77777777" w:rsidR="00D06AC9" w:rsidRPr="004A006A" w:rsidRDefault="0044619F" w:rsidP="00796E4A">
      <w:pPr>
        <w:tabs>
          <w:tab w:val="right" w:pos="9356"/>
        </w:tabs>
        <w:rPr>
          <w:rFonts w:cs="Calibri"/>
          <w:b/>
          <w:sz w:val="24"/>
          <w:szCs w:val="24"/>
        </w:rPr>
      </w:pPr>
      <w:r w:rsidRPr="004A006A">
        <w:rPr>
          <w:rFonts w:cs="Calibri"/>
          <w:b/>
          <w:sz w:val="24"/>
          <w:szCs w:val="24"/>
        </w:rPr>
        <w:t>Protocol version: Version 1</w:t>
      </w:r>
    </w:p>
    <w:p w14:paraId="7B584909" w14:textId="77777777" w:rsidR="003A3F85" w:rsidRPr="004A006A" w:rsidRDefault="003A3F85" w:rsidP="00736F1C">
      <w:pPr>
        <w:tabs>
          <w:tab w:val="right" w:pos="9356"/>
        </w:tabs>
        <w:rPr>
          <w:rFonts w:cs="Calibri"/>
          <w:b/>
          <w:bCs/>
          <w:sz w:val="24"/>
          <w:szCs w:val="24"/>
        </w:rPr>
      </w:pPr>
    </w:p>
    <w:p w14:paraId="04F6CC58" w14:textId="77777777" w:rsidR="003A3F85" w:rsidRPr="004A006A" w:rsidRDefault="003A3F85" w:rsidP="00736F1C">
      <w:pPr>
        <w:tabs>
          <w:tab w:val="right" w:pos="9356"/>
        </w:tabs>
        <w:rPr>
          <w:rFonts w:cs="Calibri"/>
          <w:b/>
          <w:bCs/>
          <w:sz w:val="24"/>
          <w:szCs w:val="24"/>
        </w:rPr>
      </w:pPr>
    </w:p>
    <w:p w14:paraId="0B09F901" w14:textId="77777777" w:rsidR="00736F1C" w:rsidRPr="004A006A" w:rsidRDefault="00736F1C" w:rsidP="00736F1C">
      <w:pPr>
        <w:tabs>
          <w:tab w:val="right" w:pos="9356"/>
        </w:tabs>
        <w:rPr>
          <w:rFonts w:cs="Calibri"/>
          <w:b/>
          <w:bCs/>
          <w:sz w:val="24"/>
          <w:szCs w:val="24"/>
        </w:rPr>
      </w:pPr>
      <w:r w:rsidRPr="004A006A">
        <w:rPr>
          <w:rFonts w:cs="Calibri"/>
          <w:b/>
          <w:bCs/>
          <w:sz w:val="24"/>
          <w:szCs w:val="24"/>
        </w:rPr>
        <w:lastRenderedPageBreak/>
        <w:t>LIST OF INVESTIGATORS</w:t>
      </w:r>
    </w:p>
    <w:p w14:paraId="18A25536" w14:textId="77777777" w:rsidR="00736F1C" w:rsidRPr="004A006A" w:rsidRDefault="00736F1C" w:rsidP="00EE2A5B">
      <w:pPr>
        <w:tabs>
          <w:tab w:val="right" w:pos="9356"/>
        </w:tabs>
        <w:spacing w:before="60" w:after="60" w:afterAutospacing="0"/>
        <w:jc w:val="both"/>
        <w:rPr>
          <w:rStyle w:val="Hyperlink"/>
          <w:rFonts w:eastAsia="Times New Roman"/>
          <w:color w:val="auto"/>
          <w:sz w:val="24"/>
          <w:szCs w:val="24"/>
          <w:u w:val="none"/>
          <w:lang w:eastAsia="ja-JP"/>
        </w:rPr>
      </w:pPr>
      <w:r w:rsidRPr="004A006A">
        <w:rPr>
          <w:rStyle w:val="Hyperlink"/>
          <w:rFonts w:eastAsia="Times New Roman"/>
          <w:color w:val="auto"/>
          <w:sz w:val="24"/>
          <w:szCs w:val="24"/>
          <w:u w:val="none"/>
          <w:lang w:eastAsia="ja-JP"/>
        </w:rPr>
        <w:t xml:space="preserve">Principal Investigator: A/ </w:t>
      </w:r>
      <w:proofErr w:type="spellStart"/>
      <w:r w:rsidRPr="004A006A">
        <w:rPr>
          <w:rStyle w:val="Hyperlink"/>
          <w:rFonts w:eastAsia="Times New Roman"/>
          <w:color w:val="auto"/>
          <w:sz w:val="24"/>
          <w:szCs w:val="24"/>
          <w:u w:val="none"/>
          <w:lang w:eastAsia="ja-JP"/>
        </w:rPr>
        <w:t>Prof.</w:t>
      </w:r>
      <w:proofErr w:type="spellEnd"/>
      <w:r w:rsidRPr="004A006A">
        <w:rPr>
          <w:rStyle w:val="Hyperlink"/>
          <w:rFonts w:eastAsia="Times New Roman"/>
          <w:color w:val="auto"/>
          <w:sz w:val="24"/>
          <w:szCs w:val="24"/>
          <w:u w:val="none"/>
          <w:lang w:eastAsia="ja-JP"/>
        </w:rPr>
        <w:t xml:space="preserve"> Simon Tan, M.B.B.S</w:t>
      </w:r>
      <w:proofErr w:type="gramStart"/>
      <w:r w:rsidRPr="004A006A">
        <w:rPr>
          <w:rStyle w:val="Hyperlink"/>
          <w:rFonts w:eastAsia="Times New Roman"/>
          <w:color w:val="auto"/>
          <w:sz w:val="24"/>
          <w:szCs w:val="24"/>
          <w:u w:val="none"/>
          <w:lang w:eastAsia="ja-JP"/>
        </w:rPr>
        <w:t>,(</w:t>
      </w:r>
      <w:proofErr w:type="gramEnd"/>
      <w:r w:rsidRPr="004A006A">
        <w:rPr>
          <w:rStyle w:val="Hyperlink"/>
          <w:rFonts w:eastAsia="Times New Roman"/>
          <w:color w:val="auto"/>
          <w:sz w:val="24"/>
          <w:szCs w:val="24"/>
          <w:u w:val="none"/>
          <w:lang w:eastAsia="ja-JP"/>
        </w:rPr>
        <w:t>Hons) BSc (med), F.R.A.C.S(Orth)</w:t>
      </w:r>
    </w:p>
    <w:p w14:paraId="26ABB4C9" w14:textId="77777777" w:rsidR="00736F1C" w:rsidRPr="004A006A" w:rsidRDefault="00736F1C" w:rsidP="00EE2A5B">
      <w:pPr>
        <w:tabs>
          <w:tab w:val="right" w:pos="9356"/>
        </w:tabs>
        <w:spacing w:before="60" w:after="60" w:afterAutospacing="0"/>
        <w:jc w:val="both"/>
        <w:rPr>
          <w:rStyle w:val="Hyperlink"/>
          <w:rFonts w:eastAsia="Times New Roman"/>
          <w:color w:val="auto"/>
          <w:sz w:val="24"/>
          <w:szCs w:val="24"/>
          <w:u w:val="none"/>
          <w:lang w:eastAsia="ja-JP"/>
        </w:rPr>
      </w:pPr>
      <w:r w:rsidRPr="004A006A">
        <w:rPr>
          <w:rStyle w:val="Hyperlink"/>
          <w:rFonts w:eastAsia="Times New Roman"/>
          <w:color w:val="auto"/>
          <w:sz w:val="24"/>
          <w:szCs w:val="24"/>
          <w:u w:val="none"/>
          <w:lang w:eastAsia="ja-JP"/>
        </w:rPr>
        <w:t>Signature:                                       Date:</w:t>
      </w:r>
      <w:r w:rsidRPr="004A006A">
        <w:rPr>
          <w:rStyle w:val="Hyperlink"/>
          <w:rFonts w:eastAsia="Times New Roman"/>
          <w:color w:val="auto"/>
          <w:sz w:val="24"/>
          <w:szCs w:val="24"/>
          <w:u w:val="none"/>
          <w:lang w:eastAsia="ja-JP"/>
        </w:rPr>
        <w:tab/>
      </w:r>
    </w:p>
    <w:p w14:paraId="24435764" w14:textId="77777777" w:rsidR="00736F1C" w:rsidRPr="004A006A" w:rsidRDefault="00736F1C" w:rsidP="00EE2A5B">
      <w:pPr>
        <w:tabs>
          <w:tab w:val="right" w:pos="9356"/>
        </w:tabs>
        <w:spacing w:before="60" w:after="60" w:afterAutospacing="0"/>
        <w:jc w:val="both"/>
        <w:rPr>
          <w:rStyle w:val="Hyperlink"/>
          <w:rFonts w:eastAsia="Times New Roman"/>
          <w:color w:val="auto"/>
          <w:sz w:val="24"/>
          <w:szCs w:val="24"/>
          <w:u w:val="none"/>
          <w:lang w:eastAsia="ja-JP"/>
        </w:rPr>
      </w:pPr>
      <w:r w:rsidRPr="004A006A">
        <w:rPr>
          <w:rStyle w:val="Hyperlink"/>
          <w:rFonts w:eastAsia="Times New Roman"/>
          <w:color w:val="auto"/>
          <w:sz w:val="24"/>
          <w:szCs w:val="24"/>
          <w:u w:val="none"/>
          <w:lang w:eastAsia="ja-JP"/>
        </w:rPr>
        <w:t xml:space="preserve">Organisation: St. Vincent’s </w:t>
      </w:r>
      <w:proofErr w:type="spellStart"/>
      <w:r w:rsidRPr="004A006A">
        <w:rPr>
          <w:rStyle w:val="Hyperlink"/>
          <w:rFonts w:eastAsia="Times New Roman"/>
          <w:color w:val="auto"/>
          <w:sz w:val="24"/>
          <w:szCs w:val="24"/>
          <w:u w:val="none"/>
          <w:lang w:eastAsia="ja-JP"/>
        </w:rPr>
        <w:t>Sportsmed</w:t>
      </w:r>
      <w:proofErr w:type="spellEnd"/>
      <w:r w:rsidRPr="004A006A">
        <w:rPr>
          <w:rStyle w:val="Hyperlink"/>
          <w:rFonts w:eastAsia="Times New Roman"/>
          <w:color w:val="auto"/>
          <w:sz w:val="24"/>
          <w:szCs w:val="24"/>
          <w:u w:val="none"/>
          <w:lang w:eastAsia="ja-JP"/>
        </w:rPr>
        <w:t>, Sydney</w:t>
      </w:r>
    </w:p>
    <w:p w14:paraId="467C5F09" w14:textId="77777777" w:rsidR="00736F1C" w:rsidRPr="004A006A" w:rsidRDefault="00736F1C" w:rsidP="00EE2A5B">
      <w:pPr>
        <w:tabs>
          <w:tab w:val="right" w:pos="9356"/>
        </w:tabs>
        <w:spacing w:before="60" w:after="60" w:afterAutospacing="0"/>
        <w:jc w:val="both"/>
        <w:rPr>
          <w:rStyle w:val="Hyperlink"/>
          <w:rFonts w:eastAsia="Times New Roman"/>
          <w:color w:val="auto"/>
          <w:sz w:val="24"/>
          <w:szCs w:val="24"/>
          <w:u w:val="none"/>
          <w:lang w:eastAsia="ja-JP"/>
        </w:rPr>
      </w:pPr>
      <w:r w:rsidRPr="004A006A">
        <w:rPr>
          <w:rStyle w:val="Hyperlink"/>
          <w:rFonts w:eastAsia="Times New Roman"/>
          <w:color w:val="auto"/>
          <w:sz w:val="24"/>
          <w:szCs w:val="24"/>
          <w:u w:val="none"/>
          <w:lang w:eastAsia="ja-JP"/>
        </w:rPr>
        <w:t xml:space="preserve">Address: Suite 407, St Vincent’s Clinic, 438 Victoria Street, </w:t>
      </w:r>
      <w:proofErr w:type="gramStart"/>
      <w:r w:rsidRPr="004A006A">
        <w:rPr>
          <w:rStyle w:val="Hyperlink"/>
          <w:rFonts w:eastAsia="Times New Roman"/>
          <w:color w:val="auto"/>
          <w:sz w:val="24"/>
          <w:szCs w:val="24"/>
          <w:u w:val="none"/>
          <w:lang w:eastAsia="ja-JP"/>
        </w:rPr>
        <w:t>Darlinghurst</w:t>
      </w:r>
      <w:proofErr w:type="gramEnd"/>
      <w:r w:rsidRPr="004A006A">
        <w:rPr>
          <w:rStyle w:val="Hyperlink"/>
          <w:rFonts w:eastAsia="Times New Roman"/>
          <w:color w:val="auto"/>
          <w:sz w:val="24"/>
          <w:szCs w:val="24"/>
          <w:u w:val="none"/>
          <w:lang w:eastAsia="ja-JP"/>
        </w:rPr>
        <w:t xml:space="preserve"> 2010.</w:t>
      </w:r>
    </w:p>
    <w:p w14:paraId="2C56AF97" w14:textId="77777777" w:rsidR="00736F1C" w:rsidRPr="004A006A" w:rsidRDefault="00736F1C" w:rsidP="00EE2A5B">
      <w:pPr>
        <w:tabs>
          <w:tab w:val="right" w:pos="9356"/>
        </w:tabs>
        <w:spacing w:before="60" w:after="60" w:afterAutospacing="0"/>
        <w:jc w:val="both"/>
        <w:rPr>
          <w:rStyle w:val="Hyperlink"/>
          <w:rFonts w:eastAsia="Times New Roman"/>
          <w:color w:val="auto"/>
          <w:sz w:val="24"/>
          <w:szCs w:val="24"/>
          <w:u w:val="none"/>
          <w:lang w:eastAsia="ja-JP"/>
        </w:rPr>
      </w:pPr>
      <w:r w:rsidRPr="004A006A">
        <w:rPr>
          <w:rStyle w:val="Hyperlink"/>
          <w:rFonts w:eastAsia="Times New Roman"/>
          <w:color w:val="auto"/>
          <w:sz w:val="24"/>
          <w:szCs w:val="24"/>
          <w:u w:val="none"/>
          <w:lang w:eastAsia="ja-JP"/>
        </w:rPr>
        <w:t>Telephone no: 02 8382 6969</w:t>
      </w:r>
    </w:p>
    <w:p w14:paraId="149B0D19" w14:textId="77777777" w:rsidR="00736F1C" w:rsidRPr="004A006A" w:rsidRDefault="00736F1C" w:rsidP="00EE2A5B">
      <w:pPr>
        <w:tabs>
          <w:tab w:val="right" w:pos="9356"/>
        </w:tabs>
        <w:spacing w:before="60" w:after="60" w:afterAutospacing="0"/>
        <w:jc w:val="both"/>
        <w:rPr>
          <w:rStyle w:val="Hyperlink"/>
          <w:rFonts w:eastAsia="Times New Roman"/>
          <w:color w:val="auto"/>
          <w:sz w:val="24"/>
          <w:szCs w:val="24"/>
          <w:u w:val="none"/>
          <w:lang w:eastAsia="ja-JP"/>
        </w:rPr>
      </w:pPr>
      <w:r w:rsidRPr="004A006A">
        <w:rPr>
          <w:rStyle w:val="Hyperlink"/>
          <w:rFonts w:eastAsia="Times New Roman"/>
          <w:color w:val="auto"/>
          <w:sz w:val="24"/>
          <w:szCs w:val="24"/>
          <w:u w:val="none"/>
          <w:lang w:eastAsia="ja-JP"/>
        </w:rPr>
        <w:t xml:space="preserve">Email: </w:t>
      </w:r>
      <w:hyperlink r:id="rId10" w:history="1">
        <w:r w:rsidRPr="004A006A">
          <w:rPr>
            <w:rStyle w:val="Hyperlink"/>
            <w:rFonts w:eastAsia="Times New Roman" w:cs="Calibri"/>
            <w:color w:val="auto"/>
            <w:sz w:val="24"/>
            <w:szCs w:val="24"/>
            <w:u w:val="none"/>
            <w:lang w:eastAsia="ja-JP"/>
          </w:rPr>
          <w:t>simon.tan@svha.org.au</w:t>
        </w:r>
      </w:hyperlink>
    </w:p>
    <w:p w14:paraId="1B523860" w14:textId="77777777" w:rsidR="00736F1C" w:rsidRPr="004A006A" w:rsidRDefault="00736F1C" w:rsidP="00EE2A5B">
      <w:pPr>
        <w:tabs>
          <w:tab w:val="right" w:pos="9356"/>
        </w:tabs>
        <w:spacing w:before="60" w:after="60" w:afterAutospacing="0"/>
        <w:jc w:val="both"/>
        <w:rPr>
          <w:rStyle w:val="Hyperlink"/>
          <w:rFonts w:eastAsia="Times New Roman"/>
          <w:color w:val="auto"/>
          <w:sz w:val="24"/>
          <w:szCs w:val="24"/>
          <w:u w:val="none"/>
          <w:lang w:eastAsia="ja-JP"/>
        </w:rPr>
      </w:pPr>
    </w:p>
    <w:p w14:paraId="3C496882" w14:textId="77777777" w:rsidR="00736F1C" w:rsidRPr="004A006A" w:rsidRDefault="00736F1C" w:rsidP="00EE2A5B">
      <w:pPr>
        <w:tabs>
          <w:tab w:val="right" w:pos="9356"/>
        </w:tabs>
        <w:spacing w:before="60" w:after="60" w:afterAutospacing="0"/>
        <w:jc w:val="both"/>
        <w:rPr>
          <w:rStyle w:val="Hyperlink"/>
          <w:rFonts w:eastAsia="Times New Roman"/>
          <w:color w:val="auto"/>
          <w:sz w:val="24"/>
          <w:szCs w:val="24"/>
          <w:u w:val="none"/>
          <w:lang w:eastAsia="ja-JP"/>
        </w:rPr>
      </w:pPr>
      <w:proofErr w:type="spellStart"/>
      <w:r w:rsidRPr="004A006A">
        <w:rPr>
          <w:rStyle w:val="Hyperlink"/>
          <w:rFonts w:eastAsia="Times New Roman"/>
          <w:color w:val="auto"/>
          <w:sz w:val="24"/>
          <w:szCs w:val="24"/>
          <w:u w:val="none"/>
          <w:lang w:eastAsia="ja-JP"/>
        </w:rPr>
        <w:t>Co-Investigator</w:t>
      </w:r>
      <w:proofErr w:type="gramStart"/>
      <w:r w:rsidRPr="004A006A">
        <w:rPr>
          <w:rStyle w:val="Hyperlink"/>
          <w:rFonts w:eastAsia="Times New Roman"/>
          <w:color w:val="auto"/>
          <w:sz w:val="24"/>
          <w:szCs w:val="24"/>
          <w:u w:val="none"/>
          <w:lang w:eastAsia="ja-JP"/>
        </w:rPr>
        <w:t>:Dr</w:t>
      </w:r>
      <w:proofErr w:type="spellEnd"/>
      <w:proofErr w:type="gramEnd"/>
      <w:r w:rsidRPr="004A006A">
        <w:rPr>
          <w:rStyle w:val="Hyperlink"/>
          <w:rFonts w:eastAsia="Times New Roman"/>
          <w:color w:val="auto"/>
          <w:sz w:val="24"/>
          <w:szCs w:val="24"/>
          <w:u w:val="none"/>
          <w:lang w:eastAsia="ja-JP"/>
        </w:rPr>
        <w:t xml:space="preserve">. Warren </w:t>
      </w:r>
      <w:proofErr w:type="spellStart"/>
      <w:r w:rsidRPr="004A006A">
        <w:rPr>
          <w:rStyle w:val="Hyperlink"/>
          <w:rFonts w:eastAsia="Times New Roman"/>
          <w:color w:val="auto"/>
          <w:sz w:val="24"/>
          <w:szCs w:val="24"/>
          <w:u w:val="none"/>
          <w:lang w:eastAsia="ja-JP"/>
        </w:rPr>
        <w:t>Kuo</w:t>
      </w:r>
      <w:proofErr w:type="spellEnd"/>
      <w:r w:rsidRPr="004A006A">
        <w:rPr>
          <w:rStyle w:val="Hyperlink"/>
          <w:rFonts w:eastAsia="Times New Roman"/>
          <w:color w:val="auto"/>
          <w:sz w:val="24"/>
          <w:szCs w:val="24"/>
          <w:u w:val="none"/>
          <w:lang w:eastAsia="ja-JP"/>
        </w:rPr>
        <w:t>, M.B.B.S F.R.A.C.S. FA (Orth) A</w:t>
      </w:r>
    </w:p>
    <w:p w14:paraId="673B0E74" w14:textId="77777777" w:rsidR="00736F1C" w:rsidRPr="004A006A" w:rsidRDefault="00736F1C" w:rsidP="00EE2A5B">
      <w:pPr>
        <w:tabs>
          <w:tab w:val="right" w:pos="9356"/>
        </w:tabs>
        <w:spacing w:before="60" w:after="60" w:afterAutospacing="0"/>
        <w:jc w:val="both"/>
        <w:rPr>
          <w:rStyle w:val="Hyperlink"/>
          <w:rFonts w:eastAsia="Times New Roman"/>
          <w:color w:val="auto"/>
          <w:sz w:val="24"/>
          <w:szCs w:val="24"/>
          <w:u w:val="none"/>
          <w:lang w:eastAsia="ja-JP"/>
        </w:rPr>
      </w:pPr>
      <w:r w:rsidRPr="004A006A">
        <w:rPr>
          <w:rStyle w:val="Hyperlink"/>
          <w:rFonts w:eastAsia="Times New Roman"/>
          <w:color w:val="auto"/>
          <w:sz w:val="24"/>
          <w:szCs w:val="24"/>
          <w:u w:val="none"/>
          <w:lang w:eastAsia="ja-JP"/>
        </w:rPr>
        <w:t>Signature:                                      Date:</w:t>
      </w:r>
    </w:p>
    <w:p w14:paraId="5FA66011" w14:textId="77777777" w:rsidR="00736F1C" w:rsidRPr="004A006A" w:rsidRDefault="00736F1C" w:rsidP="00EE2A5B">
      <w:pPr>
        <w:tabs>
          <w:tab w:val="right" w:pos="9356"/>
        </w:tabs>
        <w:spacing w:before="60" w:after="60" w:afterAutospacing="0"/>
        <w:jc w:val="both"/>
        <w:rPr>
          <w:rStyle w:val="Hyperlink"/>
          <w:rFonts w:eastAsia="Times New Roman"/>
          <w:color w:val="auto"/>
          <w:sz w:val="24"/>
          <w:szCs w:val="24"/>
          <w:u w:val="none"/>
          <w:lang w:eastAsia="ja-JP"/>
        </w:rPr>
      </w:pPr>
      <w:r w:rsidRPr="004A006A">
        <w:rPr>
          <w:rStyle w:val="Hyperlink"/>
          <w:rFonts w:eastAsia="Times New Roman"/>
          <w:color w:val="auto"/>
          <w:sz w:val="24"/>
          <w:szCs w:val="24"/>
          <w:u w:val="none"/>
          <w:lang w:eastAsia="ja-JP"/>
        </w:rPr>
        <w:t xml:space="preserve">Organisation: St. Vincent’s </w:t>
      </w:r>
      <w:proofErr w:type="spellStart"/>
      <w:r w:rsidRPr="004A006A">
        <w:rPr>
          <w:rStyle w:val="Hyperlink"/>
          <w:rFonts w:eastAsia="Times New Roman"/>
          <w:color w:val="auto"/>
          <w:sz w:val="24"/>
          <w:szCs w:val="24"/>
          <w:u w:val="none"/>
          <w:lang w:eastAsia="ja-JP"/>
        </w:rPr>
        <w:t>Sportsmed</w:t>
      </w:r>
      <w:proofErr w:type="spellEnd"/>
      <w:r w:rsidRPr="004A006A">
        <w:rPr>
          <w:rStyle w:val="Hyperlink"/>
          <w:rFonts w:eastAsia="Times New Roman"/>
          <w:color w:val="auto"/>
          <w:sz w:val="24"/>
          <w:szCs w:val="24"/>
          <w:u w:val="none"/>
          <w:lang w:eastAsia="ja-JP"/>
        </w:rPr>
        <w:t>, Sydney</w:t>
      </w:r>
    </w:p>
    <w:p w14:paraId="0CC0438C" w14:textId="77777777" w:rsidR="00736F1C" w:rsidRPr="004A006A" w:rsidRDefault="00736F1C" w:rsidP="00EE2A5B">
      <w:pPr>
        <w:tabs>
          <w:tab w:val="right" w:pos="9356"/>
        </w:tabs>
        <w:spacing w:before="60" w:after="60" w:afterAutospacing="0"/>
        <w:jc w:val="both"/>
        <w:rPr>
          <w:rStyle w:val="Hyperlink"/>
          <w:rFonts w:eastAsia="Times New Roman"/>
          <w:color w:val="auto"/>
          <w:sz w:val="24"/>
          <w:szCs w:val="24"/>
          <w:u w:val="none"/>
          <w:lang w:eastAsia="ja-JP"/>
        </w:rPr>
      </w:pPr>
      <w:proofErr w:type="spellStart"/>
      <w:r w:rsidRPr="004A006A">
        <w:rPr>
          <w:rStyle w:val="Hyperlink"/>
          <w:rFonts w:eastAsia="Times New Roman"/>
          <w:color w:val="auto"/>
          <w:sz w:val="24"/>
          <w:szCs w:val="24"/>
          <w:u w:val="none"/>
          <w:lang w:eastAsia="ja-JP"/>
        </w:rPr>
        <w:t>Address</w:t>
      </w:r>
      <w:proofErr w:type="gramStart"/>
      <w:r w:rsidRPr="004A006A">
        <w:rPr>
          <w:rStyle w:val="Hyperlink"/>
          <w:rFonts w:eastAsia="Times New Roman"/>
          <w:color w:val="auto"/>
          <w:sz w:val="24"/>
          <w:szCs w:val="24"/>
          <w:u w:val="none"/>
          <w:lang w:eastAsia="ja-JP"/>
        </w:rPr>
        <w:t>:Suite</w:t>
      </w:r>
      <w:proofErr w:type="spellEnd"/>
      <w:proofErr w:type="gramEnd"/>
      <w:r w:rsidRPr="004A006A">
        <w:rPr>
          <w:rStyle w:val="Hyperlink"/>
          <w:rFonts w:eastAsia="Times New Roman"/>
          <w:color w:val="auto"/>
          <w:sz w:val="24"/>
          <w:szCs w:val="24"/>
          <w:u w:val="none"/>
          <w:lang w:eastAsia="ja-JP"/>
        </w:rPr>
        <w:t xml:space="preserve"> 407, St Vincent’s Clinic, 438 Victoria Street, Darlinghurst 2010.</w:t>
      </w:r>
    </w:p>
    <w:p w14:paraId="46EBFD65" w14:textId="77777777" w:rsidR="00736F1C" w:rsidRPr="004A006A" w:rsidRDefault="00736F1C" w:rsidP="00EE2A5B">
      <w:pPr>
        <w:tabs>
          <w:tab w:val="right" w:pos="9356"/>
        </w:tabs>
        <w:spacing w:before="60" w:after="60" w:afterAutospacing="0"/>
        <w:jc w:val="both"/>
        <w:rPr>
          <w:rStyle w:val="Hyperlink"/>
          <w:rFonts w:eastAsia="Times New Roman"/>
          <w:color w:val="auto"/>
          <w:sz w:val="24"/>
          <w:szCs w:val="24"/>
          <w:u w:val="none"/>
          <w:lang w:eastAsia="ja-JP"/>
        </w:rPr>
      </w:pPr>
      <w:r w:rsidRPr="004A006A">
        <w:rPr>
          <w:rStyle w:val="Hyperlink"/>
          <w:rFonts w:eastAsia="Times New Roman"/>
          <w:color w:val="auto"/>
          <w:sz w:val="24"/>
          <w:szCs w:val="24"/>
          <w:u w:val="none"/>
          <w:lang w:eastAsia="ja-JP"/>
        </w:rPr>
        <w:t>Telephone no:02 8382 6969</w:t>
      </w:r>
    </w:p>
    <w:p w14:paraId="6664D39F" w14:textId="77777777" w:rsidR="00736F1C" w:rsidRPr="004A006A" w:rsidRDefault="00736F1C" w:rsidP="00EE2A5B">
      <w:pPr>
        <w:tabs>
          <w:tab w:val="right" w:pos="9356"/>
        </w:tabs>
        <w:spacing w:before="60" w:after="60" w:afterAutospacing="0"/>
        <w:jc w:val="both"/>
        <w:rPr>
          <w:rStyle w:val="Hyperlink"/>
          <w:rFonts w:eastAsia="Times New Roman"/>
          <w:color w:val="auto"/>
          <w:sz w:val="24"/>
          <w:szCs w:val="24"/>
          <w:u w:val="none"/>
          <w:lang w:eastAsia="ja-JP"/>
        </w:rPr>
      </w:pPr>
      <w:r w:rsidRPr="004A006A">
        <w:rPr>
          <w:rStyle w:val="Hyperlink"/>
          <w:rFonts w:eastAsia="Times New Roman"/>
          <w:color w:val="auto"/>
          <w:sz w:val="24"/>
          <w:szCs w:val="24"/>
          <w:u w:val="none"/>
          <w:lang w:eastAsia="ja-JP"/>
        </w:rPr>
        <w:t xml:space="preserve">Email: </w:t>
      </w:r>
      <w:hyperlink r:id="rId11" w:history="1">
        <w:r w:rsidRPr="004A006A">
          <w:rPr>
            <w:rStyle w:val="Hyperlink"/>
            <w:rFonts w:eastAsia="Times New Roman" w:cs="Calibri"/>
            <w:color w:val="auto"/>
            <w:sz w:val="24"/>
            <w:szCs w:val="24"/>
            <w:u w:val="none"/>
            <w:lang w:eastAsia="ja-JP"/>
          </w:rPr>
          <w:t>warrenkuo@yahoo.com.au</w:t>
        </w:r>
      </w:hyperlink>
    </w:p>
    <w:p w14:paraId="451762FD" w14:textId="77777777" w:rsidR="00E16FE0" w:rsidRPr="004A006A" w:rsidRDefault="00E16FE0" w:rsidP="00EE2A5B">
      <w:pPr>
        <w:tabs>
          <w:tab w:val="right" w:pos="9356"/>
        </w:tabs>
        <w:spacing w:before="60" w:after="60" w:afterAutospacing="0"/>
        <w:jc w:val="both"/>
        <w:rPr>
          <w:rStyle w:val="Hyperlink"/>
          <w:rFonts w:eastAsia="Times New Roman" w:cs="Calibri"/>
          <w:color w:val="auto"/>
          <w:sz w:val="24"/>
          <w:szCs w:val="24"/>
          <w:u w:val="none"/>
          <w:lang w:eastAsia="ja-JP"/>
        </w:rPr>
      </w:pPr>
    </w:p>
    <w:p w14:paraId="2D3D50CA" w14:textId="77777777" w:rsidR="00736F1C" w:rsidRPr="004A006A" w:rsidRDefault="00736F1C" w:rsidP="00EE2A5B">
      <w:pPr>
        <w:tabs>
          <w:tab w:val="right" w:pos="9356"/>
        </w:tabs>
        <w:spacing w:before="60" w:after="60" w:afterAutospacing="0"/>
        <w:jc w:val="both"/>
        <w:rPr>
          <w:rStyle w:val="Hyperlink"/>
          <w:rFonts w:eastAsia="Times New Roman"/>
          <w:color w:val="auto"/>
          <w:sz w:val="24"/>
          <w:szCs w:val="24"/>
          <w:u w:val="none"/>
          <w:lang w:eastAsia="ja-JP"/>
        </w:rPr>
      </w:pPr>
      <w:r w:rsidRPr="004A006A">
        <w:rPr>
          <w:rStyle w:val="Hyperlink"/>
          <w:rFonts w:eastAsia="Times New Roman"/>
          <w:color w:val="auto"/>
          <w:sz w:val="24"/>
          <w:szCs w:val="24"/>
          <w:u w:val="none"/>
          <w:lang w:eastAsia="ja-JP"/>
        </w:rPr>
        <w:t xml:space="preserve">Co-Investigator: Professor Kim Walker, RN, </w:t>
      </w:r>
      <w:proofErr w:type="gramStart"/>
      <w:r w:rsidRPr="004A006A">
        <w:rPr>
          <w:rStyle w:val="Hyperlink"/>
          <w:rFonts w:eastAsia="Times New Roman"/>
          <w:color w:val="auto"/>
          <w:sz w:val="24"/>
          <w:szCs w:val="24"/>
          <w:u w:val="none"/>
          <w:lang w:eastAsia="ja-JP"/>
        </w:rPr>
        <w:t>PhD</w:t>
      </w:r>
      <w:proofErr w:type="gramEnd"/>
    </w:p>
    <w:p w14:paraId="245116CC" w14:textId="77777777" w:rsidR="00736F1C" w:rsidRPr="004A006A" w:rsidRDefault="00736F1C" w:rsidP="00EE2A5B">
      <w:pPr>
        <w:tabs>
          <w:tab w:val="right" w:pos="9356"/>
        </w:tabs>
        <w:spacing w:before="60" w:after="60" w:afterAutospacing="0"/>
        <w:jc w:val="both"/>
        <w:rPr>
          <w:rStyle w:val="Hyperlink"/>
          <w:rFonts w:eastAsia="Times New Roman"/>
          <w:color w:val="auto"/>
          <w:sz w:val="24"/>
          <w:szCs w:val="24"/>
          <w:u w:val="none"/>
          <w:lang w:eastAsia="ja-JP"/>
        </w:rPr>
      </w:pPr>
      <w:r w:rsidRPr="004A006A">
        <w:rPr>
          <w:rStyle w:val="Hyperlink"/>
          <w:rFonts w:eastAsia="Times New Roman"/>
          <w:color w:val="auto"/>
          <w:sz w:val="24"/>
          <w:szCs w:val="24"/>
          <w:u w:val="none"/>
          <w:lang w:eastAsia="ja-JP"/>
        </w:rPr>
        <w:t>Signature:                                      Date:</w:t>
      </w:r>
    </w:p>
    <w:p w14:paraId="55E4598A" w14:textId="77777777" w:rsidR="00736F1C" w:rsidRPr="004A006A" w:rsidRDefault="00736F1C" w:rsidP="00EE2A5B">
      <w:pPr>
        <w:tabs>
          <w:tab w:val="right" w:pos="9356"/>
        </w:tabs>
        <w:spacing w:before="60" w:after="60" w:afterAutospacing="0"/>
        <w:jc w:val="both"/>
        <w:rPr>
          <w:rStyle w:val="Hyperlink"/>
          <w:rFonts w:eastAsia="Times New Roman"/>
          <w:color w:val="auto"/>
          <w:sz w:val="24"/>
          <w:szCs w:val="24"/>
          <w:u w:val="none"/>
          <w:lang w:eastAsia="ja-JP"/>
        </w:rPr>
      </w:pPr>
      <w:r w:rsidRPr="004A006A">
        <w:rPr>
          <w:rStyle w:val="Hyperlink"/>
          <w:rFonts w:eastAsia="Times New Roman"/>
          <w:color w:val="auto"/>
          <w:sz w:val="24"/>
          <w:szCs w:val="24"/>
          <w:u w:val="none"/>
          <w:lang w:eastAsia="ja-JP"/>
        </w:rPr>
        <w:t>Organisation: St. Vincent’s Private Hospital, Sydney</w:t>
      </w:r>
    </w:p>
    <w:p w14:paraId="344BDD46" w14:textId="77777777" w:rsidR="00736F1C" w:rsidRPr="004A006A" w:rsidRDefault="00736F1C" w:rsidP="00EE2A5B">
      <w:pPr>
        <w:tabs>
          <w:tab w:val="right" w:pos="9356"/>
        </w:tabs>
        <w:spacing w:before="60" w:after="60" w:afterAutospacing="0"/>
        <w:jc w:val="both"/>
        <w:rPr>
          <w:rStyle w:val="Hyperlink"/>
          <w:rFonts w:eastAsia="Times New Roman"/>
          <w:color w:val="auto"/>
          <w:sz w:val="24"/>
          <w:szCs w:val="24"/>
          <w:u w:val="none"/>
          <w:lang w:eastAsia="ja-JP"/>
        </w:rPr>
      </w:pPr>
      <w:r w:rsidRPr="004A006A">
        <w:rPr>
          <w:rStyle w:val="Hyperlink"/>
          <w:rFonts w:eastAsia="Times New Roman"/>
          <w:color w:val="auto"/>
          <w:sz w:val="24"/>
          <w:szCs w:val="24"/>
          <w:u w:val="none"/>
          <w:lang w:eastAsia="ja-JP"/>
        </w:rPr>
        <w:t xml:space="preserve">Address: 230 </w:t>
      </w:r>
      <w:proofErr w:type="spellStart"/>
      <w:r w:rsidRPr="004A006A">
        <w:rPr>
          <w:rStyle w:val="Hyperlink"/>
          <w:rFonts w:eastAsia="Times New Roman"/>
          <w:color w:val="auto"/>
          <w:sz w:val="24"/>
          <w:szCs w:val="24"/>
          <w:u w:val="none"/>
          <w:lang w:eastAsia="ja-JP"/>
        </w:rPr>
        <w:t>Barcom</w:t>
      </w:r>
      <w:proofErr w:type="spellEnd"/>
      <w:r w:rsidRPr="004A006A">
        <w:rPr>
          <w:rStyle w:val="Hyperlink"/>
          <w:rFonts w:eastAsia="Times New Roman"/>
          <w:color w:val="auto"/>
          <w:sz w:val="24"/>
          <w:szCs w:val="24"/>
          <w:u w:val="none"/>
          <w:lang w:eastAsia="ja-JP"/>
        </w:rPr>
        <w:t xml:space="preserve"> Ave, Darlinghurst NSW 2010</w:t>
      </w:r>
    </w:p>
    <w:p w14:paraId="5D748D9C" w14:textId="77777777" w:rsidR="00736F1C" w:rsidRPr="004A006A" w:rsidRDefault="00736F1C" w:rsidP="00EE2A5B">
      <w:pPr>
        <w:tabs>
          <w:tab w:val="right" w:pos="9356"/>
        </w:tabs>
        <w:spacing w:before="60" w:after="60" w:afterAutospacing="0"/>
        <w:jc w:val="both"/>
        <w:rPr>
          <w:rStyle w:val="Hyperlink"/>
          <w:rFonts w:eastAsia="Times New Roman"/>
          <w:color w:val="auto"/>
          <w:sz w:val="24"/>
          <w:szCs w:val="24"/>
          <w:u w:val="none"/>
          <w:lang w:eastAsia="ja-JP"/>
        </w:rPr>
      </w:pPr>
      <w:r w:rsidRPr="004A006A">
        <w:rPr>
          <w:rStyle w:val="Hyperlink"/>
          <w:rFonts w:eastAsia="Times New Roman"/>
          <w:color w:val="auto"/>
          <w:sz w:val="24"/>
          <w:szCs w:val="24"/>
          <w:u w:val="none"/>
          <w:lang w:eastAsia="ja-JP"/>
        </w:rPr>
        <w:t>Telephone no: +612 8382 4831</w:t>
      </w:r>
    </w:p>
    <w:p w14:paraId="5B6988F0" w14:textId="77777777" w:rsidR="00736F1C" w:rsidRPr="004A006A" w:rsidRDefault="00736F1C" w:rsidP="00EE2A5B">
      <w:pPr>
        <w:tabs>
          <w:tab w:val="right" w:pos="9356"/>
        </w:tabs>
        <w:spacing w:before="60" w:after="60" w:afterAutospacing="0"/>
        <w:jc w:val="both"/>
        <w:rPr>
          <w:rStyle w:val="Hyperlink"/>
          <w:rFonts w:eastAsia="Times New Roman"/>
          <w:color w:val="auto"/>
          <w:sz w:val="24"/>
          <w:szCs w:val="24"/>
          <w:u w:val="none"/>
          <w:lang w:eastAsia="ja-JP"/>
        </w:rPr>
      </w:pPr>
      <w:r w:rsidRPr="004A006A">
        <w:rPr>
          <w:rStyle w:val="Hyperlink"/>
          <w:rFonts w:eastAsia="Times New Roman"/>
          <w:color w:val="auto"/>
          <w:sz w:val="24"/>
          <w:szCs w:val="24"/>
          <w:u w:val="none"/>
          <w:lang w:eastAsia="ja-JP"/>
        </w:rPr>
        <w:t xml:space="preserve">Email: </w:t>
      </w:r>
      <w:hyperlink r:id="rId12" w:history="1">
        <w:r w:rsidR="007C5EEA" w:rsidRPr="004A006A">
          <w:rPr>
            <w:rStyle w:val="Hyperlink"/>
            <w:rFonts w:eastAsia="Times New Roman" w:cs="Calibri"/>
            <w:color w:val="auto"/>
            <w:sz w:val="24"/>
            <w:szCs w:val="24"/>
            <w:u w:val="none"/>
            <w:lang w:eastAsia="ja-JP"/>
          </w:rPr>
          <w:t>Kim.Walker@svha.org.au</w:t>
        </w:r>
      </w:hyperlink>
    </w:p>
    <w:p w14:paraId="7AB75545" w14:textId="77777777" w:rsidR="007C5EEA" w:rsidRPr="004A006A" w:rsidRDefault="007C5EEA" w:rsidP="00EE2A5B">
      <w:pPr>
        <w:tabs>
          <w:tab w:val="right" w:pos="9356"/>
        </w:tabs>
        <w:spacing w:before="60" w:after="60" w:afterAutospacing="0"/>
        <w:jc w:val="both"/>
        <w:rPr>
          <w:rStyle w:val="Hyperlink"/>
          <w:rFonts w:eastAsia="Times New Roman"/>
          <w:color w:val="auto"/>
          <w:sz w:val="24"/>
          <w:szCs w:val="24"/>
          <w:u w:val="none"/>
          <w:lang w:eastAsia="ja-JP"/>
        </w:rPr>
      </w:pPr>
    </w:p>
    <w:p w14:paraId="664F4275" w14:textId="77777777" w:rsidR="007C5EEA" w:rsidRPr="004A006A" w:rsidRDefault="007C5EEA" w:rsidP="00EE2A5B">
      <w:pPr>
        <w:tabs>
          <w:tab w:val="right" w:pos="9356"/>
        </w:tabs>
        <w:spacing w:before="60" w:after="60" w:afterAutospacing="0"/>
        <w:jc w:val="both"/>
        <w:rPr>
          <w:rStyle w:val="Hyperlink"/>
          <w:rFonts w:eastAsia="Times New Roman"/>
          <w:color w:val="auto"/>
          <w:sz w:val="24"/>
          <w:szCs w:val="24"/>
          <w:u w:val="none"/>
          <w:lang w:eastAsia="ja-JP"/>
        </w:rPr>
      </w:pPr>
      <w:proofErr w:type="spellStart"/>
      <w:r w:rsidRPr="004A006A">
        <w:rPr>
          <w:rStyle w:val="Hyperlink"/>
          <w:rFonts w:eastAsia="Times New Roman"/>
          <w:color w:val="auto"/>
          <w:sz w:val="24"/>
          <w:szCs w:val="24"/>
          <w:u w:val="none"/>
          <w:lang w:eastAsia="ja-JP"/>
        </w:rPr>
        <w:t>Co-Investigator</w:t>
      </w:r>
      <w:proofErr w:type="gramStart"/>
      <w:r w:rsidRPr="004A006A">
        <w:rPr>
          <w:rStyle w:val="Hyperlink"/>
          <w:rFonts w:eastAsia="Times New Roman"/>
          <w:color w:val="auto"/>
          <w:sz w:val="24"/>
          <w:szCs w:val="24"/>
          <w:u w:val="none"/>
          <w:lang w:eastAsia="ja-JP"/>
        </w:rPr>
        <w:t>:Dr</w:t>
      </w:r>
      <w:proofErr w:type="spellEnd"/>
      <w:proofErr w:type="gramEnd"/>
      <w:r w:rsidRPr="004A006A">
        <w:rPr>
          <w:rStyle w:val="Hyperlink"/>
          <w:rFonts w:eastAsia="Times New Roman"/>
          <w:color w:val="auto"/>
          <w:sz w:val="24"/>
          <w:szCs w:val="24"/>
          <w:u w:val="none"/>
          <w:lang w:eastAsia="ja-JP"/>
        </w:rPr>
        <w:t xml:space="preserve">. </w:t>
      </w:r>
      <w:proofErr w:type="spellStart"/>
      <w:r w:rsidRPr="004A006A">
        <w:rPr>
          <w:rStyle w:val="Hyperlink"/>
          <w:rFonts w:eastAsia="Times New Roman"/>
          <w:color w:val="auto"/>
          <w:sz w:val="24"/>
          <w:szCs w:val="24"/>
          <w:u w:val="none"/>
          <w:lang w:eastAsia="ja-JP"/>
        </w:rPr>
        <w:t>Aladen</w:t>
      </w:r>
      <w:proofErr w:type="spellEnd"/>
      <w:r w:rsidRPr="004A006A">
        <w:rPr>
          <w:rStyle w:val="Hyperlink"/>
          <w:rFonts w:eastAsia="Times New Roman"/>
          <w:color w:val="auto"/>
          <w:sz w:val="24"/>
          <w:szCs w:val="24"/>
          <w:u w:val="none"/>
          <w:lang w:eastAsia="ja-JP"/>
        </w:rPr>
        <w:t xml:space="preserve"> Abu-</w:t>
      </w:r>
      <w:proofErr w:type="spellStart"/>
      <w:r w:rsidRPr="004A006A">
        <w:rPr>
          <w:rStyle w:val="Hyperlink"/>
          <w:rFonts w:eastAsia="Times New Roman"/>
          <w:color w:val="auto"/>
          <w:sz w:val="24"/>
          <w:szCs w:val="24"/>
          <w:u w:val="none"/>
          <w:lang w:eastAsia="ja-JP"/>
        </w:rPr>
        <w:t>harfiel</w:t>
      </w:r>
      <w:proofErr w:type="spellEnd"/>
      <w:r w:rsidRPr="004A006A">
        <w:rPr>
          <w:rStyle w:val="Hyperlink"/>
          <w:rFonts w:eastAsia="Times New Roman"/>
          <w:color w:val="auto"/>
          <w:sz w:val="24"/>
          <w:szCs w:val="24"/>
          <w:u w:val="none"/>
          <w:lang w:eastAsia="ja-JP"/>
        </w:rPr>
        <w:t>, M.D, JBOS</w:t>
      </w:r>
    </w:p>
    <w:p w14:paraId="09B56F3A" w14:textId="77777777" w:rsidR="007C5EEA" w:rsidRPr="004A006A" w:rsidRDefault="007C5EEA" w:rsidP="00EE2A5B">
      <w:pPr>
        <w:tabs>
          <w:tab w:val="right" w:pos="9356"/>
        </w:tabs>
        <w:spacing w:before="60" w:after="60" w:afterAutospacing="0"/>
        <w:jc w:val="both"/>
        <w:rPr>
          <w:rStyle w:val="Hyperlink"/>
          <w:rFonts w:eastAsia="Times New Roman"/>
          <w:color w:val="auto"/>
          <w:sz w:val="24"/>
          <w:szCs w:val="24"/>
          <w:u w:val="none"/>
          <w:lang w:eastAsia="ja-JP"/>
        </w:rPr>
      </w:pPr>
      <w:r w:rsidRPr="004A006A">
        <w:rPr>
          <w:rStyle w:val="Hyperlink"/>
          <w:rFonts w:eastAsia="Times New Roman"/>
          <w:color w:val="auto"/>
          <w:sz w:val="24"/>
          <w:szCs w:val="24"/>
          <w:u w:val="none"/>
          <w:lang w:eastAsia="ja-JP"/>
        </w:rPr>
        <w:t>Signature:                                      Date:</w:t>
      </w:r>
    </w:p>
    <w:p w14:paraId="1078CD0E" w14:textId="77777777" w:rsidR="007C5EEA" w:rsidRPr="004A006A" w:rsidRDefault="007C5EEA" w:rsidP="00EE2A5B">
      <w:pPr>
        <w:tabs>
          <w:tab w:val="right" w:pos="9356"/>
        </w:tabs>
        <w:spacing w:before="60" w:after="60" w:afterAutospacing="0"/>
        <w:jc w:val="both"/>
        <w:rPr>
          <w:rStyle w:val="Hyperlink"/>
          <w:rFonts w:eastAsia="Times New Roman"/>
          <w:color w:val="auto"/>
          <w:sz w:val="24"/>
          <w:szCs w:val="24"/>
          <w:u w:val="none"/>
          <w:lang w:eastAsia="ja-JP"/>
        </w:rPr>
      </w:pPr>
      <w:r w:rsidRPr="004A006A">
        <w:rPr>
          <w:rStyle w:val="Hyperlink"/>
          <w:rFonts w:eastAsia="Times New Roman"/>
          <w:color w:val="auto"/>
          <w:sz w:val="24"/>
          <w:szCs w:val="24"/>
          <w:u w:val="none"/>
          <w:lang w:eastAsia="ja-JP"/>
        </w:rPr>
        <w:t xml:space="preserve">Organisation: St. Vincent’s </w:t>
      </w:r>
      <w:proofErr w:type="spellStart"/>
      <w:r w:rsidRPr="004A006A">
        <w:rPr>
          <w:rStyle w:val="Hyperlink"/>
          <w:rFonts w:eastAsia="Times New Roman"/>
          <w:color w:val="auto"/>
          <w:sz w:val="24"/>
          <w:szCs w:val="24"/>
          <w:u w:val="none"/>
          <w:lang w:eastAsia="ja-JP"/>
        </w:rPr>
        <w:t>Sportsmed</w:t>
      </w:r>
      <w:proofErr w:type="spellEnd"/>
      <w:r w:rsidRPr="004A006A">
        <w:rPr>
          <w:rStyle w:val="Hyperlink"/>
          <w:rFonts w:eastAsia="Times New Roman"/>
          <w:color w:val="auto"/>
          <w:sz w:val="24"/>
          <w:szCs w:val="24"/>
          <w:u w:val="none"/>
          <w:lang w:eastAsia="ja-JP"/>
        </w:rPr>
        <w:t>, Sydney</w:t>
      </w:r>
    </w:p>
    <w:p w14:paraId="055F426B" w14:textId="77777777" w:rsidR="007C5EEA" w:rsidRPr="004A006A" w:rsidRDefault="007C5EEA" w:rsidP="00EE2A5B">
      <w:pPr>
        <w:tabs>
          <w:tab w:val="right" w:pos="9356"/>
        </w:tabs>
        <w:spacing w:before="60" w:after="60" w:afterAutospacing="0"/>
        <w:jc w:val="both"/>
        <w:rPr>
          <w:rStyle w:val="Hyperlink"/>
          <w:rFonts w:eastAsia="Times New Roman"/>
          <w:color w:val="auto"/>
          <w:sz w:val="24"/>
          <w:szCs w:val="24"/>
          <w:u w:val="none"/>
          <w:lang w:eastAsia="ja-JP"/>
        </w:rPr>
      </w:pPr>
      <w:proofErr w:type="spellStart"/>
      <w:r w:rsidRPr="004A006A">
        <w:rPr>
          <w:rStyle w:val="Hyperlink"/>
          <w:rFonts w:eastAsia="Times New Roman"/>
          <w:color w:val="auto"/>
          <w:sz w:val="24"/>
          <w:szCs w:val="24"/>
          <w:u w:val="none"/>
          <w:lang w:eastAsia="ja-JP"/>
        </w:rPr>
        <w:t>Address</w:t>
      </w:r>
      <w:proofErr w:type="gramStart"/>
      <w:r w:rsidRPr="004A006A">
        <w:rPr>
          <w:rStyle w:val="Hyperlink"/>
          <w:rFonts w:eastAsia="Times New Roman"/>
          <w:color w:val="auto"/>
          <w:sz w:val="24"/>
          <w:szCs w:val="24"/>
          <w:u w:val="none"/>
          <w:lang w:eastAsia="ja-JP"/>
        </w:rPr>
        <w:t>:Suite</w:t>
      </w:r>
      <w:proofErr w:type="spellEnd"/>
      <w:proofErr w:type="gramEnd"/>
      <w:r w:rsidRPr="004A006A">
        <w:rPr>
          <w:rStyle w:val="Hyperlink"/>
          <w:rFonts w:eastAsia="Times New Roman"/>
          <w:color w:val="auto"/>
          <w:sz w:val="24"/>
          <w:szCs w:val="24"/>
          <w:u w:val="none"/>
          <w:lang w:eastAsia="ja-JP"/>
        </w:rPr>
        <w:t xml:space="preserve"> 407, St Vincent’s Clinic, 438 Victoria Street, Darlinghurst 2010.</w:t>
      </w:r>
    </w:p>
    <w:p w14:paraId="3283BC6B" w14:textId="77777777" w:rsidR="007C5EEA" w:rsidRPr="004A006A" w:rsidRDefault="007C5EEA" w:rsidP="00EE2A5B">
      <w:pPr>
        <w:tabs>
          <w:tab w:val="right" w:pos="9356"/>
        </w:tabs>
        <w:spacing w:before="60" w:after="60" w:afterAutospacing="0"/>
        <w:jc w:val="both"/>
        <w:rPr>
          <w:rStyle w:val="Hyperlink"/>
          <w:rFonts w:eastAsia="Times New Roman"/>
          <w:color w:val="auto"/>
          <w:sz w:val="24"/>
          <w:szCs w:val="24"/>
          <w:u w:val="none"/>
          <w:lang w:eastAsia="ja-JP"/>
        </w:rPr>
      </w:pPr>
      <w:r w:rsidRPr="004A006A">
        <w:rPr>
          <w:rStyle w:val="Hyperlink"/>
          <w:rFonts w:eastAsia="Times New Roman"/>
          <w:color w:val="auto"/>
          <w:sz w:val="24"/>
          <w:szCs w:val="24"/>
          <w:u w:val="none"/>
          <w:lang w:eastAsia="ja-JP"/>
        </w:rPr>
        <w:t>Telephone no:02 8382 6969</w:t>
      </w:r>
    </w:p>
    <w:p w14:paraId="02E01B88" w14:textId="77777777" w:rsidR="007C5EEA" w:rsidRPr="004A006A" w:rsidRDefault="007C5EEA" w:rsidP="00EE2A5B">
      <w:pPr>
        <w:tabs>
          <w:tab w:val="right" w:pos="9356"/>
        </w:tabs>
        <w:spacing w:before="60" w:after="60" w:afterAutospacing="0"/>
        <w:jc w:val="both"/>
        <w:rPr>
          <w:rStyle w:val="Hyperlink"/>
          <w:rFonts w:eastAsia="Times New Roman" w:cs="Calibri"/>
          <w:color w:val="auto"/>
          <w:sz w:val="24"/>
          <w:szCs w:val="24"/>
          <w:u w:val="none"/>
          <w:lang w:eastAsia="ja-JP"/>
        </w:rPr>
      </w:pPr>
      <w:r w:rsidRPr="004A006A">
        <w:rPr>
          <w:rStyle w:val="Hyperlink"/>
          <w:rFonts w:eastAsia="Times New Roman"/>
          <w:color w:val="auto"/>
          <w:sz w:val="24"/>
          <w:szCs w:val="24"/>
          <w:u w:val="none"/>
          <w:lang w:eastAsia="ja-JP"/>
        </w:rPr>
        <w:t xml:space="preserve">Email: </w:t>
      </w:r>
      <w:r w:rsidRPr="004A006A">
        <w:rPr>
          <w:rStyle w:val="Hyperlink"/>
          <w:rFonts w:eastAsia="Times New Roman" w:cs="Calibri"/>
          <w:color w:val="auto"/>
          <w:sz w:val="24"/>
          <w:szCs w:val="24"/>
          <w:u w:val="none"/>
          <w:lang w:eastAsia="ja-JP"/>
        </w:rPr>
        <w:t>Aladdinnizar@yahoo.com</w:t>
      </w:r>
    </w:p>
    <w:p w14:paraId="6A8CEEE5" w14:textId="77777777" w:rsidR="00F02ACD" w:rsidRDefault="00F02ACD" w:rsidP="007160E3">
      <w:pPr>
        <w:tabs>
          <w:tab w:val="right" w:pos="9639"/>
        </w:tabs>
        <w:rPr>
          <w:rFonts w:cs="Calibri"/>
          <w:b/>
          <w:sz w:val="24"/>
          <w:szCs w:val="24"/>
        </w:rPr>
      </w:pPr>
    </w:p>
    <w:p w14:paraId="3BB5B3C4" w14:textId="77777777" w:rsidR="00E11FF1" w:rsidRPr="004A006A" w:rsidRDefault="00E11FF1" w:rsidP="00E11FF1">
      <w:pPr>
        <w:tabs>
          <w:tab w:val="right" w:pos="9356"/>
        </w:tabs>
        <w:spacing w:before="60" w:after="60" w:afterAutospacing="0"/>
        <w:jc w:val="both"/>
        <w:rPr>
          <w:rStyle w:val="Hyperlink"/>
          <w:rFonts w:eastAsia="Times New Roman"/>
          <w:color w:val="auto"/>
          <w:sz w:val="24"/>
          <w:szCs w:val="24"/>
          <w:u w:val="none"/>
          <w:lang w:eastAsia="ja-JP"/>
        </w:rPr>
      </w:pPr>
      <w:proofErr w:type="spellStart"/>
      <w:r w:rsidRPr="004A006A">
        <w:rPr>
          <w:rStyle w:val="Hyperlink"/>
          <w:rFonts w:eastAsia="Times New Roman"/>
          <w:color w:val="auto"/>
          <w:sz w:val="24"/>
          <w:szCs w:val="24"/>
          <w:u w:val="none"/>
          <w:lang w:eastAsia="ja-JP"/>
        </w:rPr>
        <w:t>Co-Investigator</w:t>
      </w:r>
      <w:proofErr w:type="gramStart"/>
      <w:r w:rsidRPr="004A006A">
        <w:rPr>
          <w:rStyle w:val="Hyperlink"/>
          <w:rFonts w:eastAsia="Times New Roman"/>
          <w:color w:val="auto"/>
          <w:sz w:val="24"/>
          <w:szCs w:val="24"/>
          <w:u w:val="none"/>
          <w:lang w:eastAsia="ja-JP"/>
        </w:rPr>
        <w:t>:Dr.</w:t>
      </w:r>
      <w:r>
        <w:rPr>
          <w:rStyle w:val="Hyperlink"/>
          <w:rFonts w:eastAsia="Times New Roman"/>
          <w:color w:val="auto"/>
          <w:sz w:val="24"/>
          <w:szCs w:val="24"/>
          <w:u w:val="none"/>
          <w:lang w:eastAsia="ja-JP"/>
        </w:rPr>
        <w:t>Ilian</w:t>
      </w:r>
      <w:proofErr w:type="spellEnd"/>
      <w:proofErr w:type="gramEnd"/>
      <w:r>
        <w:rPr>
          <w:rStyle w:val="Hyperlink"/>
          <w:rFonts w:eastAsia="Times New Roman"/>
          <w:color w:val="auto"/>
          <w:sz w:val="24"/>
          <w:szCs w:val="24"/>
          <w:u w:val="none"/>
          <w:lang w:eastAsia="ja-JP"/>
        </w:rPr>
        <w:t xml:space="preserve"> </w:t>
      </w:r>
      <w:proofErr w:type="spellStart"/>
      <w:r>
        <w:rPr>
          <w:rStyle w:val="Hyperlink"/>
          <w:rFonts w:eastAsia="Times New Roman"/>
          <w:color w:val="auto"/>
          <w:sz w:val="24"/>
          <w:szCs w:val="24"/>
          <w:u w:val="none"/>
          <w:lang w:eastAsia="ja-JP"/>
        </w:rPr>
        <w:t>Dominiq</w:t>
      </w:r>
      <w:proofErr w:type="spellEnd"/>
      <w:r>
        <w:rPr>
          <w:rStyle w:val="Hyperlink"/>
          <w:rFonts w:eastAsia="Times New Roman"/>
          <w:color w:val="auto"/>
          <w:sz w:val="24"/>
          <w:szCs w:val="24"/>
          <w:u w:val="none"/>
          <w:lang w:eastAsia="ja-JP"/>
        </w:rPr>
        <w:t xml:space="preserve"> D. Eusebio, MD, DPBO</w:t>
      </w:r>
    </w:p>
    <w:p w14:paraId="44BE3840" w14:textId="77777777" w:rsidR="00E11FF1" w:rsidRPr="004A006A" w:rsidRDefault="00E11FF1" w:rsidP="00E11FF1">
      <w:pPr>
        <w:tabs>
          <w:tab w:val="right" w:pos="9356"/>
        </w:tabs>
        <w:spacing w:before="60" w:after="60" w:afterAutospacing="0"/>
        <w:jc w:val="both"/>
        <w:rPr>
          <w:rStyle w:val="Hyperlink"/>
          <w:rFonts w:eastAsia="Times New Roman"/>
          <w:color w:val="auto"/>
          <w:sz w:val="24"/>
          <w:szCs w:val="24"/>
          <w:u w:val="none"/>
          <w:lang w:eastAsia="ja-JP"/>
        </w:rPr>
      </w:pPr>
      <w:r w:rsidRPr="004A006A">
        <w:rPr>
          <w:rStyle w:val="Hyperlink"/>
          <w:rFonts w:eastAsia="Times New Roman"/>
          <w:color w:val="auto"/>
          <w:sz w:val="24"/>
          <w:szCs w:val="24"/>
          <w:u w:val="none"/>
          <w:lang w:eastAsia="ja-JP"/>
        </w:rPr>
        <w:t>Signature:                                      Date:</w:t>
      </w:r>
    </w:p>
    <w:p w14:paraId="5080C51E" w14:textId="77777777" w:rsidR="00E11FF1" w:rsidRPr="004A006A" w:rsidRDefault="00E11FF1" w:rsidP="00E11FF1">
      <w:pPr>
        <w:tabs>
          <w:tab w:val="right" w:pos="9356"/>
        </w:tabs>
        <w:spacing w:before="60" w:after="60" w:afterAutospacing="0"/>
        <w:jc w:val="both"/>
        <w:rPr>
          <w:rStyle w:val="Hyperlink"/>
          <w:rFonts w:eastAsia="Times New Roman"/>
          <w:color w:val="auto"/>
          <w:sz w:val="24"/>
          <w:szCs w:val="24"/>
          <w:u w:val="none"/>
          <w:lang w:eastAsia="ja-JP"/>
        </w:rPr>
      </w:pPr>
      <w:r w:rsidRPr="004A006A">
        <w:rPr>
          <w:rStyle w:val="Hyperlink"/>
          <w:rFonts w:eastAsia="Times New Roman"/>
          <w:color w:val="auto"/>
          <w:sz w:val="24"/>
          <w:szCs w:val="24"/>
          <w:u w:val="none"/>
          <w:lang w:eastAsia="ja-JP"/>
        </w:rPr>
        <w:t xml:space="preserve">Organisation: St. Vincent’s </w:t>
      </w:r>
      <w:proofErr w:type="spellStart"/>
      <w:r w:rsidRPr="004A006A">
        <w:rPr>
          <w:rStyle w:val="Hyperlink"/>
          <w:rFonts w:eastAsia="Times New Roman"/>
          <w:color w:val="auto"/>
          <w:sz w:val="24"/>
          <w:szCs w:val="24"/>
          <w:u w:val="none"/>
          <w:lang w:eastAsia="ja-JP"/>
        </w:rPr>
        <w:t>Sportsmed</w:t>
      </w:r>
      <w:proofErr w:type="spellEnd"/>
      <w:r w:rsidRPr="004A006A">
        <w:rPr>
          <w:rStyle w:val="Hyperlink"/>
          <w:rFonts w:eastAsia="Times New Roman"/>
          <w:color w:val="auto"/>
          <w:sz w:val="24"/>
          <w:szCs w:val="24"/>
          <w:u w:val="none"/>
          <w:lang w:eastAsia="ja-JP"/>
        </w:rPr>
        <w:t>, Sydney</w:t>
      </w:r>
    </w:p>
    <w:p w14:paraId="7716EFE1" w14:textId="77777777" w:rsidR="00E11FF1" w:rsidRPr="004A006A" w:rsidRDefault="00E11FF1" w:rsidP="00E11FF1">
      <w:pPr>
        <w:tabs>
          <w:tab w:val="right" w:pos="9356"/>
        </w:tabs>
        <w:spacing w:before="60" w:after="60" w:afterAutospacing="0"/>
        <w:jc w:val="both"/>
        <w:rPr>
          <w:rStyle w:val="Hyperlink"/>
          <w:rFonts w:eastAsia="Times New Roman"/>
          <w:color w:val="auto"/>
          <w:sz w:val="24"/>
          <w:szCs w:val="24"/>
          <w:u w:val="none"/>
          <w:lang w:eastAsia="ja-JP"/>
        </w:rPr>
      </w:pPr>
      <w:proofErr w:type="spellStart"/>
      <w:r w:rsidRPr="004A006A">
        <w:rPr>
          <w:rStyle w:val="Hyperlink"/>
          <w:rFonts w:eastAsia="Times New Roman"/>
          <w:color w:val="auto"/>
          <w:sz w:val="24"/>
          <w:szCs w:val="24"/>
          <w:u w:val="none"/>
          <w:lang w:eastAsia="ja-JP"/>
        </w:rPr>
        <w:t>Address</w:t>
      </w:r>
      <w:proofErr w:type="gramStart"/>
      <w:r w:rsidRPr="004A006A">
        <w:rPr>
          <w:rStyle w:val="Hyperlink"/>
          <w:rFonts w:eastAsia="Times New Roman"/>
          <w:color w:val="auto"/>
          <w:sz w:val="24"/>
          <w:szCs w:val="24"/>
          <w:u w:val="none"/>
          <w:lang w:eastAsia="ja-JP"/>
        </w:rPr>
        <w:t>:Suite</w:t>
      </w:r>
      <w:proofErr w:type="spellEnd"/>
      <w:proofErr w:type="gramEnd"/>
      <w:r w:rsidRPr="004A006A">
        <w:rPr>
          <w:rStyle w:val="Hyperlink"/>
          <w:rFonts w:eastAsia="Times New Roman"/>
          <w:color w:val="auto"/>
          <w:sz w:val="24"/>
          <w:szCs w:val="24"/>
          <w:u w:val="none"/>
          <w:lang w:eastAsia="ja-JP"/>
        </w:rPr>
        <w:t xml:space="preserve"> 407, St Vincent’s Clinic, 438 Victoria Street, Darlinghurst 2010.</w:t>
      </w:r>
    </w:p>
    <w:p w14:paraId="45FD7EBA" w14:textId="77777777" w:rsidR="00E11FF1" w:rsidRPr="004A006A" w:rsidRDefault="00E11FF1" w:rsidP="00E11FF1">
      <w:pPr>
        <w:tabs>
          <w:tab w:val="right" w:pos="9356"/>
        </w:tabs>
        <w:spacing w:before="60" w:after="60" w:afterAutospacing="0"/>
        <w:jc w:val="both"/>
        <w:rPr>
          <w:rStyle w:val="Hyperlink"/>
          <w:rFonts w:eastAsia="Times New Roman"/>
          <w:color w:val="auto"/>
          <w:sz w:val="24"/>
          <w:szCs w:val="24"/>
          <w:u w:val="none"/>
          <w:lang w:eastAsia="ja-JP"/>
        </w:rPr>
      </w:pPr>
      <w:r w:rsidRPr="004A006A">
        <w:rPr>
          <w:rStyle w:val="Hyperlink"/>
          <w:rFonts w:eastAsia="Times New Roman"/>
          <w:color w:val="auto"/>
          <w:sz w:val="24"/>
          <w:szCs w:val="24"/>
          <w:u w:val="none"/>
          <w:lang w:eastAsia="ja-JP"/>
        </w:rPr>
        <w:t>Telephone no:02 8382 6969</w:t>
      </w:r>
    </w:p>
    <w:p w14:paraId="28F3864E" w14:textId="77777777" w:rsidR="003A3F85" w:rsidRPr="00E11FF1" w:rsidRDefault="00E11FF1" w:rsidP="00E11FF1">
      <w:pPr>
        <w:tabs>
          <w:tab w:val="right" w:pos="9356"/>
        </w:tabs>
        <w:spacing w:before="60" w:after="60" w:afterAutospacing="0"/>
        <w:jc w:val="both"/>
        <w:rPr>
          <w:rFonts w:eastAsia="Times New Roman" w:cs="Calibri"/>
          <w:sz w:val="24"/>
          <w:szCs w:val="24"/>
          <w:lang w:eastAsia="ja-JP"/>
        </w:rPr>
      </w:pPr>
      <w:r w:rsidRPr="004A006A">
        <w:rPr>
          <w:rStyle w:val="Hyperlink"/>
          <w:rFonts w:eastAsia="Times New Roman"/>
          <w:color w:val="auto"/>
          <w:sz w:val="24"/>
          <w:szCs w:val="24"/>
          <w:u w:val="none"/>
          <w:lang w:eastAsia="ja-JP"/>
        </w:rPr>
        <w:t xml:space="preserve">Email: </w:t>
      </w:r>
      <w:r>
        <w:rPr>
          <w:rStyle w:val="Hyperlink"/>
          <w:rFonts w:eastAsia="Times New Roman" w:cs="Calibri"/>
          <w:color w:val="auto"/>
          <w:sz w:val="24"/>
          <w:szCs w:val="24"/>
          <w:u w:val="none"/>
          <w:lang w:eastAsia="ja-JP"/>
        </w:rPr>
        <w:t>ilian.ortho@gmail.com</w:t>
      </w:r>
    </w:p>
    <w:p w14:paraId="217424EC" w14:textId="77777777" w:rsidR="003A3F85" w:rsidRPr="004A006A" w:rsidRDefault="003A3F85" w:rsidP="007160E3">
      <w:pPr>
        <w:tabs>
          <w:tab w:val="right" w:pos="9639"/>
        </w:tabs>
        <w:rPr>
          <w:rFonts w:cs="Calibri"/>
          <w:b/>
          <w:sz w:val="24"/>
          <w:szCs w:val="24"/>
        </w:rPr>
      </w:pPr>
    </w:p>
    <w:p w14:paraId="7FB92941" w14:textId="77777777" w:rsidR="007160E3" w:rsidRPr="004A006A" w:rsidRDefault="007160E3" w:rsidP="007160E3">
      <w:pPr>
        <w:tabs>
          <w:tab w:val="right" w:pos="9639"/>
        </w:tabs>
        <w:rPr>
          <w:rFonts w:cs="Calibri"/>
          <w:b/>
          <w:sz w:val="24"/>
          <w:szCs w:val="24"/>
        </w:rPr>
      </w:pPr>
      <w:r w:rsidRPr="004A006A">
        <w:rPr>
          <w:rFonts w:cs="Calibri"/>
          <w:b/>
          <w:sz w:val="24"/>
          <w:szCs w:val="24"/>
        </w:rPr>
        <w:lastRenderedPageBreak/>
        <w:t>Summary</w:t>
      </w:r>
    </w:p>
    <w:p w14:paraId="7D70934D" w14:textId="77777777" w:rsidR="007160E3" w:rsidRPr="004A006A" w:rsidRDefault="007160E3" w:rsidP="007160E3">
      <w:pPr>
        <w:tabs>
          <w:tab w:val="right" w:pos="9356"/>
        </w:tabs>
        <w:spacing w:before="80"/>
        <w:rPr>
          <w:rFonts w:cs="Calibri"/>
          <w:sz w:val="24"/>
          <w:szCs w:val="24"/>
        </w:rPr>
      </w:pPr>
    </w:p>
    <w:tbl>
      <w:tblPr>
        <w:tblW w:w="961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40"/>
        <w:gridCol w:w="8275"/>
      </w:tblGrid>
      <w:tr w:rsidR="007160E3" w:rsidRPr="004A006A" w14:paraId="1C24B795" w14:textId="77777777" w:rsidTr="003A3F85">
        <w:trPr>
          <w:trHeight w:val="1258"/>
        </w:trPr>
        <w:tc>
          <w:tcPr>
            <w:tcW w:w="1340" w:type="dxa"/>
          </w:tcPr>
          <w:p w14:paraId="62CFF85E" w14:textId="77777777" w:rsidR="007160E3" w:rsidRPr="004A006A" w:rsidRDefault="007160E3" w:rsidP="00C26541">
            <w:pPr>
              <w:tabs>
                <w:tab w:val="right" w:pos="9356"/>
              </w:tabs>
              <w:spacing w:before="80"/>
              <w:rPr>
                <w:rFonts w:cs="Calibri"/>
                <w:b/>
                <w:sz w:val="24"/>
                <w:szCs w:val="24"/>
              </w:rPr>
            </w:pPr>
            <w:r w:rsidRPr="004A006A">
              <w:rPr>
                <w:rFonts w:cs="Calibri"/>
                <w:b/>
                <w:sz w:val="24"/>
                <w:szCs w:val="24"/>
              </w:rPr>
              <w:t xml:space="preserve">Study title: </w:t>
            </w:r>
          </w:p>
        </w:tc>
        <w:tc>
          <w:tcPr>
            <w:tcW w:w="8275" w:type="dxa"/>
          </w:tcPr>
          <w:p w14:paraId="5F7810AD" w14:textId="77777777" w:rsidR="007160E3" w:rsidRPr="004A006A" w:rsidRDefault="00491166" w:rsidP="00491166">
            <w:pPr>
              <w:tabs>
                <w:tab w:val="right" w:pos="9356"/>
              </w:tabs>
              <w:spacing w:before="80"/>
              <w:rPr>
                <w:rFonts w:cs="Calibri"/>
                <w:sz w:val="24"/>
                <w:szCs w:val="24"/>
              </w:rPr>
            </w:pPr>
            <w:r w:rsidRPr="004A006A">
              <w:rPr>
                <w:rFonts w:cs="Calibri"/>
                <w:sz w:val="24"/>
                <w:szCs w:val="24"/>
              </w:rPr>
              <w:t xml:space="preserve">Measuring the effect of </w:t>
            </w:r>
            <w:r w:rsidR="006A1AB7" w:rsidRPr="004A006A">
              <w:rPr>
                <w:rFonts w:cs="Calibri"/>
                <w:sz w:val="24"/>
                <w:szCs w:val="24"/>
              </w:rPr>
              <w:t xml:space="preserve">Hyaluronic acid </w:t>
            </w:r>
            <w:r w:rsidRPr="004A006A">
              <w:rPr>
                <w:rFonts w:cs="Calibri"/>
                <w:sz w:val="24"/>
                <w:szCs w:val="24"/>
              </w:rPr>
              <w:t>(</w:t>
            </w:r>
            <w:proofErr w:type="gramStart"/>
            <w:r w:rsidRPr="004A006A">
              <w:rPr>
                <w:rFonts w:cs="Calibri"/>
                <w:sz w:val="24"/>
                <w:szCs w:val="24"/>
              </w:rPr>
              <w:t>HA)on</w:t>
            </w:r>
            <w:proofErr w:type="gramEnd"/>
            <w:r w:rsidR="006A1AB7" w:rsidRPr="004A006A">
              <w:rPr>
                <w:rFonts w:cs="Calibri"/>
                <w:sz w:val="24"/>
                <w:szCs w:val="24"/>
              </w:rPr>
              <w:t xml:space="preserve"> tendon healing after arthroscopic rotator cuff repair </w:t>
            </w:r>
          </w:p>
        </w:tc>
      </w:tr>
      <w:tr w:rsidR="007160E3" w:rsidRPr="004A006A" w14:paraId="138B360E" w14:textId="77777777" w:rsidTr="003A3F85">
        <w:trPr>
          <w:trHeight w:val="399"/>
        </w:trPr>
        <w:tc>
          <w:tcPr>
            <w:tcW w:w="1340" w:type="dxa"/>
          </w:tcPr>
          <w:p w14:paraId="47A396D6" w14:textId="77777777" w:rsidR="007160E3" w:rsidRPr="004A006A" w:rsidRDefault="007160E3" w:rsidP="00C26541">
            <w:pPr>
              <w:tabs>
                <w:tab w:val="right" w:pos="9356"/>
              </w:tabs>
              <w:spacing w:before="80"/>
              <w:rPr>
                <w:rFonts w:cs="Calibri"/>
                <w:b/>
                <w:sz w:val="24"/>
                <w:szCs w:val="24"/>
              </w:rPr>
            </w:pPr>
            <w:r w:rsidRPr="004A006A">
              <w:rPr>
                <w:rFonts w:cs="Calibri"/>
                <w:b/>
                <w:sz w:val="24"/>
                <w:szCs w:val="24"/>
              </w:rPr>
              <w:t>Protocol version</w:t>
            </w:r>
          </w:p>
        </w:tc>
        <w:tc>
          <w:tcPr>
            <w:tcW w:w="8275" w:type="dxa"/>
          </w:tcPr>
          <w:p w14:paraId="69DE630F" w14:textId="77777777" w:rsidR="007160E3" w:rsidRPr="004A006A" w:rsidRDefault="007160E3" w:rsidP="00C26541">
            <w:pPr>
              <w:tabs>
                <w:tab w:val="right" w:pos="9356"/>
              </w:tabs>
              <w:spacing w:before="80"/>
              <w:rPr>
                <w:rFonts w:cs="Calibri"/>
                <w:sz w:val="24"/>
                <w:szCs w:val="24"/>
              </w:rPr>
            </w:pPr>
            <w:r w:rsidRPr="004A006A">
              <w:rPr>
                <w:rFonts w:cs="Calibri"/>
                <w:sz w:val="24"/>
                <w:szCs w:val="24"/>
              </w:rPr>
              <w:t>Version 1</w:t>
            </w:r>
          </w:p>
        </w:tc>
      </w:tr>
      <w:tr w:rsidR="007160E3" w:rsidRPr="004A006A" w14:paraId="3660324F" w14:textId="77777777" w:rsidTr="003A3F85">
        <w:trPr>
          <w:trHeight w:val="4797"/>
        </w:trPr>
        <w:tc>
          <w:tcPr>
            <w:tcW w:w="1340" w:type="dxa"/>
          </w:tcPr>
          <w:p w14:paraId="5EA5775F" w14:textId="77777777" w:rsidR="007160E3" w:rsidRPr="004A006A" w:rsidRDefault="007160E3" w:rsidP="00C26541">
            <w:pPr>
              <w:tabs>
                <w:tab w:val="right" w:pos="9356"/>
              </w:tabs>
              <w:spacing w:before="80"/>
              <w:rPr>
                <w:rFonts w:cs="Calibri"/>
                <w:b/>
                <w:sz w:val="24"/>
                <w:szCs w:val="24"/>
              </w:rPr>
            </w:pPr>
            <w:r w:rsidRPr="004A006A">
              <w:rPr>
                <w:rFonts w:cs="Calibri"/>
                <w:b/>
                <w:sz w:val="24"/>
                <w:szCs w:val="24"/>
              </w:rPr>
              <w:t>Objectives</w:t>
            </w:r>
          </w:p>
        </w:tc>
        <w:tc>
          <w:tcPr>
            <w:tcW w:w="8275" w:type="dxa"/>
          </w:tcPr>
          <w:p w14:paraId="0CE171E0" w14:textId="77777777" w:rsidR="007160E3" w:rsidRPr="004A006A" w:rsidRDefault="007160E3" w:rsidP="00C26541">
            <w:pPr>
              <w:tabs>
                <w:tab w:val="right" w:pos="9356"/>
              </w:tabs>
              <w:spacing w:before="80"/>
              <w:rPr>
                <w:rFonts w:cs="Calibri"/>
                <w:sz w:val="24"/>
                <w:szCs w:val="24"/>
              </w:rPr>
            </w:pPr>
            <w:r w:rsidRPr="004A006A">
              <w:rPr>
                <w:rFonts w:cs="Calibri"/>
                <w:sz w:val="24"/>
                <w:szCs w:val="24"/>
              </w:rPr>
              <w:t>Primary:</w:t>
            </w:r>
          </w:p>
          <w:p w14:paraId="3FDA433D" w14:textId="77777777" w:rsidR="007160E3" w:rsidRPr="004A006A" w:rsidRDefault="00D51DF2" w:rsidP="00C26541">
            <w:pPr>
              <w:tabs>
                <w:tab w:val="right" w:pos="9356"/>
              </w:tabs>
              <w:spacing w:before="80"/>
              <w:rPr>
                <w:rFonts w:cs="Calibri"/>
                <w:sz w:val="24"/>
                <w:szCs w:val="24"/>
              </w:rPr>
            </w:pPr>
            <w:r>
              <w:rPr>
                <w:rFonts w:cs="Calibri"/>
                <w:sz w:val="24"/>
                <w:szCs w:val="24"/>
              </w:rPr>
              <w:t>To determine if hyaluronic acid supplementation improves outcomes of arthroscopic repair of complete rotator cuff tears compared to placebo.</w:t>
            </w:r>
          </w:p>
          <w:p w14:paraId="33526316" w14:textId="77777777" w:rsidR="007160E3" w:rsidRPr="004A006A" w:rsidRDefault="007160E3" w:rsidP="00C26541">
            <w:pPr>
              <w:tabs>
                <w:tab w:val="right" w:pos="9356"/>
              </w:tabs>
              <w:spacing w:before="80"/>
              <w:rPr>
                <w:rFonts w:cs="Calibri"/>
                <w:sz w:val="24"/>
                <w:szCs w:val="24"/>
              </w:rPr>
            </w:pPr>
            <w:r w:rsidRPr="004A006A">
              <w:rPr>
                <w:rFonts w:cs="Calibri"/>
                <w:sz w:val="24"/>
                <w:szCs w:val="24"/>
              </w:rPr>
              <w:t>Secondary:</w:t>
            </w:r>
          </w:p>
          <w:p w14:paraId="7AB01A5B" w14:textId="77777777" w:rsidR="007160E3" w:rsidRPr="004A006A" w:rsidRDefault="00D51DF2" w:rsidP="00916D6E">
            <w:pPr>
              <w:pStyle w:val="ListParagraph"/>
              <w:numPr>
                <w:ilvl w:val="0"/>
                <w:numId w:val="16"/>
              </w:numPr>
              <w:tabs>
                <w:tab w:val="right" w:pos="9356"/>
              </w:tabs>
              <w:spacing w:before="80" w:after="60"/>
              <w:rPr>
                <w:rFonts w:cs="Calibri"/>
                <w:sz w:val="24"/>
                <w:szCs w:val="24"/>
              </w:rPr>
            </w:pPr>
            <w:r>
              <w:rPr>
                <w:rFonts w:cs="Calibri"/>
                <w:sz w:val="24"/>
                <w:szCs w:val="24"/>
              </w:rPr>
              <w:t xml:space="preserve">To compare range of motion (ROM) recovery between the two groups </w:t>
            </w:r>
          </w:p>
          <w:p w14:paraId="50F00D51" w14:textId="77777777" w:rsidR="007160E3" w:rsidRPr="004A006A" w:rsidRDefault="0094525A" w:rsidP="00916D6E">
            <w:pPr>
              <w:pStyle w:val="ListParagraph"/>
              <w:numPr>
                <w:ilvl w:val="0"/>
                <w:numId w:val="16"/>
              </w:numPr>
              <w:tabs>
                <w:tab w:val="right" w:pos="9356"/>
              </w:tabs>
              <w:spacing w:before="80" w:after="60"/>
              <w:rPr>
                <w:rFonts w:cs="Calibri"/>
                <w:sz w:val="24"/>
                <w:szCs w:val="24"/>
              </w:rPr>
            </w:pPr>
            <w:r w:rsidRPr="004A006A">
              <w:rPr>
                <w:rFonts w:cs="Calibri"/>
                <w:sz w:val="24"/>
                <w:szCs w:val="24"/>
              </w:rPr>
              <w:t>T</w:t>
            </w:r>
            <w:r w:rsidR="007160E3" w:rsidRPr="004A006A">
              <w:rPr>
                <w:rFonts w:cs="Calibri"/>
                <w:sz w:val="24"/>
                <w:szCs w:val="24"/>
              </w:rPr>
              <w:t xml:space="preserve">o </w:t>
            </w:r>
            <w:r w:rsidR="00D51DF2">
              <w:rPr>
                <w:rFonts w:cs="Calibri"/>
                <w:sz w:val="24"/>
                <w:szCs w:val="24"/>
              </w:rPr>
              <w:t>establish if HA decreases post-operative pain after arthroscopic repair</w:t>
            </w:r>
          </w:p>
          <w:p w14:paraId="243BCACC" w14:textId="77777777" w:rsidR="007160E3" w:rsidRDefault="0094525A" w:rsidP="00EE7762">
            <w:pPr>
              <w:pStyle w:val="ListParagraph"/>
              <w:numPr>
                <w:ilvl w:val="0"/>
                <w:numId w:val="16"/>
              </w:numPr>
              <w:tabs>
                <w:tab w:val="right" w:pos="9356"/>
              </w:tabs>
              <w:spacing w:before="80" w:after="60"/>
              <w:rPr>
                <w:rFonts w:cs="Calibri"/>
                <w:sz w:val="24"/>
                <w:szCs w:val="24"/>
              </w:rPr>
            </w:pPr>
            <w:r w:rsidRPr="004A006A">
              <w:rPr>
                <w:rFonts w:cs="Calibri"/>
                <w:sz w:val="24"/>
                <w:szCs w:val="24"/>
              </w:rPr>
              <w:t>T</w:t>
            </w:r>
            <w:r w:rsidR="006A1AB7" w:rsidRPr="004A006A">
              <w:rPr>
                <w:rFonts w:cs="Calibri"/>
                <w:sz w:val="24"/>
                <w:szCs w:val="24"/>
              </w:rPr>
              <w:t xml:space="preserve">o </w:t>
            </w:r>
            <w:r w:rsidR="00491166" w:rsidRPr="004A006A">
              <w:rPr>
                <w:rFonts w:cs="Calibri"/>
                <w:sz w:val="24"/>
                <w:szCs w:val="24"/>
              </w:rPr>
              <w:t xml:space="preserve">ascertain </w:t>
            </w:r>
            <w:r w:rsidR="0042444E" w:rsidRPr="004A006A">
              <w:rPr>
                <w:rFonts w:cs="Calibri"/>
                <w:sz w:val="24"/>
                <w:szCs w:val="24"/>
              </w:rPr>
              <w:t>if</w:t>
            </w:r>
            <w:r w:rsidR="00EE7762">
              <w:rPr>
                <w:rFonts w:cs="Calibri"/>
                <w:sz w:val="24"/>
                <w:szCs w:val="24"/>
              </w:rPr>
              <w:t xml:space="preserve"> </w:t>
            </w:r>
            <w:r w:rsidR="0042444E" w:rsidRPr="004A006A">
              <w:rPr>
                <w:rFonts w:cs="Calibri"/>
                <w:sz w:val="24"/>
                <w:szCs w:val="24"/>
              </w:rPr>
              <w:t xml:space="preserve">HA </w:t>
            </w:r>
            <w:r w:rsidR="00D51DF2">
              <w:rPr>
                <w:rFonts w:cs="Calibri"/>
                <w:sz w:val="24"/>
                <w:szCs w:val="24"/>
              </w:rPr>
              <w:t>decreases re-tear rates in arthroscopic</w:t>
            </w:r>
            <w:r w:rsidR="00EE7762">
              <w:rPr>
                <w:rFonts w:cs="Calibri"/>
                <w:sz w:val="24"/>
                <w:szCs w:val="24"/>
              </w:rPr>
              <w:t xml:space="preserve"> rotator cuff repair</w:t>
            </w:r>
          </w:p>
          <w:p w14:paraId="24DFBCF1" w14:textId="77777777" w:rsidR="00D51DF2" w:rsidRPr="004A006A" w:rsidRDefault="00D51DF2" w:rsidP="00D51DF2">
            <w:pPr>
              <w:pStyle w:val="ListParagraph"/>
              <w:numPr>
                <w:ilvl w:val="0"/>
                <w:numId w:val="16"/>
              </w:numPr>
              <w:tabs>
                <w:tab w:val="right" w:pos="9356"/>
              </w:tabs>
              <w:spacing w:before="80" w:after="60"/>
              <w:rPr>
                <w:rFonts w:cs="Calibri"/>
                <w:sz w:val="24"/>
                <w:szCs w:val="24"/>
              </w:rPr>
            </w:pPr>
            <w:r>
              <w:rPr>
                <w:rFonts w:cs="Calibri"/>
                <w:sz w:val="24"/>
                <w:szCs w:val="24"/>
              </w:rPr>
              <w:t xml:space="preserve">To determine if HA improves clinical outcomes in arthroscopic repairs </w:t>
            </w:r>
            <w:r w:rsidR="007C039C">
              <w:rPr>
                <w:rFonts w:cs="Calibri"/>
                <w:sz w:val="24"/>
                <w:szCs w:val="24"/>
              </w:rPr>
              <w:t>using standard clinical scoring systems</w:t>
            </w:r>
          </w:p>
        </w:tc>
      </w:tr>
      <w:tr w:rsidR="007160E3" w:rsidRPr="004A006A" w14:paraId="66293E52" w14:textId="77777777" w:rsidTr="003A3F85">
        <w:trPr>
          <w:trHeight w:val="755"/>
        </w:trPr>
        <w:tc>
          <w:tcPr>
            <w:tcW w:w="1340" w:type="dxa"/>
          </w:tcPr>
          <w:p w14:paraId="2376C27D" w14:textId="77777777" w:rsidR="007160E3" w:rsidRPr="004A006A" w:rsidRDefault="007160E3" w:rsidP="00C26541">
            <w:pPr>
              <w:tabs>
                <w:tab w:val="right" w:pos="9356"/>
              </w:tabs>
              <w:spacing w:before="80"/>
              <w:rPr>
                <w:rFonts w:cs="Calibri"/>
                <w:b/>
                <w:sz w:val="24"/>
                <w:szCs w:val="24"/>
              </w:rPr>
            </w:pPr>
            <w:r w:rsidRPr="004A006A">
              <w:rPr>
                <w:rFonts w:cs="Calibri"/>
                <w:b/>
                <w:sz w:val="24"/>
                <w:szCs w:val="24"/>
              </w:rPr>
              <w:t>Study design</w:t>
            </w:r>
          </w:p>
        </w:tc>
        <w:tc>
          <w:tcPr>
            <w:tcW w:w="8275" w:type="dxa"/>
          </w:tcPr>
          <w:p w14:paraId="1E0FFB52" w14:textId="77777777" w:rsidR="007160E3" w:rsidRPr="004A006A" w:rsidRDefault="00E11FF1" w:rsidP="00C26541">
            <w:pPr>
              <w:tabs>
                <w:tab w:val="right" w:pos="9356"/>
              </w:tabs>
              <w:spacing w:before="80"/>
              <w:rPr>
                <w:rFonts w:cs="Calibri"/>
                <w:sz w:val="24"/>
                <w:szCs w:val="24"/>
              </w:rPr>
            </w:pPr>
            <w:r>
              <w:rPr>
                <w:rFonts w:cs="Calibri"/>
                <w:sz w:val="24"/>
                <w:szCs w:val="24"/>
              </w:rPr>
              <w:t>P</w:t>
            </w:r>
            <w:r w:rsidR="00E16FE0" w:rsidRPr="004A006A">
              <w:rPr>
                <w:rFonts w:cs="Calibri"/>
                <w:sz w:val="24"/>
                <w:szCs w:val="24"/>
              </w:rPr>
              <w:t>rospective randomized</w:t>
            </w:r>
            <w:r w:rsidR="009A54EB" w:rsidRPr="004A006A">
              <w:rPr>
                <w:rFonts w:cs="Calibri"/>
                <w:sz w:val="24"/>
                <w:szCs w:val="24"/>
              </w:rPr>
              <w:t xml:space="preserve"> c</w:t>
            </w:r>
            <w:r w:rsidR="00E16FE0" w:rsidRPr="004A006A">
              <w:rPr>
                <w:rFonts w:cs="Calibri"/>
                <w:sz w:val="24"/>
                <w:szCs w:val="24"/>
              </w:rPr>
              <w:t xml:space="preserve">linical trial </w:t>
            </w:r>
          </w:p>
        </w:tc>
      </w:tr>
      <w:tr w:rsidR="007160E3" w:rsidRPr="004A006A" w14:paraId="4673B9CB" w14:textId="77777777" w:rsidTr="003A3F85">
        <w:trPr>
          <w:trHeight w:val="903"/>
        </w:trPr>
        <w:tc>
          <w:tcPr>
            <w:tcW w:w="1340" w:type="dxa"/>
          </w:tcPr>
          <w:p w14:paraId="5748BF35" w14:textId="77777777" w:rsidR="007160E3" w:rsidRPr="004A006A" w:rsidRDefault="007160E3" w:rsidP="00C26541">
            <w:pPr>
              <w:tabs>
                <w:tab w:val="right" w:pos="9356"/>
              </w:tabs>
              <w:spacing w:before="80"/>
              <w:rPr>
                <w:rFonts w:cs="Calibri"/>
                <w:b/>
                <w:sz w:val="24"/>
                <w:szCs w:val="24"/>
              </w:rPr>
            </w:pPr>
            <w:r w:rsidRPr="004A006A">
              <w:rPr>
                <w:rFonts w:cs="Calibri"/>
                <w:b/>
                <w:sz w:val="24"/>
                <w:szCs w:val="24"/>
              </w:rPr>
              <w:t>Planned sample size</w:t>
            </w:r>
          </w:p>
        </w:tc>
        <w:tc>
          <w:tcPr>
            <w:tcW w:w="8275" w:type="dxa"/>
          </w:tcPr>
          <w:p w14:paraId="1CDC31EB" w14:textId="77777777" w:rsidR="007160E3" w:rsidRPr="004A006A" w:rsidRDefault="009A366A" w:rsidP="00C26541">
            <w:pPr>
              <w:tabs>
                <w:tab w:val="right" w:pos="9356"/>
              </w:tabs>
              <w:spacing w:after="0"/>
              <w:jc w:val="both"/>
              <w:rPr>
                <w:sz w:val="24"/>
                <w:szCs w:val="24"/>
              </w:rPr>
            </w:pPr>
            <w:r>
              <w:rPr>
                <w:rFonts w:cs="Calibri"/>
                <w:sz w:val="24"/>
                <w:szCs w:val="24"/>
              </w:rPr>
              <w:t>4</w:t>
            </w:r>
            <w:r w:rsidR="00E93FB3">
              <w:rPr>
                <w:rFonts w:cs="Calibri"/>
                <w:sz w:val="24"/>
                <w:szCs w:val="24"/>
              </w:rPr>
              <w:t>5</w:t>
            </w:r>
            <w:r>
              <w:rPr>
                <w:rFonts w:cs="Calibri"/>
                <w:sz w:val="24"/>
                <w:szCs w:val="24"/>
              </w:rPr>
              <w:t xml:space="preserve"> patients will be randomly allocated into 2 groups.</w:t>
            </w:r>
          </w:p>
        </w:tc>
      </w:tr>
      <w:tr w:rsidR="007160E3" w:rsidRPr="004A006A" w14:paraId="423DCB58" w14:textId="77777777" w:rsidTr="003A3F85">
        <w:trPr>
          <w:trHeight w:val="4974"/>
        </w:trPr>
        <w:tc>
          <w:tcPr>
            <w:tcW w:w="1340" w:type="dxa"/>
          </w:tcPr>
          <w:p w14:paraId="60AB8E24" w14:textId="77777777" w:rsidR="007160E3" w:rsidRPr="004A006A" w:rsidRDefault="007160E3" w:rsidP="00C26541">
            <w:pPr>
              <w:tabs>
                <w:tab w:val="right" w:pos="9356"/>
              </w:tabs>
              <w:spacing w:before="80"/>
              <w:rPr>
                <w:rFonts w:cs="Calibri"/>
                <w:b/>
                <w:sz w:val="24"/>
                <w:szCs w:val="24"/>
              </w:rPr>
            </w:pPr>
            <w:r w:rsidRPr="004A006A">
              <w:rPr>
                <w:rFonts w:cs="Calibri"/>
                <w:b/>
                <w:sz w:val="24"/>
                <w:szCs w:val="24"/>
              </w:rPr>
              <w:lastRenderedPageBreak/>
              <w:t>Selection criteria</w:t>
            </w:r>
          </w:p>
        </w:tc>
        <w:tc>
          <w:tcPr>
            <w:tcW w:w="8275" w:type="dxa"/>
          </w:tcPr>
          <w:p w14:paraId="3078DC69" w14:textId="77777777" w:rsidR="007160E3" w:rsidRPr="004A006A" w:rsidRDefault="007160E3" w:rsidP="00C26541">
            <w:pPr>
              <w:tabs>
                <w:tab w:val="right" w:pos="9356"/>
              </w:tabs>
              <w:spacing w:before="80"/>
              <w:rPr>
                <w:rFonts w:cs="Calibri"/>
                <w:sz w:val="24"/>
                <w:szCs w:val="24"/>
              </w:rPr>
            </w:pPr>
            <w:r w:rsidRPr="004A006A">
              <w:rPr>
                <w:rFonts w:cs="Calibri"/>
                <w:sz w:val="24"/>
                <w:szCs w:val="24"/>
              </w:rPr>
              <w:t>Inclusion criteria:</w:t>
            </w:r>
          </w:p>
          <w:p w14:paraId="27AC801D" w14:textId="77777777" w:rsidR="009A54EB" w:rsidRPr="004A006A" w:rsidRDefault="007160E3" w:rsidP="009A54EB">
            <w:pPr>
              <w:pStyle w:val="ListParagraph"/>
              <w:tabs>
                <w:tab w:val="right" w:pos="9356"/>
              </w:tabs>
              <w:spacing w:before="80" w:after="60"/>
              <w:ind w:left="360"/>
              <w:rPr>
                <w:rFonts w:cs="Calibri"/>
                <w:sz w:val="24"/>
                <w:szCs w:val="24"/>
              </w:rPr>
            </w:pPr>
            <w:r w:rsidRPr="004A006A">
              <w:rPr>
                <w:rFonts w:cs="Calibri"/>
                <w:sz w:val="24"/>
                <w:szCs w:val="24"/>
              </w:rPr>
              <w:t>Adult patients</w:t>
            </w:r>
            <w:r w:rsidR="003F38AA" w:rsidRPr="004A006A">
              <w:rPr>
                <w:rFonts w:cs="Calibri"/>
                <w:sz w:val="24"/>
                <w:szCs w:val="24"/>
              </w:rPr>
              <w:t xml:space="preserve"> wit</w:t>
            </w:r>
            <w:r w:rsidR="00C66F5C" w:rsidRPr="004A006A">
              <w:rPr>
                <w:rFonts w:cs="Calibri"/>
                <w:sz w:val="24"/>
                <w:szCs w:val="24"/>
              </w:rPr>
              <w:t xml:space="preserve">h </w:t>
            </w:r>
            <w:r w:rsidR="00D51DF2">
              <w:rPr>
                <w:rFonts w:cs="Calibri"/>
                <w:sz w:val="24"/>
                <w:szCs w:val="24"/>
              </w:rPr>
              <w:t xml:space="preserve">complete </w:t>
            </w:r>
            <w:r w:rsidR="00820858" w:rsidRPr="004A006A">
              <w:rPr>
                <w:rFonts w:cs="Calibri"/>
                <w:sz w:val="24"/>
                <w:szCs w:val="24"/>
              </w:rPr>
              <w:t>rotator cuff</w:t>
            </w:r>
            <w:r w:rsidR="00D51DF2">
              <w:rPr>
                <w:rFonts w:cs="Calibri"/>
                <w:sz w:val="24"/>
                <w:szCs w:val="24"/>
              </w:rPr>
              <w:t xml:space="preserve"> tear</w:t>
            </w:r>
            <w:r w:rsidR="003F38AA" w:rsidRPr="004A006A">
              <w:rPr>
                <w:rFonts w:cs="Calibri"/>
                <w:sz w:val="24"/>
                <w:szCs w:val="24"/>
              </w:rPr>
              <w:t xml:space="preserve"> who are </w:t>
            </w:r>
            <w:r w:rsidR="00491166" w:rsidRPr="004A006A">
              <w:rPr>
                <w:rFonts w:cs="Calibri"/>
                <w:sz w:val="24"/>
                <w:szCs w:val="24"/>
              </w:rPr>
              <w:t xml:space="preserve">admitted </w:t>
            </w:r>
            <w:r w:rsidR="003F38AA" w:rsidRPr="004A006A">
              <w:rPr>
                <w:rFonts w:cs="Calibri"/>
                <w:sz w:val="24"/>
                <w:szCs w:val="24"/>
              </w:rPr>
              <w:t>for</w:t>
            </w:r>
            <w:r w:rsidRPr="004A006A">
              <w:rPr>
                <w:rFonts w:cs="Calibri"/>
                <w:sz w:val="24"/>
                <w:szCs w:val="24"/>
              </w:rPr>
              <w:t xml:space="preserve"> arthroscopic shoulder</w:t>
            </w:r>
            <w:r w:rsidR="003F38AA" w:rsidRPr="004A006A">
              <w:rPr>
                <w:rFonts w:cs="Calibri"/>
                <w:sz w:val="24"/>
                <w:szCs w:val="24"/>
              </w:rPr>
              <w:t xml:space="preserve"> rotator cuff repair</w:t>
            </w:r>
            <w:r w:rsidRPr="004A006A">
              <w:rPr>
                <w:rFonts w:cs="Calibri"/>
                <w:sz w:val="24"/>
                <w:szCs w:val="24"/>
              </w:rPr>
              <w:t xml:space="preserve"> surgery at St. Vincent’s </w:t>
            </w:r>
            <w:r w:rsidR="00491166" w:rsidRPr="004A006A">
              <w:rPr>
                <w:rFonts w:cs="Calibri"/>
                <w:sz w:val="24"/>
                <w:szCs w:val="24"/>
              </w:rPr>
              <w:t>P</w:t>
            </w:r>
            <w:r w:rsidR="00796E4A" w:rsidRPr="004A006A">
              <w:rPr>
                <w:rFonts w:cs="Calibri"/>
                <w:sz w:val="24"/>
                <w:szCs w:val="24"/>
              </w:rPr>
              <w:t xml:space="preserve">rivate </w:t>
            </w:r>
            <w:r w:rsidR="000D20FA" w:rsidRPr="004A006A">
              <w:rPr>
                <w:rFonts w:cs="Calibri"/>
                <w:sz w:val="24"/>
                <w:szCs w:val="24"/>
              </w:rPr>
              <w:t>Hospital</w:t>
            </w:r>
            <w:r w:rsidR="00491166" w:rsidRPr="004A006A">
              <w:rPr>
                <w:rFonts w:cs="Calibri"/>
                <w:sz w:val="24"/>
                <w:szCs w:val="24"/>
              </w:rPr>
              <w:t xml:space="preserve">, </w:t>
            </w:r>
            <w:r w:rsidR="003F38AA" w:rsidRPr="004A006A">
              <w:rPr>
                <w:rFonts w:cs="Calibri"/>
                <w:sz w:val="24"/>
                <w:szCs w:val="24"/>
              </w:rPr>
              <w:t xml:space="preserve">Nepean </w:t>
            </w:r>
            <w:r w:rsidR="00491166" w:rsidRPr="004A006A">
              <w:rPr>
                <w:rFonts w:cs="Calibri"/>
                <w:sz w:val="24"/>
                <w:szCs w:val="24"/>
              </w:rPr>
              <w:t>P</w:t>
            </w:r>
            <w:r w:rsidR="003F38AA" w:rsidRPr="004A006A">
              <w:rPr>
                <w:rFonts w:cs="Calibri"/>
                <w:sz w:val="24"/>
                <w:szCs w:val="24"/>
              </w:rPr>
              <w:t xml:space="preserve">rivate </w:t>
            </w:r>
            <w:r w:rsidR="00491166" w:rsidRPr="004A006A">
              <w:rPr>
                <w:rFonts w:cs="Calibri"/>
                <w:sz w:val="24"/>
                <w:szCs w:val="24"/>
              </w:rPr>
              <w:t>H</w:t>
            </w:r>
            <w:r w:rsidR="003F38AA" w:rsidRPr="004A006A">
              <w:rPr>
                <w:rFonts w:cs="Calibri"/>
                <w:sz w:val="24"/>
                <w:szCs w:val="24"/>
              </w:rPr>
              <w:t>ospital</w:t>
            </w:r>
            <w:r w:rsidR="000D20FA" w:rsidRPr="004A006A">
              <w:rPr>
                <w:rFonts w:cs="Calibri"/>
                <w:sz w:val="24"/>
                <w:szCs w:val="24"/>
              </w:rPr>
              <w:t xml:space="preserve"> and East Sydney Private Hospital</w:t>
            </w:r>
            <w:r w:rsidR="005C02A3" w:rsidRPr="004A006A">
              <w:rPr>
                <w:rFonts w:cs="Calibri"/>
                <w:sz w:val="24"/>
                <w:szCs w:val="24"/>
              </w:rPr>
              <w:t xml:space="preserve"> in Sydney.</w:t>
            </w:r>
          </w:p>
          <w:p w14:paraId="1FBB9574" w14:textId="77777777" w:rsidR="00D51DF2" w:rsidRDefault="00D51DF2" w:rsidP="009A54EB">
            <w:pPr>
              <w:pStyle w:val="ListParagraph"/>
              <w:tabs>
                <w:tab w:val="right" w:pos="9356"/>
              </w:tabs>
              <w:spacing w:before="80" w:after="60"/>
              <w:ind w:left="0"/>
              <w:rPr>
                <w:rFonts w:cs="Calibri"/>
                <w:sz w:val="24"/>
                <w:szCs w:val="24"/>
              </w:rPr>
            </w:pPr>
          </w:p>
          <w:p w14:paraId="7A615077" w14:textId="77777777" w:rsidR="007160E3" w:rsidRPr="004A006A" w:rsidRDefault="007160E3" w:rsidP="009A54EB">
            <w:pPr>
              <w:pStyle w:val="ListParagraph"/>
              <w:tabs>
                <w:tab w:val="right" w:pos="9356"/>
              </w:tabs>
              <w:spacing w:before="80" w:after="60"/>
              <w:ind w:left="0"/>
              <w:rPr>
                <w:rFonts w:cs="Calibri"/>
                <w:sz w:val="24"/>
                <w:szCs w:val="24"/>
              </w:rPr>
            </w:pPr>
            <w:r w:rsidRPr="004A006A">
              <w:rPr>
                <w:rFonts w:cs="Calibri"/>
                <w:sz w:val="24"/>
                <w:szCs w:val="24"/>
              </w:rPr>
              <w:t xml:space="preserve">Exclusion criteria: </w:t>
            </w:r>
          </w:p>
          <w:p w14:paraId="0258D075" w14:textId="77777777" w:rsidR="007160E3" w:rsidRPr="004A006A" w:rsidRDefault="007160E3" w:rsidP="00916D6E">
            <w:pPr>
              <w:pStyle w:val="ListParagraph"/>
              <w:numPr>
                <w:ilvl w:val="0"/>
                <w:numId w:val="1"/>
              </w:numPr>
              <w:shd w:val="clear" w:color="auto" w:fill="FFFFFF"/>
              <w:spacing w:before="100" w:beforeAutospacing="1" w:after="0"/>
              <w:outlineLvl w:val="1"/>
              <w:rPr>
                <w:sz w:val="24"/>
                <w:szCs w:val="24"/>
              </w:rPr>
            </w:pPr>
            <w:r w:rsidRPr="004A006A">
              <w:rPr>
                <w:sz w:val="24"/>
                <w:szCs w:val="24"/>
              </w:rPr>
              <w:t>Advanced shoulder Arthritis</w:t>
            </w:r>
          </w:p>
          <w:p w14:paraId="2441C949" w14:textId="77777777" w:rsidR="007160E3" w:rsidRPr="004A006A" w:rsidRDefault="007160E3" w:rsidP="00916D6E">
            <w:pPr>
              <w:pStyle w:val="ListParagraph"/>
              <w:numPr>
                <w:ilvl w:val="0"/>
                <w:numId w:val="1"/>
              </w:numPr>
              <w:shd w:val="clear" w:color="auto" w:fill="FFFFFF"/>
              <w:spacing w:before="100" w:beforeAutospacing="1" w:after="0"/>
              <w:outlineLvl w:val="1"/>
              <w:rPr>
                <w:sz w:val="24"/>
                <w:szCs w:val="24"/>
              </w:rPr>
            </w:pPr>
            <w:r w:rsidRPr="004A006A">
              <w:rPr>
                <w:sz w:val="24"/>
                <w:szCs w:val="24"/>
              </w:rPr>
              <w:t>Pa</w:t>
            </w:r>
            <w:r w:rsidR="003F38AA" w:rsidRPr="004A006A">
              <w:rPr>
                <w:sz w:val="24"/>
                <w:szCs w:val="24"/>
              </w:rPr>
              <w:t>tients below 18 years or above 7</w:t>
            </w:r>
            <w:r w:rsidRPr="004A006A">
              <w:rPr>
                <w:sz w:val="24"/>
                <w:szCs w:val="24"/>
              </w:rPr>
              <w:t xml:space="preserve">5 years of age </w:t>
            </w:r>
            <w:r w:rsidRPr="004A006A">
              <w:rPr>
                <w:sz w:val="24"/>
                <w:szCs w:val="24"/>
                <w:vertAlign w:val="superscript"/>
              </w:rPr>
              <w:t>32,33,34,35</w:t>
            </w:r>
          </w:p>
          <w:p w14:paraId="0AD3B284" w14:textId="77777777" w:rsidR="007160E3" w:rsidRPr="004A006A" w:rsidRDefault="007160E3" w:rsidP="00916D6E">
            <w:pPr>
              <w:pStyle w:val="ListParagraph"/>
              <w:numPr>
                <w:ilvl w:val="0"/>
                <w:numId w:val="1"/>
              </w:numPr>
              <w:shd w:val="clear" w:color="auto" w:fill="FFFFFF"/>
              <w:spacing w:before="100" w:beforeAutospacing="1" w:after="0"/>
              <w:outlineLvl w:val="1"/>
              <w:rPr>
                <w:sz w:val="24"/>
                <w:szCs w:val="24"/>
              </w:rPr>
            </w:pPr>
            <w:r w:rsidRPr="004A006A">
              <w:rPr>
                <w:sz w:val="24"/>
                <w:szCs w:val="24"/>
              </w:rPr>
              <w:t>Re</w:t>
            </w:r>
            <w:r w:rsidR="00377958" w:rsidRPr="004A006A">
              <w:rPr>
                <w:sz w:val="24"/>
                <w:szCs w:val="24"/>
              </w:rPr>
              <w:t>vision of previous</w:t>
            </w:r>
            <w:r w:rsidRPr="004A006A">
              <w:rPr>
                <w:sz w:val="24"/>
                <w:szCs w:val="24"/>
              </w:rPr>
              <w:t xml:space="preserve"> cuff repair</w:t>
            </w:r>
          </w:p>
          <w:p w14:paraId="767436E2" w14:textId="77777777" w:rsidR="007160E3" w:rsidRPr="004A006A" w:rsidRDefault="00E5707A" w:rsidP="00916D6E">
            <w:pPr>
              <w:pStyle w:val="ListParagraph"/>
              <w:numPr>
                <w:ilvl w:val="0"/>
                <w:numId w:val="1"/>
              </w:numPr>
              <w:shd w:val="clear" w:color="auto" w:fill="FFFFFF"/>
              <w:spacing w:before="100" w:beforeAutospacing="1" w:after="0"/>
              <w:outlineLvl w:val="1"/>
              <w:rPr>
                <w:sz w:val="24"/>
                <w:szCs w:val="24"/>
              </w:rPr>
            </w:pPr>
            <w:r w:rsidRPr="004A006A">
              <w:rPr>
                <w:sz w:val="24"/>
                <w:szCs w:val="24"/>
                <w:shd w:val="clear" w:color="auto" w:fill="FFFFFF"/>
              </w:rPr>
              <w:t>S</w:t>
            </w:r>
            <w:r w:rsidR="0038314F" w:rsidRPr="004A006A">
              <w:rPr>
                <w:sz w:val="24"/>
                <w:szCs w:val="24"/>
                <w:shd w:val="clear" w:color="auto" w:fill="FFFFFF"/>
              </w:rPr>
              <w:t>mokers</w:t>
            </w:r>
            <w:r w:rsidR="00377958" w:rsidRPr="004A006A">
              <w:rPr>
                <w:sz w:val="24"/>
                <w:szCs w:val="24"/>
                <w:vertAlign w:val="superscript"/>
              </w:rPr>
              <w:t>47-49</w:t>
            </w:r>
          </w:p>
          <w:p w14:paraId="636A807F" w14:textId="77777777" w:rsidR="007160E3" w:rsidRPr="004A006A" w:rsidRDefault="007160E3" w:rsidP="00916D6E">
            <w:pPr>
              <w:pStyle w:val="ListParagraph"/>
              <w:numPr>
                <w:ilvl w:val="0"/>
                <w:numId w:val="1"/>
              </w:numPr>
              <w:shd w:val="clear" w:color="auto" w:fill="FFFFFF"/>
              <w:spacing w:before="100" w:beforeAutospacing="1" w:after="0"/>
              <w:outlineLvl w:val="1"/>
              <w:rPr>
                <w:sz w:val="24"/>
                <w:szCs w:val="24"/>
              </w:rPr>
            </w:pPr>
            <w:r w:rsidRPr="004A006A">
              <w:rPr>
                <w:sz w:val="24"/>
                <w:szCs w:val="24"/>
              </w:rPr>
              <w:t>Irreparable cuff tear</w:t>
            </w:r>
          </w:p>
          <w:p w14:paraId="07D086D8" w14:textId="77777777" w:rsidR="007160E3" w:rsidRPr="004A006A" w:rsidRDefault="00377958" w:rsidP="00916D6E">
            <w:pPr>
              <w:pStyle w:val="ListParagraph"/>
              <w:numPr>
                <w:ilvl w:val="0"/>
                <w:numId w:val="1"/>
              </w:numPr>
              <w:shd w:val="clear" w:color="auto" w:fill="FFFFFF"/>
              <w:spacing w:before="100" w:beforeAutospacing="1" w:after="0"/>
              <w:outlineLvl w:val="1"/>
              <w:rPr>
                <w:sz w:val="24"/>
                <w:szCs w:val="24"/>
              </w:rPr>
            </w:pPr>
            <w:r w:rsidRPr="004A006A">
              <w:rPr>
                <w:sz w:val="24"/>
                <w:szCs w:val="24"/>
              </w:rPr>
              <w:t>Primary Shoulder instability (</w:t>
            </w:r>
            <w:proofErr w:type="spellStart"/>
            <w:r w:rsidR="007160E3" w:rsidRPr="004A006A">
              <w:rPr>
                <w:sz w:val="24"/>
                <w:szCs w:val="24"/>
              </w:rPr>
              <w:t>Bankart</w:t>
            </w:r>
            <w:proofErr w:type="spellEnd"/>
            <w:r w:rsidR="007160E3" w:rsidRPr="004A006A">
              <w:rPr>
                <w:sz w:val="24"/>
                <w:szCs w:val="24"/>
              </w:rPr>
              <w:t xml:space="preserve"> </w:t>
            </w:r>
            <w:proofErr w:type="spellStart"/>
            <w:r w:rsidR="007160E3" w:rsidRPr="004A006A">
              <w:rPr>
                <w:sz w:val="24"/>
                <w:szCs w:val="24"/>
              </w:rPr>
              <w:t>labral</w:t>
            </w:r>
            <w:proofErr w:type="spellEnd"/>
            <w:r w:rsidR="007160E3" w:rsidRPr="004A006A">
              <w:rPr>
                <w:sz w:val="24"/>
                <w:szCs w:val="24"/>
              </w:rPr>
              <w:t xml:space="preserve"> tear) </w:t>
            </w:r>
          </w:p>
          <w:p w14:paraId="65D1C5DD" w14:textId="77777777" w:rsidR="007160E3" w:rsidRPr="004A006A" w:rsidRDefault="007160E3" w:rsidP="00916D6E">
            <w:pPr>
              <w:pStyle w:val="ListParagraph"/>
              <w:numPr>
                <w:ilvl w:val="0"/>
                <w:numId w:val="1"/>
              </w:numPr>
              <w:shd w:val="clear" w:color="auto" w:fill="FFFFFF"/>
              <w:spacing w:before="100" w:beforeAutospacing="1" w:after="0"/>
              <w:outlineLvl w:val="1"/>
              <w:rPr>
                <w:sz w:val="24"/>
                <w:szCs w:val="24"/>
              </w:rPr>
            </w:pPr>
            <w:r w:rsidRPr="004A006A">
              <w:rPr>
                <w:sz w:val="24"/>
                <w:szCs w:val="24"/>
              </w:rPr>
              <w:t>Rheumatoid arthritis</w:t>
            </w:r>
            <w:r w:rsidR="007134EA" w:rsidRPr="004A006A">
              <w:rPr>
                <w:sz w:val="24"/>
                <w:szCs w:val="24"/>
              </w:rPr>
              <w:t xml:space="preserve"> / Inflammatory arthritis</w:t>
            </w:r>
          </w:p>
          <w:p w14:paraId="3BA08E5F" w14:textId="77777777" w:rsidR="007160E3" w:rsidRPr="004A006A" w:rsidRDefault="002E5ACC" w:rsidP="00916D6E">
            <w:pPr>
              <w:pStyle w:val="ListParagraph"/>
              <w:numPr>
                <w:ilvl w:val="0"/>
                <w:numId w:val="1"/>
              </w:numPr>
              <w:shd w:val="clear" w:color="auto" w:fill="FFFFFF"/>
              <w:spacing w:before="100" w:beforeAutospacing="1" w:after="0"/>
              <w:outlineLvl w:val="1"/>
              <w:rPr>
                <w:sz w:val="24"/>
                <w:szCs w:val="24"/>
              </w:rPr>
            </w:pPr>
            <w:r w:rsidRPr="004A006A">
              <w:rPr>
                <w:sz w:val="24"/>
                <w:szCs w:val="24"/>
              </w:rPr>
              <w:t>Chronic pain syndrome</w:t>
            </w:r>
          </w:p>
          <w:p w14:paraId="1982993F" w14:textId="77777777" w:rsidR="007160E3" w:rsidRPr="004A006A" w:rsidRDefault="007160E3" w:rsidP="00C26541">
            <w:pPr>
              <w:tabs>
                <w:tab w:val="right" w:pos="9356"/>
              </w:tabs>
              <w:spacing w:before="80" w:after="60"/>
              <w:rPr>
                <w:rFonts w:cs="Calibri"/>
                <w:sz w:val="24"/>
                <w:szCs w:val="24"/>
              </w:rPr>
            </w:pPr>
          </w:p>
        </w:tc>
      </w:tr>
      <w:tr w:rsidR="007160E3" w:rsidRPr="004A006A" w14:paraId="3CEC6C50" w14:textId="77777777" w:rsidTr="003A3F85">
        <w:trPr>
          <w:trHeight w:val="399"/>
        </w:trPr>
        <w:tc>
          <w:tcPr>
            <w:tcW w:w="1340" w:type="dxa"/>
          </w:tcPr>
          <w:p w14:paraId="57AED76B" w14:textId="77777777" w:rsidR="007160E3" w:rsidRPr="004A006A" w:rsidRDefault="007160E3" w:rsidP="00C26541">
            <w:pPr>
              <w:tabs>
                <w:tab w:val="right" w:pos="9356"/>
              </w:tabs>
              <w:spacing w:before="80"/>
              <w:rPr>
                <w:rFonts w:cs="Calibri"/>
                <w:b/>
                <w:sz w:val="24"/>
                <w:szCs w:val="24"/>
              </w:rPr>
            </w:pPr>
            <w:r w:rsidRPr="004A006A">
              <w:rPr>
                <w:rFonts w:cs="Calibri"/>
                <w:b/>
                <w:sz w:val="24"/>
                <w:szCs w:val="24"/>
              </w:rPr>
              <w:t>Study procedures</w:t>
            </w:r>
          </w:p>
        </w:tc>
        <w:tc>
          <w:tcPr>
            <w:tcW w:w="8275" w:type="dxa"/>
          </w:tcPr>
          <w:p w14:paraId="698B05A6" w14:textId="77777777" w:rsidR="00796E4A" w:rsidRPr="004A006A" w:rsidRDefault="00FB2CCE" w:rsidP="00916D6E">
            <w:pPr>
              <w:pStyle w:val="ListParagraph"/>
              <w:numPr>
                <w:ilvl w:val="0"/>
                <w:numId w:val="2"/>
              </w:numPr>
              <w:tabs>
                <w:tab w:val="right" w:pos="9356"/>
              </w:tabs>
              <w:spacing w:before="80"/>
              <w:jc w:val="both"/>
              <w:rPr>
                <w:rFonts w:cs="Calibri"/>
                <w:sz w:val="24"/>
                <w:szCs w:val="24"/>
              </w:rPr>
            </w:pPr>
            <w:r w:rsidRPr="004A006A">
              <w:rPr>
                <w:rFonts w:cs="Calibri"/>
                <w:sz w:val="24"/>
                <w:szCs w:val="24"/>
              </w:rPr>
              <w:t xml:space="preserve">Adult </w:t>
            </w:r>
            <w:r w:rsidR="007160E3" w:rsidRPr="004A006A">
              <w:rPr>
                <w:rFonts w:cs="Calibri"/>
                <w:sz w:val="24"/>
                <w:szCs w:val="24"/>
              </w:rPr>
              <w:t>patients undergo</w:t>
            </w:r>
            <w:r w:rsidR="00623F13" w:rsidRPr="004A006A">
              <w:rPr>
                <w:rFonts w:cs="Calibri"/>
                <w:sz w:val="24"/>
                <w:szCs w:val="24"/>
              </w:rPr>
              <w:t>ing</w:t>
            </w:r>
            <w:r w:rsidR="00E93FB3">
              <w:rPr>
                <w:rFonts w:cs="Calibri"/>
                <w:sz w:val="24"/>
                <w:szCs w:val="24"/>
              </w:rPr>
              <w:t xml:space="preserve"> </w:t>
            </w:r>
            <w:r w:rsidR="007160E3" w:rsidRPr="004A006A">
              <w:rPr>
                <w:rFonts w:cs="Calibri"/>
                <w:sz w:val="24"/>
                <w:szCs w:val="24"/>
              </w:rPr>
              <w:t>arthroscopic</w:t>
            </w:r>
            <w:r w:rsidR="00275CE9" w:rsidRPr="004A006A">
              <w:rPr>
                <w:rFonts w:cs="Calibri"/>
                <w:sz w:val="24"/>
                <w:szCs w:val="24"/>
              </w:rPr>
              <w:t xml:space="preserve"> rotator cuff repair </w:t>
            </w:r>
            <w:r w:rsidR="007160E3" w:rsidRPr="004A006A">
              <w:rPr>
                <w:rFonts w:cs="Calibri"/>
                <w:sz w:val="24"/>
                <w:szCs w:val="24"/>
              </w:rPr>
              <w:t xml:space="preserve">surgeries at St. Vincent’s </w:t>
            </w:r>
            <w:r w:rsidR="00275CE9" w:rsidRPr="004A006A">
              <w:rPr>
                <w:rFonts w:cs="Calibri"/>
                <w:sz w:val="24"/>
                <w:szCs w:val="24"/>
              </w:rPr>
              <w:t xml:space="preserve">Private </w:t>
            </w:r>
            <w:r w:rsidR="007160E3" w:rsidRPr="004A006A">
              <w:rPr>
                <w:rFonts w:cs="Calibri"/>
                <w:sz w:val="24"/>
                <w:szCs w:val="24"/>
              </w:rPr>
              <w:t>Hospital</w:t>
            </w:r>
            <w:r w:rsidR="00623F13" w:rsidRPr="004A006A">
              <w:rPr>
                <w:rFonts w:cs="Calibri"/>
                <w:sz w:val="24"/>
                <w:szCs w:val="24"/>
              </w:rPr>
              <w:t xml:space="preserve">, </w:t>
            </w:r>
            <w:r w:rsidR="00101739" w:rsidRPr="004A006A">
              <w:rPr>
                <w:rFonts w:cs="Calibri"/>
                <w:sz w:val="24"/>
                <w:szCs w:val="24"/>
              </w:rPr>
              <w:t xml:space="preserve">Nepean </w:t>
            </w:r>
            <w:r w:rsidR="00623F13" w:rsidRPr="004A006A">
              <w:rPr>
                <w:rFonts w:cs="Calibri"/>
                <w:sz w:val="24"/>
                <w:szCs w:val="24"/>
              </w:rPr>
              <w:t>P</w:t>
            </w:r>
            <w:r w:rsidR="00101739" w:rsidRPr="004A006A">
              <w:rPr>
                <w:rFonts w:cs="Calibri"/>
                <w:sz w:val="24"/>
                <w:szCs w:val="24"/>
              </w:rPr>
              <w:t xml:space="preserve">rivate </w:t>
            </w:r>
            <w:r w:rsidR="00623F13" w:rsidRPr="004A006A">
              <w:rPr>
                <w:rFonts w:cs="Calibri"/>
                <w:sz w:val="24"/>
                <w:szCs w:val="24"/>
              </w:rPr>
              <w:t>H</w:t>
            </w:r>
            <w:r w:rsidR="00101739" w:rsidRPr="004A006A">
              <w:rPr>
                <w:rFonts w:cs="Calibri"/>
                <w:sz w:val="24"/>
                <w:szCs w:val="24"/>
              </w:rPr>
              <w:t>ospital</w:t>
            </w:r>
            <w:r w:rsidR="00E93FB3">
              <w:rPr>
                <w:rFonts w:cs="Calibri"/>
                <w:sz w:val="24"/>
                <w:szCs w:val="24"/>
              </w:rPr>
              <w:t xml:space="preserve">, </w:t>
            </w:r>
            <w:r w:rsidR="00623F13" w:rsidRPr="004A006A">
              <w:rPr>
                <w:rFonts w:cs="Calibri"/>
                <w:sz w:val="24"/>
                <w:szCs w:val="24"/>
              </w:rPr>
              <w:t xml:space="preserve">and East Sydney Private Hospital </w:t>
            </w:r>
            <w:r w:rsidR="007160E3" w:rsidRPr="004A006A">
              <w:rPr>
                <w:rFonts w:cs="Calibri"/>
                <w:sz w:val="24"/>
                <w:szCs w:val="24"/>
              </w:rPr>
              <w:t xml:space="preserve">will be recruited for the study. </w:t>
            </w:r>
          </w:p>
          <w:p w14:paraId="1564B315" w14:textId="77777777" w:rsidR="00796E4A" w:rsidRPr="004A006A" w:rsidRDefault="00E93FB3" w:rsidP="00916D6E">
            <w:pPr>
              <w:pStyle w:val="ListParagraph"/>
              <w:numPr>
                <w:ilvl w:val="0"/>
                <w:numId w:val="2"/>
              </w:numPr>
              <w:tabs>
                <w:tab w:val="right" w:pos="9356"/>
              </w:tabs>
              <w:spacing w:before="80"/>
              <w:jc w:val="both"/>
              <w:rPr>
                <w:rFonts w:cs="Calibri"/>
                <w:sz w:val="24"/>
                <w:szCs w:val="24"/>
              </w:rPr>
            </w:pPr>
            <w:r>
              <w:rPr>
                <w:rFonts w:cs="Calibri"/>
                <w:sz w:val="24"/>
                <w:szCs w:val="24"/>
              </w:rPr>
              <w:t>Investigators will conduct the screening of the participants. Eligible patients will undergo preoperative evaluation</w:t>
            </w:r>
            <w:r w:rsidR="007160E3" w:rsidRPr="004A006A">
              <w:rPr>
                <w:rFonts w:cs="Calibri"/>
                <w:sz w:val="24"/>
                <w:szCs w:val="24"/>
              </w:rPr>
              <w:t xml:space="preserve"> </w:t>
            </w:r>
          </w:p>
          <w:p w14:paraId="5336F72F" w14:textId="77777777" w:rsidR="00796E4A" w:rsidRPr="004A006A" w:rsidRDefault="007160E3" w:rsidP="00916D6E">
            <w:pPr>
              <w:pStyle w:val="ListParagraph"/>
              <w:numPr>
                <w:ilvl w:val="0"/>
                <w:numId w:val="2"/>
              </w:numPr>
              <w:tabs>
                <w:tab w:val="right" w:pos="9356"/>
              </w:tabs>
              <w:spacing w:before="80"/>
              <w:jc w:val="both"/>
              <w:rPr>
                <w:rFonts w:cs="Calibri"/>
                <w:sz w:val="24"/>
                <w:szCs w:val="24"/>
              </w:rPr>
            </w:pPr>
            <w:r w:rsidRPr="004A006A">
              <w:rPr>
                <w:rFonts w:cs="Calibri"/>
                <w:sz w:val="24"/>
                <w:szCs w:val="24"/>
              </w:rPr>
              <w:t xml:space="preserve">Patients who </w:t>
            </w:r>
            <w:r w:rsidR="00623F13" w:rsidRPr="004A006A">
              <w:rPr>
                <w:rFonts w:cs="Calibri"/>
                <w:sz w:val="24"/>
                <w:szCs w:val="24"/>
              </w:rPr>
              <w:t xml:space="preserve">meet </w:t>
            </w:r>
            <w:r w:rsidRPr="004A006A">
              <w:rPr>
                <w:rFonts w:cs="Calibri"/>
                <w:sz w:val="24"/>
                <w:szCs w:val="24"/>
              </w:rPr>
              <w:t xml:space="preserve">the selection criteria will be </w:t>
            </w:r>
            <w:r w:rsidR="00623F13" w:rsidRPr="004A006A">
              <w:rPr>
                <w:rFonts w:cs="Calibri"/>
                <w:sz w:val="24"/>
                <w:szCs w:val="24"/>
              </w:rPr>
              <w:t xml:space="preserve">provided </w:t>
            </w:r>
            <w:r w:rsidRPr="004A006A">
              <w:rPr>
                <w:rFonts w:cs="Calibri"/>
                <w:sz w:val="24"/>
                <w:szCs w:val="24"/>
              </w:rPr>
              <w:t xml:space="preserve">with </w:t>
            </w:r>
            <w:r w:rsidR="00E93FB3" w:rsidRPr="004A006A">
              <w:rPr>
                <w:rFonts w:cs="Calibri"/>
                <w:sz w:val="24"/>
                <w:szCs w:val="24"/>
              </w:rPr>
              <w:t>information</w:t>
            </w:r>
            <w:r w:rsidR="00623F13" w:rsidRPr="004A006A">
              <w:rPr>
                <w:rFonts w:cs="Calibri"/>
                <w:sz w:val="24"/>
                <w:szCs w:val="24"/>
              </w:rPr>
              <w:t xml:space="preserve"> sheet</w:t>
            </w:r>
            <w:r w:rsidR="00E93FB3">
              <w:rPr>
                <w:rFonts w:cs="Calibri"/>
                <w:sz w:val="24"/>
                <w:szCs w:val="24"/>
              </w:rPr>
              <w:t>s</w:t>
            </w:r>
            <w:r w:rsidR="00623F13" w:rsidRPr="004A006A">
              <w:rPr>
                <w:rFonts w:cs="Calibri"/>
                <w:sz w:val="24"/>
                <w:szCs w:val="24"/>
              </w:rPr>
              <w:t xml:space="preserve"> and consent form</w:t>
            </w:r>
            <w:r w:rsidR="00E93FB3">
              <w:rPr>
                <w:rFonts w:cs="Calibri"/>
                <w:sz w:val="24"/>
                <w:szCs w:val="24"/>
              </w:rPr>
              <w:t>s</w:t>
            </w:r>
            <w:r w:rsidR="00FB2CCE" w:rsidRPr="004A006A">
              <w:rPr>
                <w:rFonts w:cs="Calibri"/>
                <w:sz w:val="24"/>
                <w:szCs w:val="24"/>
              </w:rPr>
              <w:t>.</w:t>
            </w:r>
          </w:p>
          <w:p w14:paraId="7EB595A5" w14:textId="77777777" w:rsidR="00C40AB2" w:rsidRPr="00E93FB3" w:rsidRDefault="00796E4A" w:rsidP="00916D6E">
            <w:pPr>
              <w:pStyle w:val="ListParagraph"/>
              <w:numPr>
                <w:ilvl w:val="0"/>
                <w:numId w:val="2"/>
              </w:numPr>
              <w:tabs>
                <w:tab w:val="right" w:pos="9356"/>
              </w:tabs>
              <w:spacing w:before="80"/>
              <w:jc w:val="both"/>
              <w:rPr>
                <w:rFonts w:cs="Calibri"/>
                <w:sz w:val="24"/>
                <w:szCs w:val="24"/>
              </w:rPr>
            </w:pPr>
            <w:r w:rsidRPr="004A006A">
              <w:rPr>
                <w:sz w:val="24"/>
                <w:szCs w:val="24"/>
              </w:rPr>
              <w:t xml:space="preserve">Patients will be </w:t>
            </w:r>
            <w:r w:rsidR="007160E3" w:rsidRPr="004A006A">
              <w:rPr>
                <w:sz w:val="24"/>
                <w:szCs w:val="24"/>
              </w:rPr>
              <w:t xml:space="preserve">randomized into </w:t>
            </w:r>
            <w:r w:rsidR="00E93FB3">
              <w:rPr>
                <w:sz w:val="24"/>
                <w:szCs w:val="24"/>
              </w:rPr>
              <w:t>intervention and control groups</w:t>
            </w:r>
            <w:r w:rsidR="007160E3" w:rsidRPr="004A006A">
              <w:rPr>
                <w:sz w:val="24"/>
                <w:szCs w:val="24"/>
              </w:rPr>
              <w:t xml:space="preserve"> using</w:t>
            </w:r>
            <w:r w:rsidR="00615AFA" w:rsidRPr="004A006A">
              <w:rPr>
                <w:sz w:val="24"/>
                <w:szCs w:val="24"/>
              </w:rPr>
              <w:t xml:space="preserve"> </w:t>
            </w:r>
            <w:r w:rsidR="00E93FB3">
              <w:rPr>
                <w:sz w:val="24"/>
                <w:szCs w:val="24"/>
              </w:rPr>
              <w:t xml:space="preserve">a </w:t>
            </w:r>
            <w:r w:rsidR="00615AFA" w:rsidRPr="004A006A">
              <w:rPr>
                <w:sz w:val="24"/>
                <w:szCs w:val="24"/>
              </w:rPr>
              <w:t>generated list.</w:t>
            </w:r>
          </w:p>
          <w:p w14:paraId="173AD766" w14:textId="77777777" w:rsidR="00E93FB3" w:rsidRPr="004A006A" w:rsidRDefault="00E93FB3" w:rsidP="00916D6E">
            <w:pPr>
              <w:pStyle w:val="ListParagraph"/>
              <w:numPr>
                <w:ilvl w:val="0"/>
                <w:numId w:val="2"/>
              </w:numPr>
              <w:tabs>
                <w:tab w:val="right" w:pos="9356"/>
              </w:tabs>
              <w:spacing w:before="80"/>
              <w:jc w:val="both"/>
              <w:rPr>
                <w:rFonts w:cs="Calibri"/>
                <w:sz w:val="24"/>
                <w:szCs w:val="24"/>
              </w:rPr>
            </w:pPr>
            <w:r>
              <w:rPr>
                <w:sz w:val="24"/>
                <w:szCs w:val="24"/>
              </w:rPr>
              <w:t xml:space="preserve">Senior Surgeons (ST and WK) will be blinded with regards to the patient allocation. Only the </w:t>
            </w:r>
            <w:proofErr w:type="spellStart"/>
            <w:r>
              <w:rPr>
                <w:sz w:val="24"/>
                <w:szCs w:val="24"/>
              </w:rPr>
              <w:t>Orthopedic</w:t>
            </w:r>
            <w:proofErr w:type="spellEnd"/>
            <w:r>
              <w:rPr>
                <w:sz w:val="24"/>
                <w:szCs w:val="24"/>
              </w:rPr>
              <w:t xml:space="preserve"> Fellow will know the allocation of the patients. </w:t>
            </w:r>
          </w:p>
          <w:p w14:paraId="476632A8" w14:textId="77777777" w:rsidR="00432D9F" w:rsidRPr="004A006A" w:rsidRDefault="00432D9F" w:rsidP="00916D6E">
            <w:pPr>
              <w:pStyle w:val="ListParagraph"/>
              <w:numPr>
                <w:ilvl w:val="0"/>
                <w:numId w:val="2"/>
              </w:numPr>
              <w:tabs>
                <w:tab w:val="right" w:pos="9356"/>
              </w:tabs>
              <w:spacing w:before="80"/>
              <w:jc w:val="both"/>
              <w:rPr>
                <w:rFonts w:cs="Calibri"/>
                <w:sz w:val="24"/>
                <w:szCs w:val="24"/>
              </w:rPr>
            </w:pPr>
            <w:r w:rsidRPr="004A006A">
              <w:rPr>
                <w:rFonts w:cs="Calibri"/>
                <w:sz w:val="24"/>
                <w:szCs w:val="24"/>
              </w:rPr>
              <w:t xml:space="preserve">Patients who are allocated </w:t>
            </w:r>
            <w:r w:rsidR="00623F13" w:rsidRPr="004A006A">
              <w:rPr>
                <w:rFonts w:cs="Calibri"/>
                <w:sz w:val="24"/>
                <w:szCs w:val="24"/>
              </w:rPr>
              <w:t>to the intervention group</w:t>
            </w:r>
            <w:r w:rsidRPr="004A006A">
              <w:rPr>
                <w:rFonts w:cs="Calibri"/>
                <w:sz w:val="24"/>
                <w:szCs w:val="24"/>
              </w:rPr>
              <w:t xml:space="preserve"> will receive </w:t>
            </w:r>
            <w:r w:rsidR="00623F13" w:rsidRPr="004A006A">
              <w:rPr>
                <w:rFonts w:cs="Calibri"/>
                <w:sz w:val="24"/>
                <w:szCs w:val="24"/>
              </w:rPr>
              <w:t xml:space="preserve">HA in the recovery room </w:t>
            </w:r>
            <w:r w:rsidRPr="004A006A">
              <w:rPr>
                <w:rFonts w:cs="Calibri"/>
                <w:sz w:val="24"/>
                <w:szCs w:val="24"/>
              </w:rPr>
              <w:t>3</w:t>
            </w:r>
            <w:r w:rsidR="00595F27" w:rsidRPr="004A006A">
              <w:rPr>
                <w:rFonts w:cs="Calibri"/>
                <w:sz w:val="24"/>
                <w:szCs w:val="24"/>
              </w:rPr>
              <w:t>0-60</w:t>
            </w:r>
            <w:r w:rsidRPr="004A006A">
              <w:rPr>
                <w:rFonts w:cs="Calibri"/>
                <w:sz w:val="24"/>
                <w:szCs w:val="24"/>
              </w:rPr>
              <w:t xml:space="preserve"> minutes after surgery</w:t>
            </w:r>
            <w:r w:rsidR="00E93FB3">
              <w:rPr>
                <w:rFonts w:cs="Calibri"/>
                <w:sz w:val="24"/>
                <w:szCs w:val="24"/>
              </w:rPr>
              <w:t>,</w:t>
            </w:r>
            <w:r w:rsidRPr="004A006A">
              <w:rPr>
                <w:rFonts w:cs="Calibri"/>
                <w:sz w:val="24"/>
                <w:szCs w:val="24"/>
              </w:rPr>
              <w:t xml:space="preserve"> </w:t>
            </w:r>
            <w:r w:rsidR="00E93FB3">
              <w:rPr>
                <w:rFonts w:cs="Calibri"/>
                <w:sz w:val="24"/>
                <w:szCs w:val="24"/>
              </w:rPr>
              <w:t>to</w:t>
            </w:r>
            <w:r w:rsidR="00623F13" w:rsidRPr="004A006A">
              <w:rPr>
                <w:rFonts w:cs="Calibri"/>
                <w:sz w:val="24"/>
                <w:szCs w:val="24"/>
              </w:rPr>
              <w:t xml:space="preserve"> be administ</w:t>
            </w:r>
            <w:r w:rsidR="00FB2CCE" w:rsidRPr="004A006A">
              <w:rPr>
                <w:rFonts w:cs="Calibri"/>
                <w:sz w:val="24"/>
                <w:szCs w:val="24"/>
              </w:rPr>
              <w:t>ere</w:t>
            </w:r>
            <w:r w:rsidR="00623F13" w:rsidRPr="004A006A">
              <w:rPr>
                <w:rFonts w:cs="Calibri"/>
                <w:sz w:val="24"/>
                <w:szCs w:val="24"/>
              </w:rPr>
              <w:t>d</w:t>
            </w:r>
            <w:r w:rsidR="00DC35FB" w:rsidRPr="004A006A">
              <w:rPr>
                <w:rFonts w:cs="Calibri"/>
                <w:sz w:val="24"/>
                <w:szCs w:val="24"/>
              </w:rPr>
              <w:t xml:space="preserve"> by the orthopaedic fellow</w:t>
            </w:r>
            <w:r w:rsidR="00E93FB3">
              <w:rPr>
                <w:rFonts w:cs="Calibri"/>
                <w:sz w:val="24"/>
                <w:szCs w:val="24"/>
              </w:rPr>
              <w:t xml:space="preserve"> </w:t>
            </w:r>
            <w:r w:rsidRPr="004A006A">
              <w:rPr>
                <w:rFonts w:cs="Calibri"/>
                <w:sz w:val="24"/>
                <w:szCs w:val="24"/>
              </w:rPr>
              <w:t>through a cathe</w:t>
            </w:r>
            <w:r w:rsidR="00101739" w:rsidRPr="004A006A">
              <w:rPr>
                <w:rFonts w:cs="Calibri"/>
                <w:sz w:val="24"/>
                <w:szCs w:val="24"/>
              </w:rPr>
              <w:t>ter placed at the site of cuff repair at the end of</w:t>
            </w:r>
            <w:r w:rsidRPr="004A006A">
              <w:rPr>
                <w:rFonts w:cs="Calibri"/>
                <w:sz w:val="24"/>
                <w:szCs w:val="24"/>
              </w:rPr>
              <w:t xml:space="preserve"> surgery. Patients </w:t>
            </w:r>
            <w:r w:rsidR="00623F13" w:rsidRPr="004A006A">
              <w:rPr>
                <w:rFonts w:cs="Calibri"/>
                <w:sz w:val="24"/>
                <w:szCs w:val="24"/>
              </w:rPr>
              <w:t xml:space="preserve">in </w:t>
            </w:r>
            <w:r w:rsidRPr="004A006A">
              <w:rPr>
                <w:rFonts w:cs="Calibri"/>
                <w:sz w:val="24"/>
                <w:szCs w:val="24"/>
              </w:rPr>
              <w:t>th</w:t>
            </w:r>
            <w:r w:rsidR="00101739" w:rsidRPr="004A006A">
              <w:rPr>
                <w:rFonts w:cs="Calibri"/>
                <w:sz w:val="24"/>
                <w:szCs w:val="24"/>
              </w:rPr>
              <w:t xml:space="preserve">e control group will receive sterile saline </w:t>
            </w:r>
            <w:r w:rsidR="00E93FB3">
              <w:rPr>
                <w:rFonts w:cs="Calibri"/>
                <w:sz w:val="24"/>
                <w:szCs w:val="24"/>
              </w:rPr>
              <w:t>as placebo</w:t>
            </w:r>
            <w:r w:rsidR="00101739" w:rsidRPr="004A006A">
              <w:rPr>
                <w:rFonts w:cs="Calibri"/>
                <w:sz w:val="24"/>
                <w:szCs w:val="24"/>
              </w:rPr>
              <w:t>.</w:t>
            </w:r>
          </w:p>
          <w:p w14:paraId="36B21F43" w14:textId="77777777" w:rsidR="00C40AB2" w:rsidRPr="004A006A" w:rsidRDefault="00FF17BC" w:rsidP="00916D6E">
            <w:pPr>
              <w:pStyle w:val="ListParagraph"/>
              <w:numPr>
                <w:ilvl w:val="0"/>
                <w:numId w:val="2"/>
              </w:numPr>
              <w:shd w:val="clear" w:color="auto" w:fill="FFFFFF"/>
              <w:spacing w:before="100" w:beforeAutospacing="1" w:after="0"/>
              <w:outlineLvl w:val="1"/>
              <w:rPr>
                <w:sz w:val="24"/>
                <w:szCs w:val="24"/>
              </w:rPr>
            </w:pPr>
            <w:r w:rsidRPr="004A006A">
              <w:rPr>
                <w:sz w:val="24"/>
                <w:szCs w:val="24"/>
              </w:rPr>
              <w:t>Patients will be evaluated at</w:t>
            </w:r>
            <w:r w:rsidR="00C40AB2" w:rsidRPr="004A006A">
              <w:rPr>
                <w:sz w:val="24"/>
                <w:szCs w:val="24"/>
              </w:rPr>
              <w:t xml:space="preserve"> 2 weeks, 3 months, 6 mo</w:t>
            </w:r>
            <w:r w:rsidR="00101739" w:rsidRPr="004A006A">
              <w:rPr>
                <w:sz w:val="24"/>
                <w:szCs w:val="24"/>
              </w:rPr>
              <w:t xml:space="preserve">nths and 12 months </w:t>
            </w:r>
            <w:r w:rsidR="004E349F" w:rsidRPr="004A006A">
              <w:rPr>
                <w:sz w:val="24"/>
                <w:szCs w:val="24"/>
              </w:rPr>
              <w:t>postoperatively</w:t>
            </w:r>
            <w:r w:rsidRPr="004A006A">
              <w:rPr>
                <w:sz w:val="24"/>
                <w:szCs w:val="24"/>
              </w:rPr>
              <w:t>.</w:t>
            </w:r>
          </w:p>
          <w:p w14:paraId="6A662B13" w14:textId="77777777" w:rsidR="00C40AB2" w:rsidRPr="004A006A" w:rsidRDefault="00C40AB2" w:rsidP="00916D6E">
            <w:pPr>
              <w:pStyle w:val="ListParagraph"/>
              <w:numPr>
                <w:ilvl w:val="0"/>
                <w:numId w:val="2"/>
              </w:numPr>
              <w:shd w:val="clear" w:color="auto" w:fill="FFFFFF"/>
              <w:spacing w:before="100" w:beforeAutospacing="1" w:after="0"/>
              <w:outlineLvl w:val="1"/>
              <w:rPr>
                <w:sz w:val="24"/>
                <w:szCs w:val="24"/>
              </w:rPr>
            </w:pPr>
            <w:proofErr w:type="gramStart"/>
            <w:r w:rsidRPr="004A006A">
              <w:rPr>
                <w:sz w:val="24"/>
                <w:szCs w:val="24"/>
              </w:rPr>
              <w:t xml:space="preserve">Clinical evaluation will be conducted by </w:t>
            </w:r>
            <w:r w:rsidR="00E93FB3">
              <w:rPr>
                <w:sz w:val="24"/>
                <w:szCs w:val="24"/>
              </w:rPr>
              <w:t>the surgeon</w:t>
            </w:r>
            <w:proofErr w:type="gramEnd"/>
            <w:r w:rsidR="00C44B91" w:rsidRPr="004A006A">
              <w:rPr>
                <w:sz w:val="24"/>
                <w:szCs w:val="24"/>
              </w:rPr>
              <w:t xml:space="preserve"> </w:t>
            </w:r>
            <w:r w:rsidR="00FF17BC" w:rsidRPr="004A006A">
              <w:rPr>
                <w:sz w:val="24"/>
                <w:szCs w:val="24"/>
              </w:rPr>
              <w:t>when patients come for their routine visits.</w:t>
            </w:r>
          </w:p>
          <w:p w14:paraId="6C8F5AA8" w14:textId="77777777" w:rsidR="00C40AB2" w:rsidRPr="004A006A" w:rsidRDefault="00FF17BC" w:rsidP="00916D6E">
            <w:pPr>
              <w:pStyle w:val="ListParagraph"/>
              <w:numPr>
                <w:ilvl w:val="0"/>
                <w:numId w:val="2"/>
              </w:numPr>
              <w:shd w:val="clear" w:color="auto" w:fill="FFFFFF"/>
              <w:spacing w:before="100" w:beforeAutospacing="1" w:after="0"/>
              <w:outlineLvl w:val="1"/>
              <w:rPr>
                <w:b/>
                <w:bCs/>
                <w:sz w:val="24"/>
                <w:szCs w:val="24"/>
              </w:rPr>
            </w:pPr>
            <w:r w:rsidRPr="004A006A">
              <w:rPr>
                <w:sz w:val="24"/>
                <w:szCs w:val="24"/>
              </w:rPr>
              <w:t>T</w:t>
            </w:r>
            <w:r w:rsidR="00C40AB2" w:rsidRPr="004A006A">
              <w:rPr>
                <w:sz w:val="24"/>
                <w:szCs w:val="24"/>
              </w:rPr>
              <w:t xml:space="preserve">he </w:t>
            </w:r>
            <w:r w:rsidR="00FB2CCE" w:rsidRPr="004A006A">
              <w:rPr>
                <w:sz w:val="24"/>
                <w:szCs w:val="24"/>
              </w:rPr>
              <w:t>clinical evaluation include</w:t>
            </w:r>
            <w:r w:rsidR="00C44B91" w:rsidRPr="004A006A">
              <w:rPr>
                <w:sz w:val="24"/>
                <w:szCs w:val="24"/>
              </w:rPr>
              <w:t>s</w:t>
            </w:r>
            <w:r w:rsidR="00E93FB3">
              <w:rPr>
                <w:sz w:val="24"/>
                <w:szCs w:val="24"/>
              </w:rPr>
              <w:t xml:space="preserve"> </w:t>
            </w:r>
            <w:r w:rsidR="00C40AB2" w:rsidRPr="004A006A">
              <w:rPr>
                <w:sz w:val="24"/>
                <w:szCs w:val="24"/>
              </w:rPr>
              <w:t>visual analogue scale (VAS) for pain</w:t>
            </w:r>
            <w:r w:rsidR="00FB2CCE" w:rsidRPr="004A006A">
              <w:rPr>
                <w:sz w:val="24"/>
                <w:szCs w:val="24"/>
              </w:rPr>
              <w:t>,</w:t>
            </w:r>
            <w:r w:rsidR="00E93FB3">
              <w:rPr>
                <w:sz w:val="24"/>
                <w:szCs w:val="24"/>
              </w:rPr>
              <w:t xml:space="preserve"> </w:t>
            </w:r>
            <w:r w:rsidR="00C40AB2" w:rsidRPr="004A006A">
              <w:rPr>
                <w:sz w:val="24"/>
                <w:szCs w:val="24"/>
              </w:rPr>
              <w:t>passive</w:t>
            </w:r>
            <w:r w:rsidR="00FB2CCE" w:rsidRPr="004A006A">
              <w:rPr>
                <w:sz w:val="24"/>
                <w:szCs w:val="24"/>
              </w:rPr>
              <w:t xml:space="preserve"> and active</w:t>
            </w:r>
            <w:r w:rsidR="00C40AB2" w:rsidRPr="004A006A">
              <w:rPr>
                <w:sz w:val="24"/>
                <w:szCs w:val="24"/>
              </w:rPr>
              <w:t xml:space="preserve"> ROM</w:t>
            </w:r>
            <w:r w:rsidR="00FB2CCE" w:rsidRPr="004A006A">
              <w:rPr>
                <w:sz w:val="24"/>
                <w:szCs w:val="24"/>
              </w:rPr>
              <w:t xml:space="preserve">, </w:t>
            </w:r>
            <w:r w:rsidRPr="004A006A">
              <w:rPr>
                <w:sz w:val="24"/>
                <w:szCs w:val="24"/>
              </w:rPr>
              <w:t xml:space="preserve">The </w:t>
            </w:r>
            <w:r w:rsidR="00C40AB2" w:rsidRPr="004A006A">
              <w:rPr>
                <w:sz w:val="24"/>
                <w:szCs w:val="24"/>
              </w:rPr>
              <w:t>constant shoulder score</w:t>
            </w:r>
            <w:r w:rsidR="00796E4A" w:rsidRPr="004A006A">
              <w:rPr>
                <w:sz w:val="24"/>
                <w:szCs w:val="24"/>
              </w:rPr>
              <w:t>,</w:t>
            </w:r>
            <w:r w:rsidR="00C40AB2" w:rsidRPr="004A006A">
              <w:rPr>
                <w:sz w:val="24"/>
                <w:szCs w:val="24"/>
              </w:rPr>
              <w:t xml:space="preserve"> ASES score (American Shoulder and Elbow Surgeons score)</w:t>
            </w:r>
            <w:r w:rsidR="00FB2CCE" w:rsidRPr="004A006A">
              <w:rPr>
                <w:sz w:val="24"/>
                <w:szCs w:val="24"/>
              </w:rPr>
              <w:t>.</w:t>
            </w:r>
          </w:p>
          <w:p w14:paraId="5295C84E" w14:textId="77777777" w:rsidR="00C40AB2" w:rsidRPr="004A006A" w:rsidRDefault="00C40AB2" w:rsidP="00916D6E">
            <w:pPr>
              <w:pStyle w:val="ListParagraph"/>
              <w:numPr>
                <w:ilvl w:val="0"/>
                <w:numId w:val="2"/>
              </w:numPr>
              <w:shd w:val="clear" w:color="auto" w:fill="FFFFFF"/>
              <w:spacing w:before="100" w:beforeAutospacing="1" w:after="0"/>
              <w:outlineLvl w:val="1"/>
              <w:rPr>
                <w:b/>
                <w:bCs/>
                <w:sz w:val="24"/>
                <w:szCs w:val="24"/>
              </w:rPr>
            </w:pPr>
            <w:r w:rsidRPr="004A006A">
              <w:rPr>
                <w:sz w:val="24"/>
                <w:szCs w:val="24"/>
              </w:rPr>
              <w:t>MRI imaging study</w:t>
            </w:r>
            <w:r w:rsidR="00E93FB3">
              <w:rPr>
                <w:sz w:val="24"/>
                <w:szCs w:val="24"/>
              </w:rPr>
              <w:t xml:space="preserve"> will be done</w:t>
            </w:r>
            <w:r w:rsidRPr="004A006A">
              <w:rPr>
                <w:sz w:val="24"/>
                <w:szCs w:val="24"/>
              </w:rPr>
              <w:t xml:space="preserve"> at 12 months for evaluation of cuff integrity. </w:t>
            </w:r>
          </w:p>
          <w:p w14:paraId="57323A1E" w14:textId="77777777" w:rsidR="007160E3" w:rsidRPr="004A006A" w:rsidRDefault="007160E3" w:rsidP="00C26541">
            <w:pPr>
              <w:tabs>
                <w:tab w:val="right" w:pos="9356"/>
              </w:tabs>
              <w:spacing w:before="80"/>
              <w:rPr>
                <w:rFonts w:cs="Calibri"/>
                <w:sz w:val="24"/>
                <w:szCs w:val="24"/>
              </w:rPr>
            </w:pPr>
          </w:p>
        </w:tc>
      </w:tr>
    </w:tbl>
    <w:p w14:paraId="5504039D" w14:textId="77777777" w:rsidR="0013271E" w:rsidRPr="004A006A" w:rsidRDefault="00BB5653" w:rsidP="0013271E">
      <w:pPr>
        <w:rPr>
          <w:sz w:val="24"/>
          <w:szCs w:val="24"/>
        </w:rPr>
      </w:pPr>
      <w:r>
        <w:rPr>
          <w:rFonts w:eastAsia="Times New Roman" w:cs="Arial"/>
          <w:b/>
          <w:bCs/>
          <w:noProof/>
          <w:sz w:val="24"/>
          <w:szCs w:val="24"/>
          <w:u w:val="single"/>
          <w:lang w:val="en-US"/>
        </w:rPr>
        <w:lastRenderedPageBreak/>
        <mc:AlternateContent>
          <mc:Choice Requires="wps">
            <w:drawing>
              <wp:anchor distT="45720" distB="45720" distL="114300" distR="114300" simplePos="0" relativeHeight="251696128" behindDoc="0" locked="0" layoutInCell="1" allowOverlap="1" wp14:anchorId="09B9BE05" wp14:editId="35BB7911">
                <wp:simplePos x="0" y="0"/>
                <wp:positionH relativeFrom="column">
                  <wp:posOffset>-171450</wp:posOffset>
                </wp:positionH>
                <wp:positionV relativeFrom="paragraph">
                  <wp:posOffset>0</wp:posOffset>
                </wp:positionV>
                <wp:extent cx="6086475" cy="4105275"/>
                <wp:effectExtent l="0" t="0" r="34925" b="349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4105275"/>
                        </a:xfrm>
                        <a:prstGeom prst="rect">
                          <a:avLst/>
                        </a:prstGeom>
                        <a:solidFill>
                          <a:srgbClr val="FFFFFF"/>
                        </a:solidFill>
                        <a:ln w="9525">
                          <a:solidFill>
                            <a:srgbClr val="000000"/>
                          </a:solidFill>
                          <a:miter lim="800000"/>
                          <a:headEnd/>
                          <a:tailEnd/>
                        </a:ln>
                      </wps:spPr>
                      <wps:txbx>
                        <w:txbxContent>
                          <w:p w14:paraId="5986EBEC" w14:textId="77777777" w:rsidR="008246C6" w:rsidRDefault="008246C6">
                            <w:pPr>
                              <w:rPr>
                                <w:rFonts w:cs="Calibri"/>
                                <w:b/>
                              </w:rPr>
                            </w:pPr>
                            <w:r w:rsidRPr="00C2401F">
                              <w:rPr>
                                <w:rFonts w:cs="Calibri"/>
                                <w:b/>
                              </w:rPr>
                              <w:t>Statistical considerations</w:t>
                            </w:r>
                          </w:p>
                          <w:p w14:paraId="2815B106" w14:textId="77777777" w:rsidR="008246C6" w:rsidRPr="006D0C48" w:rsidRDefault="008246C6" w:rsidP="006D0C48">
                            <w:pPr>
                              <w:tabs>
                                <w:tab w:val="right" w:pos="9356"/>
                              </w:tabs>
                              <w:spacing w:before="80"/>
                              <w:rPr>
                                <w:rFonts w:cs="Calibri"/>
                              </w:rPr>
                            </w:pPr>
                            <w:r w:rsidRPr="00C2401F">
                              <w:rPr>
                                <w:rFonts w:cs="Calibri"/>
                              </w:rPr>
                              <w:t>Sample size calculation</w:t>
                            </w:r>
                          </w:p>
                          <w:p w14:paraId="6335096C" w14:textId="77777777" w:rsidR="008246C6" w:rsidRDefault="008246C6" w:rsidP="00623F13">
                            <w:pPr>
                              <w:tabs>
                                <w:tab w:val="right" w:pos="9356"/>
                              </w:tabs>
                              <w:spacing w:after="0"/>
                              <w:rPr>
                                <w:rFonts w:cs="Calibri"/>
                              </w:rPr>
                            </w:pPr>
                            <w:r>
                              <w:rPr>
                                <w:rFonts w:cs="Calibri"/>
                              </w:rPr>
                              <w:t xml:space="preserve">We based the sample size ion the study of </w:t>
                            </w:r>
                            <w:proofErr w:type="spellStart"/>
                            <w:r>
                              <w:rPr>
                                <w:rFonts w:cs="Calibri"/>
                              </w:rPr>
                              <w:t>Jeong</w:t>
                            </w:r>
                            <w:proofErr w:type="spellEnd"/>
                            <w:r>
                              <w:rPr>
                                <w:rFonts w:cs="Calibri"/>
                              </w:rPr>
                              <w:t xml:space="preserve">, et al, who detected a 12.4-point difference in </w:t>
                            </w:r>
                            <w:proofErr w:type="gramStart"/>
                            <w:r>
                              <w:rPr>
                                <w:rFonts w:cs="Calibri"/>
                              </w:rPr>
                              <w:t>ASES</w:t>
                            </w:r>
                            <w:proofErr w:type="gramEnd"/>
                            <w:r>
                              <w:rPr>
                                <w:rFonts w:cs="Calibri"/>
                              </w:rPr>
                              <w:t xml:space="preserve"> scores postoperatively between HA injected and placebo groups.</w:t>
                            </w:r>
                            <w:r w:rsidRPr="00E11FF1">
                              <w:rPr>
                                <w:rFonts w:cs="Calibri"/>
                                <w:sz w:val="24"/>
                                <w:szCs w:val="24"/>
                                <w:vertAlign w:val="superscript"/>
                              </w:rPr>
                              <w:t xml:space="preserve"> 88</w:t>
                            </w:r>
                            <w:r>
                              <w:rPr>
                                <w:rFonts w:cs="Calibri"/>
                              </w:rPr>
                              <w:t xml:space="preserve"> Using </w:t>
                            </w:r>
                            <w:proofErr w:type="gramStart"/>
                            <w:r>
                              <w:rPr>
                                <w:rFonts w:cs="Calibri"/>
                              </w:rPr>
                              <w:t>an</w:t>
                            </w:r>
                            <w:proofErr w:type="gramEnd"/>
                            <w:r>
                              <w:rPr>
                                <w:rFonts w:cs="Calibri"/>
                              </w:rPr>
                              <w:t xml:space="preserve"> two-sided significance level of 0.05 and power of 80%, the computed total sample size is 76. Considering a </w:t>
                            </w:r>
                            <w:proofErr w:type="gramStart"/>
                            <w:r>
                              <w:rPr>
                                <w:rFonts w:cs="Calibri"/>
                              </w:rPr>
                              <w:t>drop-out</w:t>
                            </w:r>
                            <w:proofErr w:type="gramEnd"/>
                            <w:r>
                              <w:rPr>
                                <w:rFonts w:cs="Calibri"/>
                              </w:rPr>
                              <w:t xml:space="preserve"> rate of 20%, the total number of patients needed is 90, to allow for even distribution among groups. 45 patients will be randomly allocated to each group for this study. </w:t>
                            </w:r>
                          </w:p>
                          <w:p w14:paraId="04B750B3" w14:textId="77777777" w:rsidR="008246C6" w:rsidRDefault="008246C6" w:rsidP="006D0C48">
                            <w:pPr>
                              <w:tabs>
                                <w:tab w:val="right" w:pos="9356"/>
                              </w:tabs>
                              <w:spacing w:before="80"/>
                              <w:jc w:val="both"/>
                              <w:rPr>
                                <w:rFonts w:cs="Calibri"/>
                              </w:rPr>
                            </w:pPr>
                            <w:r w:rsidRPr="00C2401F">
                              <w:rPr>
                                <w:rFonts w:cs="Calibri"/>
                              </w:rPr>
                              <w:t>Analysis plan</w:t>
                            </w:r>
                          </w:p>
                          <w:p w14:paraId="079F9C0D" w14:textId="77777777" w:rsidR="008246C6" w:rsidRDefault="008246C6" w:rsidP="006D0C48">
                            <w:pPr>
                              <w:tabs>
                                <w:tab w:val="right" w:pos="9356"/>
                              </w:tabs>
                              <w:spacing w:before="80"/>
                              <w:jc w:val="both"/>
                              <w:rPr>
                                <w:rFonts w:cs="Calibri"/>
                              </w:rPr>
                            </w:pPr>
                            <w:r w:rsidRPr="00C2401F">
                              <w:rPr>
                                <w:rFonts w:cs="Calibri"/>
                              </w:rPr>
                              <w:t xml:space="preserve">Nominal data will be expressed as means +/- SD, while categorical </w:t>
                            </w:r>
                            <w:r>
                              <w:rPr>
                                <w:rFonts w:cs="Calibri"/>
                              </w:rPr>
                              <w:t>d</w:t>
                            </w:r>
                            <w:r w:rsidRPr="00C2401F">
                              <w:rPr>
                                <w:rFonts w:cs="Calibri"/>
                              </w:rPr>
                              <w:t>ata will be expressed as mean, frequencies, +/- SD.  The Mann-Whitney U-test will be utilized to determine significant difference in outcome measures between two groups. Friedman’s test will be used to determine significant difference in outcome measures over time.</w:t>
                            </w:r>
                          </w:p>
                          <w:p w14:paraId="11325AF8" w14:textId="77777777" w:rsidR="008246C6" w:rsidRDefault="008246C6" w:rsidP="006D0C48"/>
                          <w:p w14:paraId="53D89111" w14:textId="77777777" w:rsidR="008246C6" w:rsidRPr="00C2401F" w:rsidRDefault="008246C6" w:rsidP="006D0C48">
                            <w:pPr>
                              <w:tabs>
                                <w:tab w:val="right" w:pos="9356"/>
                              </w:tabs>
                              <w:spacing w:before="80"/>
                              <w:rPr>
                                <w:rFonts w:cs="Calibri"/>
                                <w:b/>
                              </w:rPr>
                            </w:pPr>
                            <w:r w:rsidRPr="00C2401F">
                              <w:rPr>
                                <w:rFonts w:cs="Calibri"/>
                                <w:b/>
                              </w:rPr>
                              <w:t>Study duration</w:t>
                            </w:r>
                          </w:p>
                          <w:p w14:paraId="36422320" w14:textId="77777777" w:rsidR="008246C6" w:rsidRPr="00C44B91" w:rsidRDefault="008246C6" w:rsidP="006D0C48">
                            <w:pPr>
                              <w:tabs>
                                <w:tab w:val="right" w:pos="9356"/>
                              </w:tabs>
                              <w:spacing w:before="80"/>
                              <w:rPr>
                                <w:rFonts w:cs="Calibri"/>
                              </w:rPr>
                            </w:pPr>
                            <w:r>
                              <w:rPr>
                                <w:rFonts w:cs="Calibri"/>
                              </w:rPr>
                              <w:t>12</w:t>
                            </w:r>
                            <w:r w:rsidRPr="00C2401F">
                              <w:rPr>
                                <w:rFonts w:cs="Calibri"/>
                              </w:rPr>
                              <w:t xml:space="preserve"> months</w:t>
                            </w:r>
                            <w:r>
                              <w:rPr>
                                <w:rFonts w:cs="Calibr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3.45pt;margin-top:0;width:479.25pt;height:323.2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">
                <v:textbox>
                  <w:txbxContent>
                    <w:p w14:paraId="5986EBEC" w14:textId="77777777" w:rsidR="008246C6" w:rsidRDefault="008246C6">
                      <w:pPr>
                        <w:rPr>
                          <w:rFonts w:cs="Calibri"/>
                          <w:b/>
                        </w:rPr>
                      </w:pPr>
                      <w:r w:rsidRPr="00C2401F">
                        <w:rPr>
                          <w:rFonts w:cs="Calibri"/>
                          <w:b/>
                        </w:rPr>
                        <w:t>Statistical considerations</w:t>
                      </w:r>
                    </w:p>
                    <w:p w14:paraId="2815B106" w14:textId="77777777" w:rsidR="008246C6" w:rsidRPr="006D0C48" w:rsidRDefault="008246C6" w:rsidP="006D0C48">
                      <w:pPr>
                        <w:tabs>
                          <w:tab w:val="right" w:pos="9356"/>
                        </w:tabs>
                        <w:spacing w:before="80"/>
                        <w:rPr>
                          <w:rFonts w:cs="Calibri"/>
                        </w:rPr>
                      </w:pPr>
                      <w:r w:rsidRPr="00C2401F">
                        <w:rPr>
                          <w:rFonts w:cs="Calibri"/>
                        </w:rPr>
                        <w:t>Sample size calculation</w:t>
                      </w:r>
                    </w:p>
                    <w:p w14:paraId="6335096C" w14:textId="77777777" w:rsidR="008246C6" w:rsidRDefault="008246C6" w:rsidP="00623F13">
                      <w:pPr>
                        <w:tabs>
                          <w:tab w:val="right" w:pos="9356"/>
                        </w:tabs>
                        <w:spacing w:after="0"/>
                        <w:rPr>
                          <w:rFonts w:cs="Calibri"/>
                        </w:rPr>
                      </w:pPr>
                      <w:r>
                        <w:rPr>
                          <w:rFonts w:cs="Calibri"/>
                        </w:rPr>
                        <w:t xml:space="preserve">We based the sample size ion the study of </w:t>
                      </w:r>
                      <w:proofErr w:type="spellStart"/>
                      <w:r>
                        <w:rPr>
                          <w:rFonts w:cs="Calibri"/>
                        </w:rPr>
                        <w:t>Jeong</w:t>
                      </w:r>
                      <w:proofErr w:type="spellEnd"/>
                      <w:r>
                        <w:rPr>
                          <w:rFonts w:cs="Calibri"/>
                        </w:rPr>
                        <w:t xml:space="preserve">, et al, who detected a 12.4-point difference in </w:t>
                      </w:r>
                      <w:proofErr w:type="gramStart"/>
                      <w:r>
                        <w:rPr>
                          <w:rFonts w:cs="Calibri"/>
                        </w:rPr>
                        <w:t>ASES</w:t>
                      </w:r>
                      <w:proofErr w:type="gramEnd"/>
                      <w:r>
                        <w:rPr>
                          <w:rFonts w:cs="Calibri"/>
                        </w:rPr>
                        <w:t xml:space="preserve"> scores postoperatively between HA injected and placebo groups.</w:t>
                      </w:r>
                      <w:r w:rsidRPr="00E11FF1">
                        <w:rPr>
                          <w:rFonts w:cs="Calibri"/>
                          <w:sz w:val="24"/>
                          <w:szCs w:val="24"/>
                          <w:vertAlign w:val="superscript"/>
                        </w:rPr>
                        <w:t xml:space="preserve"> 88</w:t>
                      </w:r>
                      <w:r>
                        <w:rPr>
                          <w:rFonts w:cs="Calibri"/>
                        </w:rPr>
                        <w:t xml:space="preserve"> Using </w:t>
                      </w:r>
                      <w:proofErr w:type="gramStart"/>
                      <w:r>
                        <w:rPr>
                          <w:rFonts w:cs="Calibri"/>
                        </w:rPr>
                        <w:t>an</w:t>
                      </w:r>
                      <w:proofErr w:type="gramEnd"/>
                      <w:r>
                        <w:rPr>
                          <w:rFonts w:cs="Calibri"/>
                        </w:rPr>
                        <w:t xml:space="preserve"> two-sided significance level of 0.05 and power of 80%, the computed total sample size is 76. Considering a </w:t>
                      </w:r>
                      <w:proofErr w:type="gramStart"/>
                      <w:r>
                        <w:rPr>
                          <w:rFonts w:cs="Calibri"/>
                        </w:rPr>
                        <w:t>drop-out</w:t>
                      </w:r>
                      <w:proofErr w:type="gramEnd"/>
                      <w:r>
                        <w:rPr>
                          <w:rFonts w:cs="Calibri"/>
                        </w:rPr>
                        <w:t xml:space="preserve"> rate of 20%, the total number of patients needed is 90, to allow for even distribution among groups. 45 patients will be randomly allocated to each group for this study. </w:t>
                      </w:r>
                    </w:p>
                    <w:p w14:paraId="04B750B3" w14:textId="77777777" w:rsidR="008246C6" w:rsidRDefault="008246C6" w:rsidP="006D0C48">
                      <w:pPr>
                        <w:tabs>
                          <w:tab w:val="right" w:pos="9356"/>
                        </w:tabs>
                        <w:spacing w:before="80"/>
                        <w:jc w:val="both"/>
                        <w:rPr>
                          <w:rFonts w:cs="Calibri"/>
                        </w:rPr>
                      </w:pPr>
                      <w:r w:rsidRPr="00C2401F">
                        <w:rPr>
                          <w:rFonts w:cs="Calibri"/>
                        </w:rPr>
                        <w:t>Analysis plan</w:t>
                      </w:r>
                    </w:p>
                    <w:p w14:paraId="079F9C0D" w14:textId="77777777" w:rsidR="008246C6" w:rsidRDefault="008246C6" w:rsidP="006D0C48">
                      <w:pPr>
                        <w:tabs>
                          <w:tab w:val="right" w:pos="9356"/>
                        </w:tabs>
                        <w:spacing w:before="80"/>
                        <w:jc w:val="both"/>
                        <w:rPr>
                          <w:rFonts w:cs="Calibri"/>
                        </w:rPr>
                      </w:pPr>
                      <w:r w:rsidRPr="00C2401F">
                        <w:rPr>
                          <w:rFonts w:cs="Calibri"/>
                        </w:rPr>
                        <w:t xml:space="preserve">Nominal data will be expressed as means +/- SD, while categorical </w:t>
                      </w:r>
                      <w:r>
                        <w:rPr>
                          <w:rFonts w:cs="Calibri"/>
                        </w:rPr>
                        <w:t>d</w:t>
                      </w:r>
                      <w:r w:rsidRPr="00C2401F">
                        <w:rPr>
                          <w:rFonts w:cs="Calibri"/>
                        </w:rPr>
                        <w:t>ata will be expressed as mean, frequencies, +/- SD.  The Mann-Whitney U-test will be utilized to determine significant difference in outcome measures between two groups. Friedman’s test will be used to determine significant difference in outcome measures over time.</w:t>
                      </w:r>
                    </w:p>
                    <w:p w14:paraId="11325AF8" w14:textId="77777777" w:rsidR="008246C6" w:rsidRDefault="008246C6" w:rsidP="006D0C48"/>
                    <w:p w14:paraId="53D89111" w14:textId="77777777" w:rsidR="008246C6" w:rsidRPr="00C2401F" w:rsidRDefault="008246C6" w:rsidP="006D0C48">
                      <w:pPr>
                        <w:tabs>
                          <w:tab w:val="right" w:pos="9356"/>
                        </w:tabs>
                        <w:spacing w:before="80"/>
                        <w:rPr>
                          <w:rFonts w:cs="Calibri"/>
                          <w:b/>
                        </w:rPr>
                      </w:pPr>
                      <w:r w:rsidRPr="00C2401F">
                        <w:rPr>
                          <w:rFonts w:cs="Calibri"/>
                          <w:b/>
                        </w:rPr>
                        <w:t>Study duration</w:t>
                      </w:r>
                    </w:p>
                    <w:p w14:paraId="36422320" w14:textId="77777777" w:rsidR="008246C6" w:rsidRPr="00C44B91" w:rsidRDefault="008246C6" w:rsidP="006D0C48">
                      <w:pPr>
                        <w:tabs>
                          <w:tab w:val="right" w:pos="9356"/>
                        </w:tabs>
                        <w:spacing w:before="80"/>
                        <w:rPr>
                          <w:rFonts w:cs="Calibri"/>
                        </w:rPr>
                      </w:pPr>
                      <w:r>
                        <w:rPr>
                          <w:rFonts w:cs="Calibri"/>
                        </w:rPr>
                        <w:t>12</w:t>
                      </w:r>
                      <w:r w:rsidRPr="00C2401F">
                        <w:rPr>
                          <w:rFonts w:cs="Calibri"/>
                        </w:rPr>
                        <w:t xml:space="preserve"> months</w:t>
                      </w:r>
                      <w:r>
                        <w:rPr>
                          <w:rFonts w:cs="Calibri"/>
                        </w:rPr>
                        <w:t>.</w:t>
                      </w:r>
                    </w:p>
                  </w:txbxContent>
                </v:textbox>
                <w10:wrap type="square"/>
              </v:shape>
            </w:pict>
          </mc:Fallback>
        </mc:AlternateContent>
      </w:r>
    </w:p>
    <w:p w14:paraId="160B93FA" w14:textId="77777777" w:rsidR="00F84D07" w:rsidRPr="004A006A" w:rsidRDefault="00F84D07" w:rsidP="00736F1C">
      <w:pPr>
        <w:shd w:val="clear" w:color="auto" w:fill="FFFFFF"/>
        <w:spacing w:before="100" w:beforeAutospacing="1" w:after="0"/>
        <w:outlineLvl w:val="1"/>
        <w:rPr>
          <w:rFonts w:eastAsia="Times New Roman" w:cs="Arial"/>
          <w:b/>
          <w:bCs/>
          <w:sz w:val="24"/>
          <w:szCs w:val="24"/>
          <w:u w:val="single"/>
          <w:lang w:eastAsia="en-AU"/>
        </w:rPr>
      </w:pPr>
    </w:p>
    <w:p w14:paraId="55388D8C" w14:textId="77777777" w:rsidR="006D0C48" w:rsidRPr="004A006A" w:rsidRDefault="006D0C48" w:rsidP="00736F1C">
      <w:pPr>
        <w:shd w:val="clear" w:color="auto" w:fill="FFFFFF"/>
        <w:spacing w:before="100" w:beforeAutospacing="1" w:after="0"/>
        <w:outlineLvl w:val="1"/>
        <w:rPr>
          <w:rFonts w:eastAsia="Times New Roman" w:cs="Arial"/>
          <w:b/>
          <w:bCs/>
          <w:sz w:val="24"/>
          <w:szCs w:val="24"/>
          <w:u w:val="single"/>
          <w:lang w:eastAsia="en-AU"/>
        </w:rPr>
      </w:pPr>
    </w:p>
    <w:p w14:paraId="759B28BF" w14:textId="77777777" w:rsidR="006D0C48" w:rsidRPr="004A006A" w:rsidRDefault="006D0C48" w:rsidP="00736F1C">
      <w:pPr>
        <w:shd w:val="clear" w:color="auto" w:fill="FFFFFF"/>
        <w:spacing w:before="100" w:beforeAutospacing="1" w:after="0"/>
        <w:outlineLvl w:val="1"/>
        <w:rPr>
          <w:rFonts w:eastAsia="Times New Roman" w:cs="Arial"/>
          <w:b/>
          <w:bCs/>
          <w:sz w:val="24"/>
          <w:szCs w:val="24"/>
          <w:u w:val="single"/>
          <w:lang w:eastAsia="en-AU"/>
        </w:rPr>
      </w:pPr>
    </w:p>
    <w:p w14:paraId="5C770F03" w14:textId="77777777" w:rsidR="000B0CDB" w:rsidRPr="004A006A" w:rsidRDefault="000B0CDB" w:rsidP="00736F1C">
      <w:pPr>
        <w:shd w:val="clear" w:color="auto" w:fill="FFFFFF"/>
        <w:spacing w:before="100" w:beforeAutospacing="1" w:after="0"/>
        <w:outlineLvl w:val="1"/>
        <w:rPr>
          <w:rFonts w:eastAsia="Times New Roman" w:cs="Arial"/>
          <w:b/>
          <w:bCs/>
          <w:sz w:val="24"/>
          <w:szCs w:val="24"/>
          <w:u w:val="single"/>
          <w:lang w:eastAsia="en-AU"/>
        </w:rPr>
      </w:pPr>
    </w:p>
    <w:p w14:paraId="5E87C805" w14:textId="77777777" w:rsidR="000B0CDB" w:rsidRPr="004A006A" w:rsidRDefault="000B0CDB">
      <w:pPr>
        <w:rPr>
          <w:rFonts w:eastAsia="Times New Roman" w:cs="Arial"/>
          <w:b/>
          <w:bCs/>
          <w:sz w:val="24"/>
          <w:szCs w:val="24"/>
          <w:u w:val="single"/>
          <w:lang w:eastAsia="en-AU"/>
        </w:rPr>
      </w:pPr>
      <w:r w:rsidRPr="004A006A">
        <w:rPr>
          <w:rFonts w:eastAsia="Times New Roman" w:cs="Arial"/>
          <w:b/>
          <w:bCs/>
          <w:sz w:val="24"/>
          <w:szCs w:val="24"/>
          <w:u w:val="single"/>
          <w:lang w:eastAsia="en-AU"/>
        </w:rPr>
        <w:br w:type="page"/>
      </w:r>
    </w:p>
    <w:tbl>
      <w:tblPr>
        <w:tblStyle w:val="TableGrid"/>
        <w:tblW w:w="0" w:type="auto"/>
        <w:tblInd w:w="720" w:type="dxa"/>
        <w:tblLook w:val="04A0" w:firstRow="1" w:lastRow="0" w:firstColumn="1" w:lastColumn="0" w:noHBand="0" w:noVBand="1"/>
      </w:tblPr>
      <w:tblGrid>
        <w:gridCol w:w="131"/>
        <w:gridCol w:w="6374"/>
        <w:gridCol w:w="1523"/>
      </w:tblGrid>
      <w:tr w:rsidR="004A006A" w:rsidRPr="004A006A" w14:paraId="7A21C125" w14:textId="77777777" w:rsidTr="003B66FB">
        <w:trPr>
          <w:trHeight w:val="296"/>
        </w:trPr>
        <w:tc>
          <w:tcPr>
            <w:tcW w:w="6505" w:type="dxa"/>
            <w:gridSpan w:val="2"/>
            <w:shd w:val="clear" w:color="auto" w:fill="BFBFBF" w:themeFill="background1" w:themeFillShade="BF"/>
          </w:tcPr>
          <w:p w14:paraId="1A11512B" w14:textId="77777777" w:rsidR="00ED20F8" w:rsidRPr="00132963" w:rsidRDefault="000E5AF0" w:rsidP="000E5AF0">
            <w:pPr>
              <w:pStyle w:val="Heading2"/>
              <w:jc w:val="center"/>
              <w:outlineLvl w:val="1"/>
              <w:rPr>
                <w:rFonts w:asciiTheme="minorHAnsi" w:hAnsiTheme="minorHAnsi" w:cs="Calibri"/>
                <w:bCs w:val="0"/>
                <w:sz w:val="24"/>
                <w:szCs w:val="24"/>
              </w:rPr>
            </w:pPr>
            <w:r w:rsidRPr="00132963">
              <w:rPr>
                <w:rFonts w:asciiTheme="minorHAnsi" w:hAnsiTheme="minorHAnsi" w:cs="Calibri"/>
                <w:bCs w:val="0"/>
                <w:sz w:val="24"/>
                <w:szCs w:val="24"/>
              </w:rPr>
              <w:lastRenderedPageBreak/>
              <w:t>Heading</w:t>
            </w:r>
          </w:p>
        </w:tc>
        <w:tc>
          <w:tcPr>
            <w:tcW w:w="1523" w:type="dxa"/>
            <w:shd w:val="clear" w:color="auto" w:fill="BFBFBF" w:themeFill="background1" w:themeFillShade="BF"/>
          </w:tcPr>
          <w:p w14:paraId="2563A0EF" w14:textId="77777777" w:rsidR="00ED20F8" w:rsidRPr="00132963" w:rsidRDefault="000E5AF0" w:rsidP="003B66FB">
            <w:pPr>
              <w:pStyle w:val="Heading2"/>
              <w:jc w:val="center"/>
              <w:outlineLvl w:val="1"/>
              <w:rPr>
                <w:rFonts w:asciiTheme="minorHAnsi" w:hAnsiTheme="minorHAnsi" w:cs="Calibri"/>
                <w:bCs w:val="0"/>
                <w:sz w:val="24"/>
                <w:szCs w:val="24"/>
              </w:rPr>
            </w:pPr>
            <w:proofErr w:type="gramStart"/>
            <w:r w:rsidRPr="00132963">
              <w:rPr>
                <w:rFonts w:asciiTheme="minorHAnsi" w:hAnsiTheme="minorHAnsi" w:cs="Calibri"/>
                <w:bCs w:val="0"/>
                <w:sz w:val="24"/>
                <w:szCs w:val="24"/>
              </w:rPr>
              <w:t>page</w:t>
            </w:r>
            <w:proofErr w:type="gramEnd"/>
          </w:p>
        </w:tc>
      </w:tr>
      <w:tr w:rsidR="004A006A" w:rsidRPr="004A006A" w14:paraId="7E70171C" w14:textId="77777777" w:rsidTr="003B66FB">
        <w:trPr>
          <w:trHeight w:val="296"/>
        </w:trPr>
        <w:tc>
          <w:tcPr>
            <w:tcW w:w="6505" w:type="dxa"/>
            <w:gridSpan w:val="2"/>
            <w:shd w:val="clear" w:color="auto" w:fill="D9D9D9" w:themeFill="background1" w:themeFillShade="D9"/>
          </w:tcPr>
          <w:p w14:paraId="7BFB9DDA" w14:textId="77777777" w:rsidR="000E5AF0" w:rsidRPr="00132963" w:rsidRDefault="000E5AF0" w:rsidP="000E5AF0">
            <w:pPr>
              <w:pStyle w:val="Heading2"/>
              <w:outlineLvl w:val="1"/>
              <w:rPr>
                <w:rFonts w:asciiTheme="minorHAnsi" w:hAnsiTheme="minorHAnsi" w:cs="Calibri"/>
                <w:bCs w:val="0"/>
                <w:sz w:val="22"/>
                <w:szCs w:val="22"/>
              </w:rPr>
            </w:pPr>
            <w:r w:rsidRPr="00132963">
              <w:rPr>
                <w:rFonts w:asciiTheme="minorHAnsi" w:hAnsiTheme="minorHAnsi"/>
                <w:noProof/>
                <w:sz w:val="22"/>
                <w:szCs w:val="22"/>
              </w:rPr>
              <w:t>1.BACKGROUND</w:t>
            </w:r>
          </w:p>
        </w:tc>
        <w:tc>
          <w:tcPr>
            <w:tcW w:w="1523" w:type="dxa"/>
            <w:shd w:val="clear" w:color="auto" w:fill="D9D9D9" w:themeFill="background1" w:themeFillShade="D9"/>
          </w:tcPr>
          <w:p w14:paraId="7EE3A64F" w14:textId="77777777" w:rsidR="000E5AF0" w:rsidRPr="00132963" w:rsidRDefault="004A006A" w:rsidP="003B66FB">
            <w:pPr>
              <w:pStyle w:val="Heading2"/>
              <w:jc w:val="center"/>
              <w:outlineLvl w:val="1"/>
              <w:rPr>
                <w:rFonts w:asciiTheme="minorHAnsi" w:hAnsiTheme="minorHAnsi" w:cs="Calibri"/>
                <w:bCs w:val="0"/>
                <w:sz w:val="24"/>
                <w:szCs w:val="24"/>
              </w:rPr>
            </w:pPr>
            <w:r w:rsidRPr="00132963">
              <w:rPr>
                <w:rFonts w:asciiTheme="minorHAnsi" w:hAnsiTheme="minorHAnsi" w:cs="Calibri"/>
                <w:bCs w:val="0"/>
                <w:sz w:val="24"/>
                <w:szCs w:val="24"/>
              </w:rPr>
              <w:t>7</w:t>
            </w:r>
          </w:p>
        </w:tc>
      </w:tr>
      <w:tr w:rsidR="004A006A" w:rsidRPr="004A006A" w14:paraId="39071091" w14:textId="77777777" w:rsidTr="00EA5EF6">
        <w:trPr>
          <w:gridBefore w:val="1"/>
          <w:wBefore w:w="131" w:type="dxa"/>
          <w:trHeight w:val="296"/>
        </w:trPr>
        <w:tc>
          <w:tcPr>
            <w:tcW w:w="6374" w:type="dxa"/>
            <w:shd w:val="clear" w:color="auto" w:fill="auto"/>
          </w:tcPr>
          <w:p w14:paraId="2D339B76" w14:textId="77777777" w:rsidR="000E5AF0" w:rsidRPr="00132963" w:rsidRDefault="000E5AF0" w:rsidP="000E5AF0">
            <w:pPr>
              <w:pStyle w:val="Heading2"/>
              <w:outlineLvl w:val="1"/>
              <w:rPr>
                <w:rFonts w:asciiTheme="minorHAnsi" w:hAnsiTheme="minorHAnsi" w:cs="Calibri"/>
                <w:bCs w:val="0"/>
                <w:sz w:val="22"/>
                <w:szCs w:val="22"/>
              </w:rPr>
            </w:pPr>
            <w:r w:rsidRPr="00132963">
              <w:rPr>
                <w:rFonts w:asciiTheme="minorHAnsi" w:hAnsiTheme="minorHAnsi" w:cs="Calibri"/>
                <w:bCs w:val="0"/>
                <w:sz w:val="22"/>
                <w:szCs w:val="22"/>
              </w:rPr>
              <w:t>1.1 Re-tear after cuff repair</w:t>
            </w:r>
          </w:p>
        </w:tc>
        <w:tc>
          <w:tcPr>
            <w:tcW w:w="1523" w:type="dxa"/>
            <w:shd w:val="clear" w:color="auto" w:fill="auto"/>
          </w:tcPr>
          <w:p w14:paraId="2FDFD54F" w14:textId="77777777" w:rsidR="000E5AF0" w:rsidRPr="00132963" w:rsidRDefault="004A006A" w:rsidP="003B66FB">
            <w:pPr>
              <w:pStyle w:val="Heading2"/>
              <w:jc w:val="center"/>
              <w:outlineLvl w:val="1"/>
              <w:rPr>
                <w:rFonts w:asciiTheme="minorHAnsi" w:hAnsiTheme="minorHAnsi" w:cs="Calibri"/>
                <w:bCs w:val="0"/>
                <w:sz w:val="24"/>
                <w:szCs w:val="24"/>
              </w:rPr>
            </w:pPr>
            <w:r w:rsidRPr="00132963">
              <w:rPr>
                <w:rFonts w:asciiTheme="minorHAnsi" w:hAnsiTheme="minorHAnsi" w:cs="Calibri"/>
                <w:bCs w:val="0"/>
                <w:sz w:val="24"/>
                <w:szCs w:val="24"/>
              </w:rPr>
              <w:t>7</w:t>
            </w:r>
          </w:p>
        </w:tc>
      </w:tr>
      <w:tr w:rsidR="004A006A" w:rsidRPr="004A006A" w14:paraId="3AE250A9" w14:textId="77777777" w:rsidTr="00EA5EF6">
        <w:trPr>
          <w:gridBefore w:val="1"/>
          <w:wBefore w:w="131" w:type="dxa"/>
          <w:trHeight w:val="296"/>
        </w:trPr>
        <w:tc>
          <w:tcPr>
            <w:tcW w:w="6374" w:type="dxa"/>
            <w:shd w:val="clear" w:color="auto" w:fill="D9D9D9" w:themeFill="background1" w:themeFillShade="D9"/>
          </w:tcPr>
          <w:p w14:paraId="5F134E7C" w14:textId="77777777" w:rsidR="000E5AF0" w:rsidRPr="00132963" w:rsidRDefault="000E5AF0" w:rsidP="000E5AF0">
            <w:pPr>
              <w:pStyle w:val="Heading2"/>
              <w:outlineLvl w:val="1"/>
              <w:rPr>
                <w:rFonts w:asciiTheme="minorHAnsi" w:hAnsiTheme="minorHAnsi" w:cs="Calibri"/>
                <w:bCs w:val="0"/>
                <w:sz w:val="22"/>
                <w:szCs w:val="22"/>
              </w:rPr>
            </w:pPr>
            <w:r w:rsidRPr="00132963">
              <w:rPr>
                <w:rFonts w:asciiTheme="minorHAnsi" w:hAnsiTheme="minorHAnsi"/>
                <w:bCs w:val="0"/>
                <w:sz w:val="22"/>
                <w:szCs w:val="22"/>
              </w:rPr>
              <w:t>1.2 Factors affect healing after cuff repair</w:t>
            </w:r>
          </w:p>
        </w:tc>
        <w:tc>
          <w:tcPr>
            <w:tcW w:w="1523" w:type="dxa"/>
            <w:shd w:val="clear" w:color="auto" w:fill="D9D9D9" w:themeFill="background1" w:themeFillShade="D9"/>
          </w:tcPr>
          <w:p w14:paraId="02B6D3A7" w14:textId="77777777" w:rsidR="000E5AF0" w:rsidRPr="00132963" w:rsidRDefault="004A006A" w:rsidP="003B66FB">
            <w:pPr>
              <w:pStyle w:val="Heading2"/>
              <w:jc w:val="center"/>
              <w:outlineLvl w:val="1"/>
              <w:rPr>
                <w:rFonts w:asciiTheme="minorHAnsi" w:hAnsiTheme="minorHAnsi" w:cs="Calibri"/>
                <w:bCs w:val="0"/>
                <w:sz w:val="24"/>
                <w:szCs w:val="24"/>
              </w:rPr>
            </w:pPr>
            <w:r w:rsidRPr="00132963">
              <w:rPr>
                <w:rFonts w:asciiTheme="minorHAnsi" w:hAnsiTheme="minorHAnsi" w:cs="Calibri"/>
                <w:bCs w:val="0"/>
                <w:sz w:val="24"/>
                <w:szCs w:val="24"/>
              </w:rPr>
              <w:t>7</w:t>
            </w:r>
          </w:p>
        </w:tc>
      </w:tr>
      <w:tr w:rsidR="004A006A" w:rsidRPr="004A006A" w14:paraId="53DA9503" w14:textId="77777777" w:rsidTr="00EA5EF6">
        <w:trPr>
          <w:gridBefore w:val="1"/>
          <w:wBefore w:w="131" w:type="dxa"/>
          <w:trHeight w:val="296"/>
        </w:trPr>
        <w:tc>
          <w:tcPr>
            <w:tcW w:w="6374" w:type="dxa"/>
            <w:shd w:val="clear" w:color="auto" w:fill="auto"/>
          </w:tcPr>
          <w:p w14:paraId="173D3692" w14:textId="77777777" w:rsidR="000E5AF0" w:rsidRPr="00132963" w:rsidRDefault="000E5AF0" w:rsidP="000E5AF0">
            <w:pPr>
              <w:pStyle w:val="Heading2"/>
              <w:outlineLvl w:val="1"/>
              <w:rPr>
                <w:rFonts w:asciiTheme="minorHAnsi" w:hAnsiTheme="minorHAnsi" w:cs="Calibri"/>
                <w:bCs w:val="0"/>
                <w:sz w:val="22"/>
                <w:szCs w:val="22"/>
              </w:rPr>
            </w:pPr>
            <w:r w:rsidRPr="00132963">
              <w:rPr>
                <w:rFonts w:asciiTheme="minorHAnsi" w:hAnsiTheme="minorHAnsi" w:cs="Arial"/>
                <w:bCs w:val="0"/>
                <w:sz w:val="22"/>
                <w:szCs w:val="22"/>
                <w:shd w:val="clear" w:color="auto" w:fill="FFFFFF"/>
              </w:rPr>
              <w:t>1.3 Efforts to augment cuff healing</w:t>
            </w:r>
          </w:p>
        </w:tc>
        <w:tc>
          <w:tcPr>
            <w:tcW w:w="1523" w:type="dxa"/>
            <w:shd w:val="clear" w:color="auto" w:fill="auto"/>
          </w:tcPr>
          <w:p w14:paraId="22633AFC" w14:textId="77777777" w:rsidR="000E5AF0" w:rsidRPr="00132963" w:rsidRDefault="004A006A" w:rsidP="003B66FB">
            <w:pPr>
              <w:pStyle w:val="Heading2"/>
              <w:jc w:val="center"/>
              <w:outlineLvl w:val="1"/>
              <w:rPr>
                <w:rFonts w:asciiTheme="minorHAnsi" w:hAnsiTheme="minorHAnsi" w:cs="Calibri"/>
                <w:bCs w:val="0"/>
                <w:sz w:val="24"/>
                <w:szCs w:val="24"/>
              </w:rPr>
            </w:pPr>
            <w:r w:rsidRPr="00132963">
              <w:rPr>
                <w:rFonts w:asciiTheme="minorHAnsi" w:hAnsiTheme="minorHAnsi" w:cs="Calibri"/>
                <w:bCs w:val="0"/>
                <w:sz w:val="24"/>
                <w:szCs w:val="24"/>
              </w:rPr>
              <w:t>7</w:t>
            </w:r>
          </w:p>
        </w:tc>
      </w:tr>
      <w:tr w:rsidR="004A006A" w:rsidRPr="004A006A" w14:paraId="7C22B928" w14:textId="77777777" w:rsidTr="00EA5EF6">
        <w:trPr>
          <w:gridBefore w:val="1"/>
          <w:wBefore w:w="131" w:type="dxa"/>
          <w:trHeight w:val="313"/>
        </w:trPr>
        <w:tc>
          <w:tcPr>
            <w:tcW w:w="6374" w:type="dxa"/>
            <w:shd w:val="clear" w:color="auto" w:fill="D9D9D9" w:themeFill="background1" w:themeFillShade="D9"/>
          </w:tcPr>
          <w:p w14:paraId="0393682A" w14:textId="77777777" w:rsidR="000E5AF0" w:rsidRPr="00132963" w:rsidRDefault="004A006A" w:rsidP="000E5AF0">
            <w:pPr>
              <w:pStyle w:val="Heading2"/>
              <w:outlineLvl w:val="1"/>
              <w:rPr>
                <w:rFonts w:asciiTheme="minorHAnsi" w:hAnsiTheme="minorHAnsi" w:cs="Calibri"/>
                <w:bCs w:val="0"/>
                <w:sz w:val="22"/>
                <w:szCs w:val="22"/>
              </w:rPr>
            </w:pPr>
            <w:r w:rsidRPr="00132963">
              <w:rPr>
                <w:rFonts w:asciiTheme="minorHAnsi" w:hAnsiTheme="minorHAnsi"/>
                <w:sz w:val="22"/>
                <w:szCs w:val="22"/>
              </w:rPr>
              <w:t xml:space="preserve">1.4 </w:t>
            </w:r>
            <w:r w:rsidR="000E5AF0" w:rsidRPr="00132963">
              <w:rPr>
                <w:rFonts w:asciiTheme="minorHAnsi" w:hAnsiTheme="minorHAnsi"/>
                <w:sz w:val="22"/>
                <w:szCs w:val="22"/>
              </w:rPr>
              <w:t>Rationale for the study</w:t>
            </w:r>
          </w:p>
        </w:tc>
        <w:tc>
          <w:tcPr>
            <w:tcW w:w="1523" w:type="dxa"/>
            <w:shd w:val="clear" w:color="auto" w:fill="D9D9D9" w:themeFill="background1" w:themeFillShade="D9"/>
          </w:tcPr>
          <w:p w14:paraId="490FBF17" w14:textId="77777777" w:rsidR="000E5AF0" w:rsidRPr="00132963" w:rsidRDefault="004A006A" w:rsidP="003B66FB">
            <w:pPr>
              <w:pStyle w:val="Heading2"/>
              <w:jc w:val="center"/>
              <w:outlineLvl w:val="1"/>
              <w:rPr>
                <w:rFonts w:asciiTheme="minorHAnsi" w:hAnsiTheme="minorHAnsi" w:cs="Calibri"/>
                <w:bCs w:val="0"/>
                <w:sz w:val="24"/>
                <w:szCs w:val="24"/>
              </w:rPr>
            </w:pPr>
            <w:r w:rsidRPr="00132963">
              <w:rPr>
                <w:rFonts w:asciiTheme="minorHAnsi" w:hAnsiTheme="minorHAnsi" w:cs="Calibri"/>
                <w:bCs w:val="0"/>
                <w:sz w:val="24"/>
                <w:szCs w:val="24"/>
              </w:rPr>
              <w:t>9</w:t>
            </w:r>
          </w:p>
        </w:tc>
      </w:tr>
      <w:tr w:rsidR="004A006A" w:rsidRPr="004A006A" w14:paraId="5098426A" w14:textId="77777777" w:rsidTr="003B66FB">
        <w:trPr>
          <w:trHeight w:val="296"/>
        </w:trPr>
        <w:tc>
          <w:tcPr>
            <w:tcW w:w="6505" w:type="dxa"/>
            <w:gridSpan w:val="2"/>
            <w:shd w:val="clear" w:color="auto" w:fill="auto"/>
          </w:tcPr>
          <w:p w14:paraId="5B2631A2" w14:textId="77777777" w:rsidR="000E5AF0" w:rsidRPr="00132963" w:rsidRDefault="000E5AF0" w:rsidP="000E5AF0">
            <w:pPr>
              <w:pStyle w:val="Heading2"/>
              <w:outlineLvl w:val="1"/>
              <w:rPr>
                <w:rFonts w:asciiTheme="minorHAnsi" w:hAnsiTheme="minorHAnsi" w:cs="Calibri"/>
                <w:bCs w:val="0"/>
                <w:sz w:val="22"/>
                <w:szCs w:val="22"/>
              </w:rPr>
            </w:pPr>
            <w:r w:rsidRPr="00132963">
              <w:rPr>
                <w:rFonts w:asciiTheme="minorHAnsi" w:hAnsiTheme="minorHAnsi"/>
                <w:bCs w:val="0"/>
                <w:noProof/>
                <w:sz w:val="22"/>
                <w:szCs w:val="22"/>
              </w:rPr>
              <w:t>2. STUDY OBJECTIVES</w:t>
            </w:r>
          </w:p>
        </w:tc>
        <w:tc>
          <w:tcPr>
            <w:tcW w:w="1523" w:type="dxa"/>
            <w:shd w:val="clear" w:color="auto" w:fill="auto"/>
          </w:tcPr>
          <w:p w14:paraId="634B08AA" w14:textId="77777777" w:rsidR="000E5AF0" w:rsidRPr="00132963" w:rsidRDefault="004A006A" w:rsidP="003B66FB">
            <w:pPr>
              <w:pStyle w:val="Heading2"/>
              <w:jc w:val="center"/>
              <w:outlineLvl w:val="1"/>
              <w:rPr>
                <w:rFonts w:asciiTheme="minorHAnsi" w:hAnsiTheme="minorHAnsi" w:cs="Calibri"/>
                <w:bCs w:val="0"/>
                <w:sz w:val="24"/>
                <w:szCs w:val="24"/>
              </w:rPr>
            </w:pPr>
            <w:r w:rsidRPr="00132963">
              <w:rPr>
                <w:rFonts w:asciiTheme="minorHAnsi" w:hAnsiTheme="minorHAnsi" w:cs="Calibri"/>
                <w:bCs w:val="0"/>
                <w:sz w:val="24"/>
                <w:szCs w:val="24"/>
              </w:rPr>
              <w:t>9</w:t>
            </w:r>
          </w:p>
        </w:tc>
      </w:tr>
      <w:tr w:rsidR="004A006A" w:rsidRPr="004A006A" w14:paraId="4EF1700A" w14:textId="77777777" w:rsidTr="00EA5EF6">
        <w:trPr>
          <w:gridBefore w:val="1"/>
          <w:wBefore w:w="131" w:type="dxa"/>
          <w:trHeight w:val="279"/>
        </w:trPr>
        <w:tc>
          <w:tcPr>
            <w:tcW w:w="6374" w:type="dxa"/>
            <w:shd w:val="clear" w:color="auto" w:fill="D9D9D9" w:themeFill="background1" w:themeFillShade="D9"/>
          </w:tcPr>
          <w:p w14:paraId="7C38C27B" w14:textId="77777777" w:rsidR="000E5AF0" w:rsidRPr="00132963" w:rsidRDefault="000E5AF0" w:rsidP="000E5AF0">
            <w:pPr>
              <w:pStyle w:val="Heading2"/>
              <w:outlineLvl w:val="1"/>
              <w:rPr>
                <w:rFonts w:asciiTheme="minorHAnsi" w:hAnsiTheme="minorHAnsi" w:cs="Calibri"/>
                <w:bCs w:val="0"/>
                <w:sz w:val="22"/>
                <w:szCs w:val="22"/>
              </w:rPr>
            </w:pPr>
            <w:r w:rsidRPr="00132963">
              <w:rPr>
                <w:rFonts w:asciiTheme="minorHAnsi" w:hAnsiTheme="minorHAnsi" w:cs="Calibri"/>
                <w:bCs w:val="0"/>
                <w:sz w:val="22"/>
                <w:szCs w:val="22"/>
              </w:rPr>
              <w:t xml:space="preserve">2.1 Primary </w:t>
            </w:r>
            <w:r w:rsidRPr="00132963">
              <w:rPr>
                <w:rFonts w:asciiTheme="minorHAnsi" w:hAnsiTheme="minorHAnsi"/>
                <w:bCs w:val="0"/>
                <w:noProof/>
                <w:sz w:val="22"/>
                <w:szCs w:val="22"/>
              </w:rPr>
              <w:t>OBJECTIVE</w:t>
            </w:r>
            <w:r w:rsidRPr="00132963">
              <w:rPr>
                <w:rFonts w:asciiTheme="minorHAnsi" w:hAnsiTheme="minorHAnsi" w:cs="Calibri"/>
                <w:bCs w:val="0"/>
                <w:sz w:val="22"/>
                <w:szCs w:val="22"/>
              </w:rPr>
              <w:t>:</w:t>
            </w:r>
          </w:p>
        </w:tc>
        <w:tc>
          <w:tcPr>
            <w:tcW w:w="1523" w:type="dxa"/>
            <w:shd w:val="clear" w:color="auto" w:fill="D9D9D9" w:themeFill="background1" w:themeFillShade="D9"/>
          </w:tcPr>
          <w:p w14:paraId="2889F10E" w14:textId="77777777" w:rsidR="000E5AF0" w:rsidRPr="00132963" w:rsidRDefault="004A006A" w:rsidP="003B66FB">
            <w:pPr>
              <w:pStyle w:val="Heading2"/>
              <w:jc w:val="center"/>
              <w:outlineLvl w:val="1"/>
              <w:rPr>
                <w:rFonts w:asciiTheme="minorHAnsi" w:hAnsiTheme="minorHAnsi" w:cs="Calibri"/>
                <w:bCs w:val="0"/>
                <w:sz w:val="24"/>
                <w:szCs w:val="24"/>
              </w:rPr>
            </w:pPr>
            <w:r w:rsidRPr="00132963">
              <w:rPr>
                <w:rFonts w:asciiTheme="minorHAnsi" w:hAnsiTheme="minorHAnsi" w:cs="Calibri"/>
                <w:bCs w:val="0"/>
                <w:sz w:val="24"/>
                <w:szCs w:val="24"/>
              </w:rPr>
              <w:t>9</w:t>
            </w:r>
          </w:p>
        </w:tc>
      </w:tr>
      <w:tr w:rsidR="004A006A" w:rsidRPr="004A006A" w14:paraId="5DFA783E" w14:textId="77777777" w:rsidTr="00EA5EF6">
        <w:trPr>
          <w:gridBefore w:val="1"/>
          <w:wBefore w:w="131" w:type="dxa"/>
          <w:trHeight w:val="279"/>
        </w:trPr>
        <w:tc>
          <w:tcPr>
            <w:tcW w:w="6374" w:type="dxa"/>
            <w:shd w:val="clear" w:color="auto" w:fill="auto"/>
          </w:tcPr>
          <w:p w14:paraId="1F641430" w14:textId="77777777" w:rsidR="000E5AF0" w:rsidRPr="00132963" w:rsidRDefault="000E5AF0" w:rsidP="000E5AF0">
            <w:pPr>
              <w:pStyle w:val="Heading2"/>
              <w:outlineLvl w:val="1"/>
              <w:rPr>
                <w:rFonts w:asciiTheme="minorHAnsi" w:hAnsiTheme="minorHAnsi" w:cs="Calibri"/>
                <w:bCs w:val="0"/>
                <w:sz w:val="22"/>
                <w:szCs w:val="22"/>
              </w:rPr>
            </w:pPr>
            <w:r w:rsidRPr="00132963">
              <w:rPr>
                <w:rFonts w:asciiTheme="minorHAnsi" w:hAnsiTheme="minorHAnsi" w:cs="Calibri"/>
                <w:bCs w:val="0"/>
                <w:sz w:val="22"/>
                <w:szCs w:val="22"/>
              </w:rPr>
              <w:t xml:space="preserve">2.2 Secondary </w:t>
            </w:r>
            <w:r w:rsidRPr="00132963">
              <w:rPr>
                <w:rFonts w:asciiTheme="minorHAnsi" w:hAnsiTheme="minorHAnsi"/>
                <w:bCs w:val="0"/>
                <w:noProof/>
                <w:sz w:val="22"/>
                <w:szCs w:val="22"/>
              </w:rPr>
              <w:t>OBJECTIVES</w:t>
            </w:r>
            <w:r w:rsidRPr="00132963">
              <w:rPr>
                <w:rFonts w:asciiTheme="minorHAnsi" w:hAnsiTheme="minorHAnsi" w:cs="Calibri"/>
                <w:bCs w:val="0"/>
                <w:sz w:val="22"/>
                <w:szCs w:val="22"/>
              </w:rPr>
              <w:t>:</w:t>
            </w:r>
          </w:p>
        </w:tc>
        <w:tc>
          <w:tcPr>
            <w:tcW w:w="1523" w:type="dxa"/>
            <w:shd w:val="clear" w:color="auto" w:fill="auto"/>
          </w:tcPr>
          <w:p w14:paraId="5D674622" w14:textId="77777777" w:rsidR="000E5AF0" w:rsidRPr="00132963" w:rsidRDefault="004A006A" w:rsidP="003B66FB">
            <w:pPr>
              <w:pStyle w:val="Heading2"/>
              <w:jc w:val="center"/>
              <w:outlineLvl w:val="1"/>
              <w:rPr>
                <w:rFonts w:asciiTheme="minorHAnsi" w:hAnsiTheme="minorHAnsi" w:cs="Calibri"/>
                <w:bCs w:val="0"/>
                <w:sz w:val="24"/>
                <w:szCs w:val="24"/>
              </w:rPr>
            </w:pPr>
            <w:r w:rsidRPr="00132963">
              <w:rPr>
                <w:rFonts w:asciiTheme="minorHAnsi" w:hAnsiTheme="minorHAnsi" w:cs="Calibri"/>
                <w:bCs w:val="0"/>
                <w:sz w:val="24"/>
                <w:szCs w:val="24"/>
              </w:rPr>
              <w:t>10</w:t>
            </w:r>
          </w:p>
        </w:tc>
      </w:tr>
      <w:tr w:rsidR="004A006A" w:rsidRPr="004A006A" w14:paraId="7E4AF5CB" w14:textId="77777777" w:rsidTr="003B66FB">
        <w:trPr>
          <w:trHeight w:val="279"/>
        </w:trPr>
        <w:tc>
          <w:tcPr>
            <w:tcW w:w="6505" w:type="dxa"/>
            <w:gridSpan w:val="2"/>
            <w:shd w:val="clear" w:color="auto" w:fill="D9D9D9" w:themeFill="background1" w:themeFillShade="D9"/>
          </w:tcPr>
          <w:p w14:paraId="6CE3BFF5" w14:textId="77777777" w:rsidR="000E5AF0" w:rsidRPr="00132963" w:rsidRDefault="000E5AF0" w:rsidP="000E5AF0">
            <w:pPr>
              <w:pStyle w:val="Heading2"/>
              <w:outlineLvl w:val="1"/>
              <w:rPr>
                <w:rFonts w:asciiTheme="minorHAnsi" w:hAnsiTheme="minorHAnsi" w:cs="Calibri"/>
                <w:bCs w:val="0"/>
                <w:sz w:val="22"/>
                <w:szCs w:val="22"/>
              </w:rPr>
            </w:pPr>
            <w:r w:rsidRPr="00132963">
              <w:rPr>
                <w:rFonts w:asciiTheme="minorHAnsi" w:hAnsiTheme="minorHAnsi"/>
                <w:noProof/>
                <w:sz w:val="22"/>
                <w:szCs w:val="22"/>
              </w:rPr>
              <w:t>3.STUDY Design*</w:t>
            </w:r>
          </w:p>
        </w:tc>
        <w:tc>
          <w:tcPr>
            <w:tcW w:w="1523" w:type="dxa"/>
            <w:shd w:val="clear" w:color="auto" w:fill="D9D9D9" w:themeFill="background1" w:themeFillShade="D9"/>
          </w:tcPr>
          <w:p w14:paraId="7848073F" w14:textId="77777777" w:rsidR="000E5AF0" w:rsidRPr="00132963" w:rsidRDefault="00AA4F62" w:rsidP="003B66FB">
            <w:pPr>
              <w:pStyle w:val="Heading2"/>
              <w:jc w:val="center"/>
              <w:outlineLvl w:val="1"/>
              <w:rPr>
                <w:rFonts w:asciiTheme="minorHAnsi" w:hAnsiTheme="minorHAnsi" w:cs="Calibri"/>
                <w:bCs w:val="0"/>
                <w:sz w:val="24"/>
                <w:szCs w:val="24"/>
              </w:rPr>
            </w:pPr>
            <w:r w:rsidRPr="00132963">
              <w:rPr>
                <w:rFonts w:asciiTheme="minorHAnsi" w:hAnsiTheme="minorHAnsi" w:cs="Calibri"/>
                <w:bCs w:val="0"/>
                <w:sz w:val="24"/>
                <w:szCs w:val="24"/>
              </w:rPr>
              <w:t>10</w:t>
            </w:r>
          </w:p>
        </w:tc>
      </w:tr>
      <w:tr w:rsidR="004A006A" w:rsidRPr="004A006A" w14:paraId="16CA18C8" w14:textId="77777777" w:rsidTr="00EA5EF6">
        <w:trPr>
          <w:gridBefore w:val="1"/>
          <w:wBefore w:w="131" w:type="dxa"/>
          <w:trHeight w:val="279"/>
        </w:trPr>
        <w:tc>
          <w:tcPr>
            <w:tcW w:w="6374" w:type="dxa"/>
            <w:shd w:val="clear" w:color="auto" w:fill="auto"/>
          </w:tcPr>
          <w:p w14:paraId="1CC45AF8" w14:textId="77777777" w:rsidR="000E5AF0" w:rsidRPr="00132963" w:rsidRDefault="000E5AF0" w:rsidP="000E5AF0">
            <w:pPr>
              <w:pStyle w:val="Heading2"/>
              <w:outlineLvl w:val="1"/>
              <w:rPr>
                <w:rFonts w:asciiTheme="minorHAnsi" w:hAnsiTheme="minorHAnsi" w:cs="Calibri"/>
                <w:bCs w:val="0"/>
                <w:sz w:val="22"/>
                <w:szCs w:val="22"/>
              </w:rPr>
            </w:pPr>
            <w:r w:rsidRPr="00132963">
              <w:rPr>
                <w:rFonts w:asciiTheme="minorHAnsi" w:hAnsiTheme="minorHAnsi" w:cs="Calibri"/>
                <w:bCs w:val="0"/>
                <w:noProof/>
                <w:sz w:val="22"/>
                <w:szCs w:val="22"/>
              </w:rPr>
              <w:t xml:space="preserve">3.1 Design: </w:t>
            </w:r>
            <w:r w:rsidRPr="00132963">
              <w:rPr>
                <w:rFonts w:asciiTheme="minorHAnsi" w:hAnsiTheme="minorHAnsi" w:cs="Calibri"/>
                <w:bCs w:val="0"/>
                <w:sz w:val="22"/>
                <w:szCs w:val="22"/>
              </w:rPr>
              <w:t>A prospective randomized double blinded clinical trial</w:t>
            </w:r>
          </w:p>
        </w:tc>
        <w:tc>
          <w:tcPr>
            <w:tcW w:w="1523" w:type="dxa"/>
            <w:shd w:val="clear" w:color="auto" w:fill="auto"/>
          </w:tcPr>
          <w:p w14:paraId="33E29710" w14:textId="77777777" w:rsidR="000E5AF0" w:rsidRPr="00132963" w:rsidRDefault="00AA4F62" w:rsidP="003B66FB">
            <w:pPr>
              <w:pStyle w:val="Heading2"/>
              <w:jc w:val="center"/>
              <w:outlineLvl w:val="1"/>
              <w:rPr>
                <w:rFonts w:asciiTheme="minorHAnsi" w:hAnsiTheme="minorHAnsi" w:cs="Calibri"/>
                <w:bCs w:val="0"/>
                <w:sz w:val="24"/>
                <w:szCs w:val="24"/>
              </w:rPr>
            </w:pPr>
            <w:r w:rsidRPr="00132963">
              <w:rPr>
                <w:rFonts w:asciiTheme="minorHAnsi" w:hAnsiTheme="minorHAnsi" w:cs="Calibri"/>
                <w:bCs w:val="0"/>
                <w:sz w:val="24"/>
                <w:szCs w:val="24"/>
              </w:rPr>
              <w:t>10</w:t>
            </w:r>
          </w:p>
        </w:tc>
      </w:tr>
      <w:tr w:rsidR="004A006A" w:rsidRPr="004A006A" w14:paraId="262363CB" w14:textId="77777777" w:rsidTr="00EA5EF6">
        <w:trPr>
          <w:gridBefore w:val="1"/>
          <w:wBefore w:w="131" w:type="dxa"/>
          <w:trHeight w:val="279"/>
        </w:trPr>
        <w:tc>
          <w:tcPr>
            <w:tcW w:w="6374" w:type="dxa"/>
            <w:shd w:val="clear" w:color="auto" w:fill="D9D9D9" w:themeFill="background1" w:themeFillShade="D9"/>
          </w:tcPr>
          <w:p w14:paraId="62256D92" w14:textId="77777777" w:rsidR="000E5AF0" w:rsidRPr="00132963" w:rsidRDefault="000E5AF0" w:rsidP="000E5AF0">
            <w:pPr>
              <w:pStyle w:val="Heading2"/>
              <w:outlineLvl w:val="1"/>
              <w:rPr>
                <w:rFonts w:asciiTheme="minorHAnsi" w:hAnsiTheme="minorHAnsi" w:cs="Calibri"/>
                <w:bCs w:val="0"/>
                <w:sz w:val="22"/>
                <w:szCs w:val="22"/>
              </w:rPr>
            </w:pPr>
            <w:r w:rsidRPr="00132963">
              <w:rPr>
                <w:rFonts w:asciiTheme="minorHAnsi" w:hAnsiTheme="minorHAnsi" w:cs="Calibri"/>
                <w:bCs w:val="0"/>
                <w:noProof/>
                <w:sz w:val="22"/>
                <w:szCs w:val="22"/>
              </w:rPr>
              <w:t>3.2 Study Groups</w:t>
            </w:r>
          </w:p>
        </w:tc>
        <w:tc>
          <w:tcPr>
            <w:tcW w:w="1523" w:type="dxa"/>
            <w:shd w:val="clear" w:color="auto" w:fill="D9D9D9" w:themeFill="background1" w:themeFillShade="D9"/>
          </w:tcPr>
          <w:p w14:paraId="50E96DBA" w14:textId="77777777" w:rsidR="000E5AF0" w:rsidRPr="00132963" w:rsidRDefault="00AA4F62" w:rsidP="003B66FB">
            <w:pPr>
              <w:pStyle w:val="Heading2"/>
              <w:jc w:val="center"/>
              <w:outlineLvl w:val="1"/>
              <w:rPr>
                <w:rFonts w:asciiTheme="minorHAnsi" w:hAnsiTheme="minorHAnsi" w:cs="Calibri"/>
                <w:bCs w:val="0"/>
                <w:sz w:val="24"/>
                <w:szCs w:val="24"/>
              </w:rPr>
            </w:pPr>
            <w:r w:rsidRPr="00132963">
              <w:rPr>
                <w:rFonts w:asciiTheme="minorHAnsi" w:hAnsiTheme="minorHAnsi" w:cs="Calibri"/>
                <w:bCs w:val="0"/>
                <w:sz w:val="24"/>
                <w:szCs w:val="24"/>
              </w:rPr>
              <w:t>10</w:t>
            </w:r>
          </w:p>
        </w:tc>
      </w:tr>
      <w:tr w:rsidR="004A006A" w:rsidRPr="004A006A" w14:paraId="02F38EB2" w14:textId="77777777" w:rsidTr="00EA5EF6">
        <w:trPr>
          <w:gridBefore w:val="1"/>
          <w:wBefore w:w="131" w:type="dxa"/>
          <w:trHeight w:val="279"/>
        </w:trPr>
        <w:tc>
          <w:tcPr>
            <w:tcW w:w="6374" w:type="dxa"/>
            <w:shd w:val="clear" w:color="auto" w:fill="auto"/>
          </w:tcPr>
          <w:p w14:paraId="36B839D0" w14:textId="77777777" w:rsidR="000E5AF0" w:rsidRPr="00132963" w:rsidRDefault="000E5AF0" w:rsidP="000E5AF0">
            <w:pPr>
              <w:pStyle w:val="Heading2"/>
              <w:outlineLvl w:val="1"/>
              <w:rPr>
                <w:rFonts w:asciiTheme="minorHAnsi" w:hAnsiTheme="minorHAnsi" w:cs="Calibri"/>
                <w:bCs w:val="0"/>
                <w:sz w:val="22"/>
                <w:szCs w:val="22"/>
              </w:rPr>
            </w:pPr>
            <w:r w:rsidRPr="00132963">
              <w:rPr>
                <w:rFonts w:asciiTheme="minorHAnsi" w:hAnsiTheme="minorHAnsi" w:cs="Calibri"/>
                <w:bCs w:val="0"/>
                <w:noProof/>
                <w:sz w:val="22"/>
                <w:szCs w:val="22"/>
              </w:rPr>
              <w:t>3.3 number of participants</w:t>
            </w:r>
          </w:p>
        </w:tc>
        <w:tc>
          <w:tcPr>
            <w:tcW w:w="1523" w:type="dxa"/>
            <w:shd w:val="clear" w:color="auto" w:fill="auto"/>
          </w:tcPr>
          <w:p w14:paraId="548EBCF3" w14:textId="77777777" w:rsidR="000E5AF0" w:rsidRPr="00132963" w:rsidRDefault="00AA4F62" w:rsidP="003B66FB">
            <w:pPr>
              <w:pStyle w:val="Heading2"/>
              <w:jc w:val="center"/>
              <w:outlineLvl w:val="1"/>
              <w:rPr>
                <w:rFonts w:asciiTheme="minorHAnsi" w:hAnsiTheme="minorHAnsi" w:cs="Calibri"/>
                <w:bCs w:val="0"/>
                <w:sz w:val="24"/>
                <w:szCs w:val="24"/>
              </w:rPr>
            </w:pPr>
            <w:r w:rsidRPr="00132963">
              <w:rPr>
                <w:rFonts w:asciiTheme="minorHAnsi" w:hAnsiTheme="minorHAnsi" w:cs="Calibri"/>
                <w:bCs w:val="0"/>
                <w:sz w:val="24"/>
                <w:szCs w:val="24"/>
              </w:rPr>
              <w:t>10</w:t>
            </w:r>
          </w:p>
        </w:tc>
      </w:tr>
      <w:tr w:rsidR="004A006A" w:rsidRPr="004A006A" w14:paraId="1F969F57" w14:textId="77777777" w:rsidTr="00EA5EF6">
        <w:trPr>
          <w:gridBefore w:val="1"/>
          <w:wBefore w:w="131" w:type="dxa"/>
          <w:trHeight w:val="279"/>
        </w:trPr>
        <w:tc>
          <w:tcPr>
            <w:tcW w:w="6374" w:type="dxa"/>
            <w:shd w:val="clear" w:color="auto" w:fill="D9D9D9" w:themeFill="background1" w:themeFillShade="D9"/>
          </w:tcPr>
          <w:p w14:paraId="54B60307" w14:textId="77777777" w:rsidR="000E5AF0" w:rsidRPr="00132963" w:rsidRDefault="000E5AF0" w:rsidP="000E5AF0">
            <w:pPr>
              <w:pStyle w:val="Heading2"/>
              <w:outlineLvl w:val="1"/>
              <w:rPr>
                <w:rFonts w:asciiTheme="minorHAnsi" w:hAnsiTheme="minorHAnsi" w:cs="Calibri"/>
                <w:bCs w:val="0"/>
                <w:sz w:val="22"/>
                <w:szCs w:val="22"/>
              </w:rPr>
            </w:pPr>
            <w:r w:rsidRPr="00132963">
              <w:rPr>
                <w:rFonts w:asciiTheme="minorHAnsi" w:hAnsiTheme="minorHAnsi" w:cs="Calibri"/>
                <w:bCs w:val="0"/>
                <w:noProof/>
                <w:sz w:val="22"/>
                <w:szCs w:val="22"/>
              </w:rPr>
              <w:t>3.4 study sites:</w:t>
            </w:r>
          </w:p>
        </w:tc>
        <w:tc>
          <w:tcPr>
            <w:tcW w:w="1523" w:type="dxa"/>
            <w:shd w:val="clear" w:color="auto" w:fill="D9D9D9" w:themeFill="background1" w:themeFillShade="D9"/>
          </w:tcPr>
          <w:p w14:paraId="659EFE82" w14:textId="77777777" w:rsidR="000E5AF0" w:rsidRPr="00132963" w:rsidRDefault="00AA4F62" w:rsidP="003B66FB">
            <w:pPr>
              <w:pStyle w:val="Heading2"/>
              <w:jc w:val="center"/>
              <w:outlineLvl w:val="1"/>
              <w:rPr>
                <w:rFonts w:asciiTheme="minorHAnsi" w:hAnsiTheme="minorHAnsi" w:cs="Calibri"/>
                <w:bCs w:val="0"/>
                <w:sz w:val="24"/>
                <w:szCs w:val="24"/>
              </w:rPr>
            </w:pPr>
            <w:r w:rsidRPr="00132963">
              <w:rPr>
                <w:rFonts w:asciiTheme="minorHAnsi" w:hAnsiTheme="minorHAnsi" w:cs="Calibri"/>
                <w:bCs w:val="0"/>
                <w:sz w:val="24"/>
                <w:szCs w:val="24"/>
              </w:rPr>
              <w:t>10</w:t>
            </w:r>
          </w:p>
        </w:tc>
      </w:tr>
      <w:tr w:rsidR="004A006A" w:rsidRPr="004A006A" w14:paraId="744466A3" w14:textId="77777777" w:rsidTr="00EA5EF6">
        <w:trPr>
          <w:gridBefore w:val="1"/>
          <w:wBefore w:w="131" w:type="dxa"/>
          <w:trHeight w:val="279"/>
        </w:trPr>
        <w:tc>
          <w:tcPr>
            <w:tcW w:w="6374" w:type="dxa"/>
            <w:shd w:val="clear" w:color="auto" w:fill="auto"/>
          </w:tcPr>
          <w:p w14:paraId="706B8579" w14:textId="77777777" w:rsidR="000E5AF0" w:rsidRPr="00132963" w:rsidRDefault="000E5AF0" w:rsidP="000E5AF0">
            <w:pPr>
              <w:pStyle w:val="Heading2"/>
              <w:outlineLvl w:val="1"/>
              <w:rPr>
                <w:rFonts w:asciiTheme="minorHAnsi" w:hAnsiTheme="minorHAnsi" w:cs="Calibri"/>
                <w:bCs w:val="0"/>
                <w:sz w:val="22"/>
                <w:szCs w:val="22"/>
              </w:rPr>
            </w:pPr>
            <w:r w:rsidRPr="00132963">
              <w:rPr>
                <w:rFonts w:asciiTheme="minorHAnsi" w:hAnsiTheme="minorHAnsi" w:cs="Calibri"/>
                <w:bCs w:val="0"/>
                <w:noProof/>
                <w:sz w:val="22"/>
                <w:szCs w:val="22"/>
              </w:rPr>
              <w:t>3.5 duration: 12 months</w:t>
            </w:r>
          </w:p>
        </w:tc>
        <w:tc>
          <w:tcPr>
            <w:tcW w:w="1523" w:type="dxa"/>
            <w:shd w:val="clear" w:color="auto" w:fill="auto"/>
          </w:tcPr>
          <w:p w14:paraId="67EC6DFD" w14:textId="77777777" w:rsidR="000E5AF0" w:rsidRPr="00132963" w:rsidRDefault="00AA4F62" w:rsidP="003B66FB">
            <w:pPr>
              <w:pStyle w:val="Heading2"/>
              <w:jc w:val="center"/>
              <w:outlineLvl w:val="1"/>
              <w:rPr>
                <w:rFonts w:asciiTheme="minorHAnsi" w:hAnsiTheme="minorHAnsi" w:cs="Calibri"/>
                <w:bCs w:val="0"/>
                <w:sz w:val="24"/>
                <w:szCs w:val="24"/>
              </w:rPr>
            </w:pPr>
            <w:r w:rsidRPr="00132963">
              <w:rPr>
                <w:rFonts w:asciiTheme="minorHAnsi" w:hAnsiTheme="minorHAnsi" w:cs="Calibri"/>
                <w:bCs w:val="0"/>
                <w:sz w:val="24"/>
                <w:szCs w:val="24"/>
              </w:rPr>
              <w:t>10</w:t>
            </w:r>
          </w:p>
        </w:tc>
      </w:tr>
      <w:tr w:rsidR="004A006A" w:rsidRPr="004A006A" w14:paraId="299825EF" w14:textId="77777777" w:rsidTr="003B66FB">
        <w:trPr>
          <w:trHeight w:val="279"/>
        </w:trPr>
        <w:tc>
          <w:tcPr>
            <w:tcW w:w="6505" w:type="dxa"/>
            <w:gridSpan w:val="2"/>
            <w:shd w:val="clear" w:color="auto" w:fill="D9D9D9" w:themeFill="background1" w:themeFillShade="D9"/>
          </w:tcPr>
          <w:p w14:paraId="7F227259" w14:textId="77777777" w:rsidR="000E5AF0" w:rsidRPr="00132963" w:rsidRDefault="000E5AF0" w:rsidP="000E5AF0">
            <w:pPr>
              <w:pStyle w:val="Heading2"/>
              <w:outlineLvl w:val="1"/>
              <w:rPr>
                <w:rFonts w:asciiTheme="minorHAnsi" w:hAnsiTheme="minorHAnsi" w:cs="Calibri"/>
                <w:bCs w:val="0"/>
                <w:sz w:val="22"/>
                <w:szCs w:val="22"/>
              </w:rPr>
            </w:pPr>
            <w:r w:rsidRPr="00132963">
              <w:rPr>
                <w:rFonts w:asciiTheme="minorHAnsi" w:hAnsiTheme="minorHAnsi"/>
                <w:noProof/>
                <w:sz w:val="22"/>
                <w:szCs w:val="22"/>
              </w:rPr>
              <w:t>4. Participant section</w:t>
            </w:r>
          </w:p>
        </w:tc>
        <w:tc>
          <w:tcPr>
            <w:tcW w:w="1523" w:type="dxa"/>
            <w:shd w:val="clear" w:color="auto" w:fill="D9D9D9" w:themeFill="background1" w:themeFillShade="D9"/>
          </w:tcPr>
          <w:p w14:paraId="6789B957" w14:textId="77777777" w:rsidR="000E5AF0" w:rsidRPr="00132963" w:rsidRDefault="00AA4F62" w:rsidP="003B66FB">
            <w:pPr>
              <w:pStyle w:val="Heading2"/>
              <w:jc w:val="center"/>
              <w:outlineLvl w:val="1"/>
              <w:rPr>
                <w:rFonts w:asciiTheme="minorHAnsi" w:hAnsiTheme="minorHAnsi" w:cs="Calibri"/>
                <w:bCs w:val="0"/>
                <w:sz w:val="24"/>
                <w:szCs w:val="24"/>
              </w:rPr>
            </w:pPr>
            <w:r w:rsidRPr="00132963">
              <w:rPr>
                <w:rFonts w:asciiTheme="minorHAnsi" w:hAnsiTheme="minorHAnsi" w:cs="Calibri"/>
                <w:bCs w:val="0"/>
                <w:sz w:val="24"/>
                <w:szCs w:val="24"/>
              </w:rPr>
              <w:t>1</w:t>
            </w:r>
            <w:r w:rsidR="00AD640D">
              <w:rPr>
                <w:rFonts w:asciiTheme="minorHAnsi" w:hAnsiTheme="minorHAnsi" w:cs="Calibri"/>
                <w:bCs w:val="0"/>
                <w:sz w:val="24"/>
                <w:szCs w:val="24"/>
              </w:rPr>
              <w:t>1</w:t>
            </w:r>
          </w:p>
        </w:tc>
      </w:tr>
      <w:tr w:rsidR="004A006A" w:rsidRPr="004A006A" w14:paraId="48DD2A53" w14:textId="77777777" w:rsidTr="00EA5EF6">
        <w:trPr>
          <w:gridBefore w:val="1"/>
          <w:wBefore w:w="131" w:type="dxa"/>
          <w:trHeight w:val="279"/>
        </w:trPr>
        <w:tc>
          <w:tcPr>
            <w:tcW w:w="6374" w:type="dxa"/>
            <w:shd w:val="clear" w:color="auto" w:fill="auto"/>
          </w:tcPr>
          <w:p w14:paraId="4CF407CF" w14:textId="77777777" w:rsidR="000E5AF0" w:rsidRPr="00132963" w:rsidRDefault="000E5AF0" w:rsidP="000E5AF0">
            <w:pPr>
              <w:pStyle w:val="Heading2"/>
              <w:outlineLvl w:val="1"/>
              <w:rPr>
                <w:rFonts w:asciiTheme="minorHAnsi" w:hAnsiTheme="minorHAnsi" w:cs="Calibri"/>
                <w:bCs w:val="0"/>
                <w:sz w:val="22"/>
                <w:szCs w:val="22"/>
              </w:rPr>
            </w:pPr>
            <w:r w:rsidRPr="00132963">
              <w:rPr>
                <w:rFonts w:asciiTheme="minorHAnsi" w:hAnsiTheme="minorHAnsi" w:cs="Calibri"/>
                <w:sz w:val="22"/>
                <w:szCs w:val="22"/>
              </w:rPr>
              <w:t>4.1 Inclusion criteria:</w:t>
            </w:r>
          </w:p>
        </w:tc>
        <w:tc>
          <w:tcPr>
            <w:tcW w:w="1523" w:type="dxa"/>
            <w:shd w:val="clear" w:color="auto" w:fill="auto"/>
          </w:tcPr>
          <w:p w14:paraId="48DC5CB3" w14:textId="77777777" w:rsidR="000E5AF0" w:rsidRPr="00132963" w:rsidRDefault="00AA4F62" w:rsidP="003B66FB">
            <w:pPr>
              <w:pStyle w:val="Heading2"/>
              <w:jc w:val="center"/>
              <w:outlineLvl w:val="1"/>
              <w:rPr>
                <w:rFonts w:asciiTheme="minorHAnsi" w:hAnsiTheme="minorHAnsi" w:cs="Calibri"/>
                <w:bCs w:val="0"/>
                <w:sz w:val="24"/>
                <w:szCs w:val="24"/>
              </w:rPr>
            </w:pPr>
            <w:r w:rsidRPr="00132963">
              <w:rPr>
                <w:rFonts w:asciiTheme="minorHAnsi" w:hAnsiTheme="minorHAnsi" w:cs="Calibri"/>
                <w:bCs w:val="0"/>
                <w:sz w:val="24"/>
                <w:szCs w:val="24"/>
              </w:rPr>
              <w:t>1</w:t>
            </w:r>
            <w:r w:rsidR="00AD640D">
              <w:rPr>
                <w:rFonts w:asciiTheme="minorHAnsi" w:hAnsiTheme="minorHAnsi" w:cs="Calibri"/>
                <w:bCs w:val="0"/>
                <w:sz w:val="24"/>
                <w:szCs w:val="24"/>
              </w:rPr>
              <w:t>1</w:t>
            </w:r>
          </w:p>
        </w:tc>
      </w:tr>
      <w:tr w:rsidR="004A006A" w:rsidRPr="004A006A" w14:paraId="655B272E" w14:textId="77777777" w:rsidTr="00EA5EF6">
        <w:trPr>
          <w:gridBefore w:val="1"/>
          <w:wBefore w:w="131" w:type="dxa"/>
          <w:trHeight w:val="279"/>
        </w:trPr>
        <w:tc>
          <w:tcPr>
            <w:tcW w:w="6374" w:type="dxa"/>
            <w:shd w:val="clear" w:color="auto" w:fill="D9D9D9" w:themeFill="background1" w:themeFillShade="D9"/>
          </w:tcPr>
          <w:p w14:paraId="67AD902F" w14:textId="77777777" w:rsidR="000E5AF0" w:rsidRPr="00132963" w:rsidRDefault="000E5AF0" w:rsidP="000E5AF0">
            <w:pPr>
              <w:pStyle w:val="Heading2"/>
              <w:outlineLvl w:val="1"/>
              <w:rPr>
                <w:rFonts w:asciiTheme="minorHAnsi" w:hAnsiTheme="minorHAnsi" w:cs="Calibri"/>
                <w:bCs w:val="0"/>
                <w:sz w:val="22"/>
                <w:szCs w:val="22"/>
              </w:rPr>
            </w:pPr>
            <w:r w:rsidRPr="00132963">
              <w:rPr>
                <w:rFonts w:asciiTheme="minorHAnsi" w:hAnsiTheme="minorHAnsi" w:cs="Calibri"/>
                <w:sz w:val="22"/>
                <w:szCs w:val="22"/>
              </w:rPr>
              <w:t xml:space="preserve">4.2 Exclusion criteria: </w:t>
            </w:r>
          </w:p>
        </w:tc>
        <w:tc>
          <w:tcPr>
            <w:tcW w:w="1523" w:type="dxa"/>
            <w:shd w:val="clear" w:color="auto" w:fill="D9D9D9" w:themeFill="background1" w:themeFillShade="D9"/>
          </w:tcPr>
          <w:p w14:paraId="088159B5" w14:textId="77777777" w:rsidR="000E5AF0" w:rsidRPr="00132963" w:rsidRDefault="00AA4F62" w:rsidP="003B66FB">
            <w:pPr>
              <w:pStyle w:val="Heading2"/>
              <w:jc w:val="center"/>
              <w:outlineLvl w:val="1"/>
              <w:rPr>
                <w:rFonts w:asciiTheme="minorHAnsi" w:hAnsiTheme="minorHAnsi" w:cs="Calibri"/>
                <w:bCs w:val="0"/>
                <w:sz w:val="24"/>
                <w:szCs w:val="24"/>
              </w:rPr>
            </w:pPr>
            <w:r w:rsidRPr="00132963">
              <w:rPr>
                <w:rFonts w:asciiTheme="minorHAnsi" w:hAnsiTheme="minorHAnsi" w:cs="Calibri"/>
                <w:bCs w:val="0"/>
                <w:sz w:val="24"/>
                <w:szCs w:val="24"/>
              </w:rPr>
              <w:t>11</w:t>
            </w:r>
          </w:p>
        </w:tc>
      </w:tr>
      <w:tr w:rsidR="004A006A" w:rsidRPr="004A006A" w14:paraId="46D7B9FD" w14:textId="77777777" w:rsidTr="003B66FB">
        <w:trPr>
          <w:trHeight w:val="279"/>
        </w:trPr>
        <w:tc>
          <w:tcPr>
            <w:tcW w:w="6505" w:type="dxa"/>
            <w:gridSpan w:val="2"/>
            <w:shd w:val="clear" w:color="auto" w:fill="auto"/>
          </w:tcPr>
          <w:p w14:paraId="74FAF2EA" w14:textId="77777777" w:rsidR="000E5AF0" w:rsidRPr="00132963" w:rsidRDefault="000E5AF0" w:rsidP="000E5AF0">
            <w:pPr>
              <w:pStyle w:val="Heading2"/>
              <w:outlineLvl w:val="1"/>
              <w:rPr>
                <w:rFonts w:asciiTheme="minorHAnsi" w:hAnsiTheme="minorHAnsi" w:cs="Calibri"/>
                <w:bCs w:val="0"/>
                <w:sz w:val="22"/>
                <w:szCs w:val="22"/>
              </w:rPr>
            </w:pPr>
            <w:r w:rsidRPr="00132963">
              <w:rPr>
                <w:rFonts w:asciiTheme="minorHAnsi" w:hAnsiTheme="minorHAnsi"/>
                <w:sz w:val="22"/>
                <w:szCs w:val="22"/>
              </w:rPr>
              <w:t>5. HA SAFETY AND CLINICAL APPLICATIONS</w:t>
            </w:r>
          </w:p>
        </w:tc>
        <w:tc>
          <w:tcPr>
            <w:tcW w:w="1523" w:type="dxa"/>
            <w:shd w:val="clear" w:color="auto" w:fill="auto"/>
          </w:tcPr>
          <w:p w14:paraId="5A45E7BA" w14:textId="77777777" w:rsidR="000E5AF0" w:rsidRPr="00132963" w:rsidRDefault="00AA4F62" w:rsidP="003B66FB">
            <w:pPr>
              <w:pStyle w:val="Heading2"/>
              <w:jc w:val="center"/>
              <w:outlineLvl w:val="1"/>
              <w:rPr>
                <w:rFonts w:asciiTheme="minorHAnsi" w:hAnsiTheme="minorHAnsi" w:cs="Calibri"/>
                <w:bCs w:val="0"/>
                <w:sz w:val="24"/>
                <w:szCs w:val="24"/>
              </w:rPr>
            </w:pPr>
            <w:r w:rsidRPr="00132963">
              <w:rPr>
                <w:rFonts w:asciiTheme="minorHAnsi" w:hAnsiTheme="minorHAnsi" w:cs="Calibri"/>
                <w:bCs w:val="0"/>
                <w:sz w:val="24"/>
                <w:szCs w:val="24"/>
              </w:rPr>
              <w:t>11</w:t>
            </w:r>
          </w:p>
        </w:tc>
      </w:tr>
      <w:tr w:rsidR="004A006A" w:rsidRPr="004A006A" w14:paraId="553AB40C" w14:textId="77777777" w:rsidTr="00EA5EF6">
        <w:trPr>
          <w:gridBefore w:val="1"/>
          <w:wBefore w:w="131" w:type="dxa"/>
          <w:trHeight w:val="279"/>
        </w:trPr>
        <w:tc>
          <w:tcPr>
            <w:tcW w:w="6374" w:type="dxa"/>
            <w:shd w:val="clear" w:color="auto" w:fill="D9D9D9" w:themeFill="background1" w:themeFillShade="D9"/>
          </w:tcPr>
          <w:p w14:paraId="5D06FC92" w14:textId="77777777" w:rsidR="000E5AF0" w:rsidRPr="00132963" w:rsidRDefault="000E5AF0" w:rsidP="000E5AF0">
            <w:pPr>
              <w:pStyle w:val="Heading2"/>
              <w:outlineLvl w:val="1"/>
              <w:rPr>
                <w:rFonts w:asciiTheme="minorHAnsi" w:hAnsiTheme="minorHAnsi" w:cs="Calibri"/>
                <w:bCs w:val="0"/>
                <w:sz w:val="22"/>
                <w:szCs w:val="22"/>
              </w:rPr>
            </w:pPr>
            <w:r w:rsidRPr="00132963">
              <w:rPr>
                <w:rFonts w:asciiTheme="minorHAnsi" w:hAnsiTheme="minorHAnsi" w:cs="Calibri"/>
                <w:sz w:val="22"/>
                <w:szCs w:val="22"/>
              </w:rPr>
              <w:t>5.1 What is Hyaluronic acid (HA)?</w:t>
            </w:r>
          </w:p>
        </w:tc>
        <w:tc>
          <w:tcPr>
            <w:tcW w:w="1523" w:type="dxa"/>
            <w:shd w:val="clear" w:color="auto" w:fill="D9D9D9" w:themeFill="background1" w:themeFillShade="D9"/>
          </w:tcPr>
          <w:p w14:paraId="701448D3" w14:textId="77777777" w:rsidR="000E5AF0" w:rsidRPr="00132963" w:rsidRDefault="00AA4F62" w:rsidP="003B66FB">
            <w:pPr>
              <w:pStyle w:val="Heading2"/>
              <w:jc w:val="center"/>
              <w:outlineLvl w:val="1"/>
              <w:rPr>
                <w:rFonts w:asciiTheme="minorHAnsi" w:hAnsiTheme="minorHAnsi" w:cs="Calibri"/>
                <w:bCs w:val="0"/>
                <w:sz w:val="24"/>
                <w:szCs w:val="24"/>
              </w:rPr>
            </w:pPr>
            <w:r w:rsidRPr="00132963">
              <w:rPr>
                <w:rFonts w:asciiTheme="minorHAnsi" w:hAnsiTheme="minorHAnsi" w:cs="Calibri"/>
                <w:bCs w:val="0"/>
                <w:sz w:val="24"/>
                <w:szCs w:val="24"/>
              </w:rPr>
              <w:t>11</w:t>
            </w:r>
          </w:p>
        </w:tc>
      </w:tr>
      <w:tr w:rsidR="00DF30A2" w:rsidRPr="004A006A" w14:paraId="5A5C92FB" w14:textId="77777777" w:rsidTr="00EA5EF6">
        <w:trPr>
          <w:gridBefore w:val="1"/>
          <w:wBefore w:w="131" w:type="dxa"/>
          <w:trHeight w:val="279"/>
        </w:trPr>
        <w:tc>
          <w:tcPr>
            <w:tcW w:w="6374" w:type="dxa"/>
            <w:shd w:val="clear" w:color="auto" w:fill="D9D9D9" w:themeFill="background1" w:themeFillShade="D9"/>
          </w:tcPr>
          <w:p w14:paraId="481A11B1" w14:textId="77777777" w:rsidR="00DF30A2" w:rsidRPr="00132963" w:rsidRDefault="00DF30A2" w:rsidP="000E5AF0">
            <w:pPr>
              <w:pStyle w:val="Heading2"/>
              <w:outlineLvl w:val="1"/>
              <w:rPr>
                <w:rFonts w:asciiTheme="minorHAnsi" w:hAnsiTheme="minorHAnsi" w:cs="Calibri"/>
                <w:sz w:val="22"/>
                <w:szCs w:val="22"/>
              </w:rPr>
            </w:pPr>
            <w:r>
              <w:rPr>
                <w:rFonts w:asciiTheme="minorHAnsi" w:hAnsiTheme="minorHAnsi" w:cs="Calibri"/>
                <w:sz w:val="22"/>
                <w:szCs w:val="22"/>
              </w:rPr>
              <w:t xml:space="preserve">5.2 What is </w:t>
            </w:r>
            <w:proofErr w:type="spellStart"/>
            <w:r>
              <w:rPr>
                <w:rFonts w:asciiTheme="minorHAnsi" w:hAnsiTheme="minorHAnsi" w:cs="Calibri"/>
                <w:sz w:val="22"/>
                <w:szCs w:val="22"/>
              </w:rPr>
              <w:t>Monovisc</w:t>
            </w:r>
            <w:proofErr w:type="spellEnd"/>
            <w:r w:rsidR="00457DE7">
              <w:rPr>
                <w:rFonts w:asciiTheme="minorHAnsi" w:hAnsiTheme="minorHAnsi" w:cs="Calibri"/>
                <w:sz w:val="22"/>
                <w:szCs w:val="22"/>
              </w:rPr>
              <w:t>?</w:t>
            </w:r>
          </w:p>
        </w:tc>
        <w:tc>
          <w:tcPr>
            <w:tcW w:w="1523" w:type="dxa"/>
            <w:shd w:val="clear" w:color="auto" w:fill="D9D9D9" w:themeFill="background1" w:themeFillShade="D9"/>
          </w:tcPr>
          <w:p w14:paraId="2B258B45" w14:textId="77777777" w:rsidR="00DF30A2" w:rsidRPr="00132963" w:rsidRDefault="00DF30A2" w:rsidP="003B66FB">
            <w:pPr>
              <w:pStyle w:val="Heading2"/>
              <w:jc w:val="center"/>
              <w:outlineLvl w:val="1"/>
              <w:rPr>
                <w:rFonts w:asciiTheme="minorHAnsi" w:hAnsiTheme="minorHAnsi" w:cs="Calibri"/>
                <w:bCs w:val="0"/>
                <w:sz w:val="24"/>
                <w:szCs w:val="24"/>
              </w:rPr>
            </w:pPr>
            <w:r>
              <w:rPr>
                <w:rFonts w:asciiTheme="minorHAnsi" w:hAnsiTheme="minorHAnsi" w:cs="Calibri"/>
                <w:bCs w:val="0"/>
                <w:sz w:val="24"/>
                <w:szCs w:val="24"/>
              </w:rPr>
              <w:t>11</w:t>
            </w:r>
          </w:p>
        </w:tc>
      </w:tr>
      <w:tr w:rsidR="004A006A" w:rsidRPr="004A006A" w14:paraId="6690FCDD" w14:textId="77777777" w:rsidTr="00EA5EF6">
        <w:trPr>
          <w:gridBefore w:val="1"/>
          <w:wBefore w:w="131" w:type="dxa"/>
          <w:trHeight w:val="279"/>
        </w:trPr>
        <w:tc>
          <w:tcPr>
            <w:tcW w:w="6374" w:type="dxa"/>
            <w:shd w:val="clear" w:color="auto" w:fill="auto"/>
          </w:tcPr>
          <w:p w14:paraId="2C7F9AE0" w14:textId="77777777" w:rsidR="000E5AF0" w:rsidRPr="00132963" w:rsidRDefault="000E5AF0" w:rsidP="000E5AF0">
            <w:pPr>
              <w:pStyle w:val="Heading2"/>
              <w:outlineLvl w:val="1"/>
              <w:rPr>
                <w:rFonts w:asciiTheme="minorHAnsi" w:hAnsiTheme="minorHAnsi" w:cs="Calibri"/>
                <w:bCs w:val="0"/>
                <w:sz w:val="22"/>
                <w:szCs w:val="22"/>
              </w:rPr>
            </w:pPr>
            <w:r w:rsidRPr="00132963">
              <w:rPr>
                <w:rFonts w:asciiTheme="minorHAnsi" w:hAnsiTheme="minorHAnsi"/>
                <w:bCs w:val="0"/>
                <w:sz w:val="22"/>
                <w:szCs w:val="22"/>
              </w:rPr>
              <w:t>5.</w:t>
            </w:r>
            <w:r w:rsidR="00760F69">
              <w:rPr>
                <w:rFonts w:asciiTheme="minorHAnsi" w:hAnsiTheme="minorHAnsi"/>
                <w:bCs w:val="0"/>
                <w:sz w:val="22"/>
                <w:szCs w:val="22"/>
              </w:rPr>
              <w:t>3</w:t>
            </w:r>
            <w:r w:rsidRPr="00132963">
              <w:rPr>
                <w:rFonts w:asciiTheme="minorHAnsi" w:hAnsiTheme="minorHAnsi"/>
                <w:bCs w:val="0"/>
                <w:sz w:val="22"/>
                <w:szCs w:val="22"/>
              </w:rPr>
              <w:t xml:space="preserve"> Surgical safety of HA</w:t>
            </w:r>
          </w:p>
        </w:tc>
        <w:tc>
          <w:tcPr>
            <w:tcW w:w="1523" w:type="dxa"/>
            <w:shd w:val="clear" w:color="auto" w:fill="auto"/>
          </w:tcPr>
          <w:p w14:paraId="3665483C" w14:textId="77777777" w:rsidR="000E5AF0" w:rsidRPr="00132963" w:rsidRDefault="00AA4F62" w:rsidP="003B66FB">
            <w:pPr>
              <w:pStyle w:val="Heading2"/>
              <w:jc w:val="center"/>
              <w:outlineLvl w:val="1"/>
              <w:rPr>
                <w:rFonts w:asciiTheme="minorHAnsi" w:hAnsiTheme="minorHAnsi" w:cs="Calibri"/>
                <w:bCs w:val="0"/>
                <w:sz w:val="24"/>
                <w:szCs w:val="24"/>
              </w:rPr>
            </w:pPr>
            <w:r w:rsidRPr="00132963">
              <w:rPr>
                <w:rFonts w:asciiTheme="minorHAnsi" w:hAnsiTheme="minorHAnsi" w:cs="Calibri"/>
                <w:bCs w:val="0"/>
                <w:sz w:val="24"/>
                <w:szCs w:val="24"/>
              </w:rPr>
              <w:t>11</w:t>
            </w:r>
          </w:p>
        </w:tc>
      </w:tr>
      <w:tr w:rsidR="004A006A" w:rsidRPr="004A006A" w14:paraId="7C0AFA47" w14:textId="77777777" w:rsidTr="00EA5EF6">
        <w:trPr>
          <w:gridBefore w:val="1"/>
          <w:wBefore w:w="131" w:type="dxa"/>
          <w:trHeight w:val="279"/>
        </w:trPr>
        <w:tc>
          <w:tcPr>
            <w:tcW w:w="6374" w:type="dxa"/>
            <w:shd w:val="clear" w:color="auto" w:fill="D9D9D9" w:themeFill="background1" w:themeFillShade="D9"/>
          </w:tcPr>
          <w:p w14:paraId="634186AB" w14:textId="77777777" w:rsidR="000E5AF0" w:rsidRPr="00132963" w:rsidRDefault="000E5AF0" w:rsidP="000E5AF0">
            <w:pPr>
              <w:pStyle w:val="Heading2"/>
              <w:outlineLvl w:val="1"/>
              <w:rPr>
                <w:rFonts w:asciiTheme="minorHAnsi" w:hAnsiTheme="minorHAnsi" w:cs="Calibri"/>
                <w:sz w:val="22"/>
                <w:szCs w:val="22"/>
              </w:rPr>
            </w:pPr>
            <w:r w:rsidRPr="00132963">
              <w:rPr>
                <w:rFonts w:asciiTheme="minorHAnsi" w:hAnsiTheme="minorHAnsi" w:cs="Calibri"/>
                <w:sz w:val="22"/>
                <w:szCs w:val="22"/>
              </w:rPr>
              <w:t>5.</w:t>
            </w:r>
            <w:r w:rsidR="00760F69">
              <w:rPr>
                <w:rFonts w:asciiTheme="minorHAnsi" w:hAnsiTheme="minorHAnsi" w:cs="Calibri"/>
                <w:sz w:val="22"/>
                <w:szCs w:val="22"/>
              </w:rPr>
              <w:t>4</w:t>
            </w:r>
            <w:r w:rsidRPr="00132963">
              <w:rPr>
                <w:rFonts w:asciiTheme="minorHAnsi" w:hAnsiTheme="minorHAnsi" w:cs="Calibri"/>
                <w:sz w:val="22"/>
                <w:szCs w:val="22"/>
              </w:rPr>
              <w:t xml:space="preserve"> HA injection as a non-surgical therapy in shoulder disorders</w:t>
            </w:r>
          </w:p>
        </w:tc>
        <w:tc>
          <w:tcPr>
            <w:tcW w:w="1523" w:type="dxa"/>
            <w:shd w:val="clear" w:color="auto" w:fill="D9D9D9" w:themeFill="background1" w:themeFillShade="D9"/>
          </w:tcPr>
          <w:p w14:paraId="63D84CE6" w14:textId="77777777" w:rsidR="000E5AF0" w:rsidRPr="00132963" w:rsidRDefault="00AA4F62" w:rsidP="003B66FB">
            <w:pPr>
              <w:pStyle w:val="Heading2"/>
              <w:jc w:val="center"/>
              <w:outlineLvl w:val="1"/>
              <w:rPr>
                <w:rFonts w:asciiTheme="minorHAnsi" w:hAnsiTheme="minorHAnsi" w:cs="Calibri"/>
                <w:bCs w:val="0"/>
                <w:sz w:val="24"/>
                <w:szCs w:val="24"/>
              </w:rPr>
            </w:pPr>
            <w:r w:rsidRPr="00132963">
              <w:rPr>
                <w:rFonts w:asciiTheme="minorHAnsi" w:hAnsiTheme="minorHAnsi" w:cs="Calibri"/>
                <w:bCs w:val="0"/>
                <w:sz w:val="24"/>
                <w:szCs w:val="24"/>
              </w:rPr>
              <w:t>1</w:t>
            </w:r>
            <w:r w:rsidR="008C42A7">
              <w:rPr>
                <w:rFonts w:asciiTheme="minorHAnsi" w:hAnsiTheme="minorHAnsi" w:cs="Calibri"/>
                <w:bCs w:val="0"/>
                <w:sz w:val="24"/>
                <w:szCs w:val="24"/>
              </w:rPr>
              <w:t>2</w:t>
            </w:r>
          </w:p>
        </w:tc>
      </w:tr>
      <w:tr w:rsidR="004A006A" w:rsidRPr="004A006A" w14:paraId="69656930" w14:textId="77777777" w:rsidTr="00EA5EF6">
        <w:trPr>
          <w:gridBefore w:val="1"/>
          <w:wBefore w:w="131" w:type="dxa"/>
          <w:trHeight w:val="279"/>
        </w:trPr>
        <w:tc>
          <w:tcPr>
            <w:tcW w:w="6374" w:type="dxa"/>
            <w:shd w:val="clear" w:color="auto" w:fill="auto"/>
          </w:tcPr>
          <w:p w14:paraId="4C30771E" w14:textId="77777777" w:rsidR="000E5AF0" w:rsidRPr="00132963" w:rsidRDefault="000E5AF0" w:rsidP="000E5AF0">
            <w:pPr>
              <w:pStyle w:val="Heading2"/>
              <w:outlineLvl w:val="1"/>
              <w:rPr>
                <w:rFonts w:asciiTheme="minorHAnsi" w:hAnsiTheme="minorHAnsi" w:cs="Calibri"/>
                <w:bCs w:val="0"/>
                <w:sz w:val="22"/>
                <w:szCs w:val="22"/>
              </w:rPr>
            </w:pPr>
            <w:r w:rsidRPr="00132963">
              <w:rPr>
                <w:rFonts w:asciiTheme="minorHAnsi" w:hAnsiTheme="minorHAnsi"/>
                <w:bCs w:val="0"/>
                <w:sz w:val="22"/>
                <w:szCs w:val="22"/>
              </w:rPr>
              <w:t>5.</w:t>
            </w:r>
            <w:r w:rsidR="00760F69">
              <w:rPr>
                <w:rFonts w:asciiTheme="minorHAnsi" w:hAnsiTheme="minorHAnsi"/>
                <w:bCs w:val="0"/>
                <w:sz w:val="22"/>
                <w:szCs w:val="22"/>
              </w:rPr>
              <w:t>5</w:t>
            </w:r>
            <w:r w:rsidRPr="00132963">
              <w:rPr>
                <w:rFonts w:asciiTheme="minorHAnsi" w:hAnsiTheme="minorHAnsi"/>
                <w:bCs w:val="0"/>
                <w:sz w:val="22"/>
                <w:szCs w:val="22"/>
              </w:rPr>
              <w:t xml:space="preserve"> HA and wound healing</w:t>
            </w:r>
          </w:p>
        </w:tc>
        <w:tc>
          <w:tcPr>
            <w:tcW w:w="1523" w:type="dxa"/>
            <w:shd w:val="clear" w:color="auto" w:fill="auto"/>
          </w:tcPr>
          <w:p w14:paraId="7A56A784" w14:textId="77777777" w:rsidR="000E5AF0" w:rsidRPr="00132963" w:rsidRDefault="00AA4F62" w:rsidP="003B66FB">
            <w:pPr>
              <w:pStyle w:val="Heading2"/>
              <w:jc w:val="center"/>
              <w:outlineLvl w:val="1"/>
              <w:rPr>
                <w:rFonts w:asciiTheme="minorHAnsi" w:hAnsiTheme="minorHAnsi" w:cs="Calibri"/>
                <w:bCs w:val="0"/>
                <w:sz w:val="24"/>
                <w:szCs w:val="24"/>
              </w:rPr>
            </w:pPr>
            <w:r w:rsidRPr="00132963">
              <w:rPr>
                <w:rFonts w:asciiTheme="minorHAnsi" w:hAnsiTheme="minorHAnsi" w:cs="Calibri"/>
                <w:bCs w:val="0"/>
                <w:sz w:val="24"/>
                <w:szCs w:val="24"/>
              </w:rPr>
              <w:t>1</w:t>
            </w:r>
            <w:r w:rsidR="008C42A7">
              <w:rPr>
                <w:rFonts w:asciiTheme="minorHAnsi" w:hAnsiTheme="minorHAnsi" w:cs="Calibri"/>
                <w:bCs w:val="0"/>
                <w:sz w:val="24"/>
                <w:szCs w:val="24"/>
              </w:rPr>
              <w:t>2</w:t>
            </w:r>
          </w:p>
        </w:tc>
      </w:tr>
      <w:tr w:rsidR="004A006A" w:rsidRPr="004A006A" w14:paraId="16FEE459" w14:textId="77777777" w:rsidTr="003B66FB">
        <w:trPr>
          <w:trHeight w:val="279"/>
        </w:trPr>
        <w:tc>
          <w:tcPr>
            <w:tcW w:w="6505" w:type="dxa"/>
            <w:gridSpan w:val="2"/>
            <w:shd w:val="clear" w:color="auto" w:fill="D9D9D9" w:themeFill="background1" w:themeFillShade="D9"/>
          </w:tcPr>
          <w:p w14:paraId="7281488D" w14:textId="77777777" w:rsidR="000E5AF0" w:rsidRPr="00132963" w:rsidRDefault="000E5AF0" w:rsidP="000E5AF0">
            <w:pPr>
              <w:pStyle w:val="Heading2"/>
              <w:outlineLvl w:val="1"/>
              <w:rPr>
                <w:rFonts w:asciiTheme="minorHAnsi" w:hAnsiTheme="minorHAnsi" w:cs="Calibri"/>
                <w:bCs w:val="0"/>
                <w:sz w:val="22"/>
                <w:szCs w:val="22"/>
              </w:rPr>
            </w:pPr>
            <w:r w:rsidRPr="00132963">
              <w:rPr>
                <w:rFonts w:asciiTheme="minorHAnsi" w:hAnsiTheme="minorHAnsi"/>
                <w:sz w:val="22"/>
                <w:szCs w:val="22"/>
              </w:rPr>
              <w:t>6. STUDY OUTLINE</w:t>
            </w:r>
          </w:p>
        </w:tc>
        <w:tc>
          <w:tcPr>
            <w:tcW w:w="1523" w:type="dxa"/>
            <w:shd w:val="clear" w:color="auto" w:fill="D9D9D9" w:themeFill="background1" w:themeFillShade="D9"/>
          </w:tcPr>
          <w:p w14:paraId="64C93B90" w14:textId="77777777" w:rsidR="000E5AF0" w:rsidRPr="00132963" w:rsidRDefault="00AA4F62" w:rsidP="003B66FB">
            <w:pPr>
              <w:pStyle w:val="Heading2"/>
              <w:jc w:val="center"/>
              <w:outlineLvl w:val="1"/>
              <w:rPr>
                <w:rFonts w:asciiTheme="minorHAnsi" w:hAnsiTheme="minorHAnsi" w:cs="Calibri"/>
                <w:bCs w:val="0"/>
                <w:sz w:val="24"/>
                <w:szCs w:val="24"/>
              </w:rPr>
            </w:pPr>
            <w:r w:rsidRPr="00132963">
              <w:rPr>
                <w:rFonts w:asciiTheme="minorHAnsi" w:hAnsiTheme="minorHAnsi" w:cs="Calibri"/>
                <w:bCs w:val="0"/>
                <w:sz w:val="24"/>
                <w:szCs w:val="24"/>
              </w:rPr>
              <w:t>1</w:t>
            </w:r>
            <w:r w:rsidR="008C42A7">
              <w:rPr>
                <w:rFonts w:asciiTheme="minorHAnsi" w:hAnsiTheme="minorHAnsi" w:cs="Calibri"/>
                <w:bCs w:val="0"/>
                <w:sz w:val="24"/>
                <w:szCs w:val="24"/>
              </w:rPr>
              <w:t>3</w:t>
            </w:r>
          </w:p>
        </w:tc>
      </w:tr>
      <w:tr w:rsidR="004A006A" w:rsidRPr="004A006A" w14:paraId="3DB118D4" w14:textId="77777777" w:rsidTr="00EA5EF6">
        <w:trPr>
          <w:gridBefore w:val="1"/>
          <w:wBefore w:w="131" w:type="dxa"/>
          <w:trHeight w:val="279"/>
        </w:trPr>
        <w:tc>
          <w:tcPr>
            <w:tcW w:w="6374" w:type="dxa"/>
            <w:shd w:val="clear" w:color="auto" w:fill="auto"/>
          </w:tcPr>
          <w:p w14:paraId="4B8AE66D" w14:textId="77777777" w:rsidR="000E5AF0" w:rsidRPr="00132963" w:rsidRDefault="000E5AF0" w:rsidP="000E5AF0">
            <w:pPr>
              <w:pStyle w:val="Heading2"/>
              <w:outlineLvl w:val="1"/>
              <w:rPr>
                <w:rFonts w:asciiTheme="minorHAnsi" w:hAnsiTheme="minorHAnsi" w:cs="Calibri"/>
                <w:bCs w:val="0"/>
                <w:sz w:val="22"/>
                <w:szCs w:val="22"/>
              </w:rPr>
            </w:pPr>
            <w:r w:rsidRPr="00132963">
              <w:rPr>
                <w:rFonts w:asciiTheme="minorHAnsi" w:hAnsiTheme="minorHAnsi" w:cs="Calibri"/>
                <w:sz w:val="22"/>
                <w:szCs w:val="22"/>
              </w:rPr>
              <w:t>6.1 Study Flow chart</w:t>
            </w:r>
          </w:p>
        </w:tc>
        <w:tc>
          <w:tcPr>
            <w:tcW w:w="1523" w:type="dxa"/>
            <w:shd w:val="clear" w:color="auto" w:fill="auto"/>
          </w:tcPr>
          <w:p w14:paraId="2AB6B100" w14:textId="77777777" w:rsidR="000E5AF0" w:rsidRPr="00132963" w:rsidRDefault="00AA4F62" w:rsidP="003B66FB">
            <w:pPr>
              <w:pStyle w:val="Heading2"/>
              <w:jc w:val="center"/>
              <w:outlineLvl w:val="1"/>
              <w:rPr>
                <w:rFonts w:asciiTheme="minorHAnsi" w:hAnsiTheme="minorHAnsi" w:cs="Calibri"/>
                <w:bCs w:val="0"/>
                <w:sz w:val="24"/>
                <w:szCs w:val="24"/>
              </w:rPr>
            </w:pPr>
            <w:r w:rsidRPr="00132963">
              <w:rPr>
                <w:rFonts w:asciiTheme="minorHAnsi" w:hAnsiTheme="minorHAnsi" w:cs="Calibri"/>
                <w:bCs w:val="0"/>
                <w:sz w:val="24"/>
                <w:szCs w:val="24"/>
              </w:rPr>
              <w:t>1</w:t>
            </w:r>
            <w:r w:rsidR="008C42A7">
              <w:rPr>
                <w:rFonts w:asciiTheme="minorHAnsi" w:hAnsiTheme="minorHAnsi" w:cs="Calibri"/>
                <w:bCs w:val="0"/>
                <w:sz w:val="24"/>
                <w:szCs w:val="24"/>
              </w:rPr>
              <w:t>3</w:t>
            </w:r>
          </w:p>
        </w:tc>
      </w:tr>
      <w:tr w:rsidR="004A006A" w:rsidRPr="004A006A" w14:paraId="1F715FE2" w14:textId="77777777" w:rsidTr="00EA5EF6">
        <w:trPr>
          <w:gridBefore w:val="1"/>
          <w:wBefore w:w="131" w:type="dxa"/>
          <w:trHeight w:val="279"/>
        </w:trPr>
        <w:tc>
          <w:tcPr>
            <w:tcW w:w="6374" w:type="dxa"/>
            <w:shd w:val="clear" w:color="auto" w:fill="D9D9D9" w:themeFill="background1" w:themeFillShade="D9"/>
          </w:tcPr>
          <w:p w14:paraId="4E124FF6" w14:textId="77777777" w:rsidR="000E5AF0" w:rsidRPr="00132963" w:rsidRDefault="000E5AF0" w:rsidP="000E5AF0">
            <w:pPr>
              <w:pStyle w:val="Heading2"/>
              <w:outlineLvl w:val="1"/>
              <w:rPr>
                <w:rFonts w:asciiTheme="minorHAnsi" w:hAnsiTheme="minorHAnsi" w:cs="Calibri"/>
                <w:bCs w:val="0"/>
                <w:sz w:val="22"/>
                <w:szCs w:val="22"/>
              </w:rPr>
            </w:pPr>
            <w:r w:rsidRPr="00132963">
              <w:rPr>
                <w:rFonts w:asciiTheme="minorHAnsi" w:hAnsiTheme="minorHAnsi"/>
                <w:sz w:val="22"/>
                <w:szCs w:val="22"/>
              </w:rPr>
              <w:t xml:space="preserve">6.2 </w:t>
            </w:r>
            <w:r w:rsidRPr="00132963">
              <w:rPr>
                <w:rFonts w:asciiTheme="minorHAnsi" w:hAnsiTheme="minorHAnsi" w:cs="Calibri"/>
                <w:sz w:val="22"/>
                <w:szCs w:val="22"/>
              </w:rPr>
              <w:t>Investigation Plan</w:t>
            </w:r>
          </w:p>
        </w:tc>
        <w:tc>
          <w:tcPr>
            <w:tcW w:w="1523" w:type="dxa"/>
            <w:shd w:val="clear" w:color="auto" w:fill="D9D9D9" w:themeFill="background1" w:themeFillShade="D9"/>
          </w:tcPr>
          <w:p w14:paraId="2F926D21" w14:textId="77777777" w:rsidR="000E5AF0" w:rsidRPr="00132963" w:rsidRDefault="00AA4F62" w:rsidP="003B66FB">
            <w:pPr>
              <w:pStyle w:val="Heading2"/>
              <w:jc w:val="center"/>
              <w:outlineLvl w:val="1"/>
              <w:rPr>
                <w:rFonts w:asciiTheme="minorHAnsi" w:hAnsiTheme="minorHAnsi" w:cs="Calibri"/>
                <w:bCs w:val="0"/>
                <w:sz w:val="24"/>
                <w:szCs w:val="24"/>
              </w:rPr>
            </w:pPr>
            <w:r w:rsidRPr="00132963">
              <w:rPr>
                <w:rFonts w:asciiTheme="minorHAnsi" w:hAnsiTheme="minorHAnsi" w:cs="Calibri"/>
                <w:bCs w:val="0"/>
                <w:sz w:val="24"/>
                <w:szCs w:val="24"/>
              </w:rPr>
              <w:t>1</w:t>
            </w:r>
            <w:r w:rsidR="008C42A7">
              <w:rPr>
                <w:rFonts w:asciiTheme="minorHAnsi" w:hAnsiTheme="minorHAnsi" w:cs="Calibri"/>
                <w:bCs w:val="0"/>
                <w:sz w:val="24"/>
                <w:szCs w:val="24"/>
              </w:rPr>
              <w:t>6</w:t>
            </w:r>
          </w:p>
        </w:tc>
      </w:tr>
      <w:tr w:rsidR="004A006A" w:rsidRPr="004A006A" w14:paraId="3B39265C" w14:textId="77777777" w:rsidTr="00EA5EF6">
        <w:trPr>
          <w:gridBefore w:val="1"/>
          <w:wBefore w:w="131" w:type="dxa"/>
          <w:trHeight w:val="279"/>
        </w:trPr>
        <w:tc>
          <w:tcPr>
            <w:tcW w:w="6374" w:type="dxa"/>
            <w:shd w:val="clear" w:color="auto" w:fill="auto"/>
          </w:tcPr>
          <w:p w14:paraId="5B783339" w14:textId="77777777" w:rsidR="000E5AF0" w:rsidRPr="00132963" w:rsidRDefault="000E5AF0" w:rsidP="000E5AF0">
            <w:pPr>
              <w:pStyle w:val="Heading2"/>
              <w:outlineLvl w:val="1"/>
              <w:rPr>
                <w:rFonts w:asciiTheme="minorHAnsi" w:hAnsiTheme="minorHAnsi" w:cs="Calibri"/>
                <w:bCs w:val="0"/>
                <w:sz w:val="22"/>
                <w:szCs w:val="22"/>
              </w:rPr>
            </w:pPr>
            <w:r w:rsidRPr="00132963">
              <w:rPr>
                <w:rFonts w:asciiTheme="minorHAnsi" w:hAnsiTheme="minorHAnsi" w:cstheme="minorHAnsi"/>
                <w:sz w:val="22"/>
                <w:szCs w:val="22"/>
              </w:rPr>
              <w:t>6.3 Study Procedure Risks</w:t>
            </w:r>
          </w:p>
        </w:tc>
        <w:tc>
          <w:tcPr>
            <w:tcW w:w="1523" w:type="dxa"/>
            <w:shd w:val="clear" w:color="auto" w:fill="auto"/>
          </w:tcPr>
          <w:p w14:paraId="2D51EE8B" w14:textId="77777777" w:rsidR="000E5AF0" w:rsidRPr="00132963" w:rsidRDefault="00AA4F62" w:rsidP="003B66FB">
            <w:pPr>
              <w:pStyle w:val="Heading2"/>
              <w:jc w:val="center"/>
              <w:outlineLvl w:val="1"/>
              <w:rPr>
                <w:rFonts w:asciiTheme="minorHAnsi" w:hAnsiTheme="minorHAnsi" w:cs="Calibri"/>
                <w:bCs w:val="0"/>
                <w:sz w:val="24"/>
                <w:szCs w:val="24"/>
              </w:rPr>
            </w:pPr>
            <w:r w:rsidRPr="00132963">
              <w:rPr>
                <w:rFonts w:asciiTheme="minorHAnsi" w:hAnsiTheme="minorHAnsi" w:cs="Calibri"/>
                <w:bCs w:val="0"/>
                <w:sz w:val="24"/>
                <w:szCs w:val="24"/>
              </w:rPr>
              <w:t>1</w:t>
            </w:r>
            <w:r w:rsidR="008C42A7">
              <w:rPr>
                <w:rFonts w:asciiTheme="minorHAnsi" w:hAnsiTheme="minorHAnsi" w:cs="Calibri"/>
                <w:bCs w:val="0"/>
                <w:sz w:val="24"/>
                <w:szCs w:val="24"/>
              </w:rPr>
              <w:t>6</w:t>
            </w:r>
          </w:p>
        </w:tc>
      </w:tr>
      <w:tr w:rsidR="004A006A" w:rsidRPr="004A006A" w14:paraId="769C96C0" w14:textId="77777777" w:rsidTr="00EA5EF6">
        <w:trPr>
          <w:gridBefore w:val="1"/>
          <w:wBefore w:w="131" w:type="dxa"/>
          <w:trHeight w:val="279"/>
        </w:trPr>
        <w:tc>
          <w:tcPr>
            <w:tcW w:w="6374" w:type="dxa"/>
            <w:shd w:val="clear" w:color="auto" w:fill="D9D9D9" w:themeFill="background1" w:themeFillShade="D9"/>
          </w:tcPr>
          <w:p w14:paraId="1A81656D" w14:textId="77777777" w:rsidR="000E5AF0" w:rsidRPr="00132963" w:rsidRDefault="000E5AF0" w:rsidP="000E5AF0">
            <w:pPr>
              <w:pStyle w:val="Heading2"/>
              <w:outlineLvl w:val="1"/>
              <w:rPr>
                <w:rFonts w:asciiTheme="minorHAnsi" w:hAnsiTheme="minorHAnsi" w:cs="Calibri"/>
                <w:bCs w:val="0"/>
                <w:sz w:val="22"/>
                <w:szCs w:val="22"/>
              </w:rPr>
            </w:pPr>
            <w:r w:rsidRPr="00132963">
              <w:rPr>
                <w:rFonts w:asciiTheme="minorHAnsi" w:hAnsiTheme="minorHAnsi" w:cstheme="minorHAnsi"/>
                <w:bCs w:val="0"/>
                <w:sz w:val="22"/>
                <w:szCs w:val="22"/>
              </w:rPr>
              <w:t>6.4 Recruitment and Screening</w:t>
            </w:r>
          </w:p>
        </w:tc>
        <w:tc>
          <w:tcPr>
            <w:tcW w:w="1523" w:type="dxa"/>
            <w:shd w:val="clear" w:color="auto" w:fill="D9D9D9" w:themeFill="background1" w:themeFillShade="D9"/>
          </w:tcPr>
          <w:p w14:paraId="711CBD71" w14:textId="77777777" w:rsidR="000E5AF0" w:rsidRPr="00132963" w:rsidRDefault="00AA4F62" w:rsidP="003B66FB">
            <w:pPr>
              <w:pStyle w:val="Heading2"/>
              <w:jc w:val="center"/>
              <w:outlineLvl w:val="1"/>
              <w:rPr>
                <w:rFonts w:asciiTheme="minorHAnsi" w:hAnsiTheme="minorHAnsi" w:cs="Calibri"/>
                <w:bCs w:val="0"/>
                <w:sz w:val="24"/>
                <w:szCs w:val="24"/>
              </w:rPr>
            </w:pPr>
            <w:r w:rsidRPr="00132963">
              <w:rPr>
                <w:rFonts w:asciiTheme="minorHAnsi" w:hAnsiTheme="minorHAnsi" w:cs="Calibri"/>
                <w:bCs w:val="0"/>
                <w:sz w:val="24"/>
                <w:szCs w:val="24"/>
              </w:rPr>
              <w:t>1</w:t>
            </w:r>
            <w:r w:rsidR="006250CC">
              <w:rPr>
                <w:rFonts w:asciiTheme="minorHAnsi" w:hAnsiTheme="minorHAnsi" w:cs="Calibri"/>
                <w:bCs w:val="0"/>
                <w:sz w:val="24"/>
                <w:szCs w:val="24"/>
              </w:rPr>
              <w:t>7</w:t>
            </w:r>
          </w:p>
        </w:tc>
      </w:tr>
      <w:tr w:rsidR="004A006A" w:rsidRPr="004A006A" w14:paraId="341502A7" w14:textId="77777777" w:rsidTr="00EA5EF6">
        <w:trPr>
          <w:gridBefore w:val="1"/>
          <w:wBefore w:w="131" w:type="dxa"/>
          <w:trHeight w:val="279"/>
        </w:trPr>
        <w:tc>
          <w:tcPr>
            <w:tcW w:w="6374" w:type="dxa"/>
            <w:shd w:val="clear" w:color="auto" w:fill="auto"/>
          </w:tcPr>
          <w:p w14:paraId="705049F2" w14:textId="77777777" w:rsidR="000E5AF0" w:rsidRPr="00132963" w:rsidRDefault="000E5AF0" w:rsidP="000E5AF0">
            <w:pPr>
              <w:pStyle w:val="Heading2"/>
              <w:outlineLvl w:val="1"/>
              <w:rPr>
                <w:rFonts w:asciiTheme="minorHAnsi" w:hAnsiTheme="minorHAnsi" w:cs="Calibri"/>
                <w:bCs w:val="0"/>
                <w:sz w:val="22"/>
                <w:szCs w:val="22"/>
              </w:rPr>
            </w:pPr>
            <w:r w:rsidRPr="00132963">
              <w:rPr>
                <w:rFonts w:asciiTheme="minorHAnsi" w:hAnsiTheme="minorHAnsi" w:cstheme="minorHAnsi"/>
                <w:bCs w:val="0"/>
                <w:sz w:val="22"/>
                <w:szCs w:val="22"/>
              </w:rPr>
              <w:t>6.5 Informed Consent Process</w:t>
            </w:r>
          </w:p>
        </w:tc>
        <w:tc>
          <w:tcPr>
            <w:tcW w:w="1523" w:type="dxa"/>
            <w:shd w:val="clear" w:color="auto" w:fill="auto"/>
          </w:tcPr>
          <w:p w14:paraId="5331AF0A" w14:textId="77777777" w:rsidR="000E5AF0" w:rsidRPr="00132963" w:rsidRDefault="00AA4F62" w:rsidP="003B66FB">
            <w:pPr>
              <w:pStyle w:val="Heading2"/>
              <w:jc w:val="center"/>
              <w:outlineLvl w:val="1"/>
              <w:rPr>
                <w:rFonts w:asciiTheme="minorHAnsi" w:hAnsiTheme="minorHAnsi" w:cs="Calibri"/>
                <w:bCs w:val="0"/>
                <w:sz w:val="24"/>
                <w:szCs w:val="24"/>
              </w:rPr>
            </w:pPr>
            <w:r w:rsidRPr="00132963">
              <w:rPr>
                <w:rFonts w:asciiTheme="minorHAnsi" w:hAnsiTheme="minorHAnsi" w:cs="Calibri"/>
                <w:bCs w:val="0"/>
                <w:sz w:val="24"/>
                <w:szCs w:val="24"/>
              </w:rPr>
              <w:t>1</w:t>
            </w:r>
            <w:r w:rsidR="008C42A7">
              <w:rPr>
                <w:rFonts w:asciiTheme="minorHAnsi" w:hAnsiTheme="minorHAnsi" w:cs="Calibri"/>
                <w:bCs w:val="0"/>
                <w:sz w:val="24"/>
                <w:szCs w:val="24"/>
              </w:rPr>
              <w:t>7</w:t>
            </w:r>
          </w:p>
        </w:tc>
      </w:tr>
      <w:tr w:rsidR="004A006A" w:rsidRPr="004A006A" w14:paraId="174C1DFC" w14:textId="77777777" w:rsidTr="00EA5EF6">
        <w:trPr>
          <w:gridBefore w:val="1"/>
          <w:wBefore w:w="131" w:type="dxa"/>
          <w:trHeight w:val="279"/>
        </w:trPr>
        <w:tc>
          <w:tcPr>
            <w:tcW w:w="6374" w:type="dxa"/>
            <w:shd w:val="clear" w:color="auto" w:fill="D9D9D9" w:themeFill="background1" w:themeFillShade="D9"/>
          </w:tcPr>
          <w:p w14:paraId="2513895A" w14:textId="77777777" w:rsidR="000E5AF0" w:rsidRPr="00132963" w:rsidRDefault="000E5AF0" w:rsidP="000E5AF0">
            <w:pPr>
              <w:pStyle w:val="Heading2"/>
              <w:outlineLvl w:val="1"/>
              <w:rPr>
                <w:rFonts w:asciiTheme="minorHAnsi" w:hAnsiTheme="minorHAnsi" w:cs="Calibri"/>
                <w:bCs w:val="0"/>
                <w:sz w:val="22"/>
                <w:szCs w:val="22"/>
              </w:rPr>
            </w:pPr>
            <w:r w:rsidRPr="00132963">
              <w:rPr>
                <w:rFonts w:asciiTheme="minorHAnsi" w:hAnsiTheme="minorHAnsi" w:cstheme="minorHAnsi"/>
                <w:bCs w:val="0"/>
                <w:sz w:val="22"/>
                <w:szCs w:val="22"/>
              </w:rPr>
              <w:t>6.6 Enrolment Procedure</w:t>
            </w:r>
          </w:p>
        </w:tc>
        <w:tc>
          <w:tcPr>
            <w:tcW w:w="1523" w:type="dxa"/>
            <w:shd w:val="clear" w:color="auto" w:fill="D9D9D9" w:themeFill="background1" w:themeFillShade="D9"/>
          </w:tcPr>
          <w:p w14:paraId="7988FC83" w14:textId="77777777" w:rsidR="000E5AF0" w:rsidRPr="00132963" w:rsidRDefault="00AA4F62" w:rsidP="003B66FB">
            <w:pPr>
              <w:pStyle w:val="Heading2"/>
              <w:jc w:val="center"/>
              <w:outlineLvl w:val="1"/>
              <w:rPr>
                <w:rFonts w:asciiTheme="minorHAnsi" w:hAnsiTheme="minorHAnsi" w:cs="Calibri"/>
                <w:bCs w:val="0"/>
                <w:sz w:val="24"/>
                <w:szCs w:val="24"/>
              </w:rPr>
            </w:pPr>
            <w:r w:rsidRPr="00132963">
              <w:rPr>
                <w:rFonts w:asciiTheme="minorHAnsi" w:hAnsiTheme="minorHAnsi" w:cs="Calibri"/>
                <w:bCs w:val="0"/>
                <w:sz w:val="24"/>
                <w:szCs w:val="24"/>
              </w:rPr>
              <w:t>1</w:t>
            </w:r>
            <w:r w:rsidR="008C42A7">
              <w:rPr>
                <w:rFonts w:asciiTheme="minorHAnsi" w:hAnsiTheme="minorHAnsi" w:cs="Calibri"/>
                <w:bCs w:val="0"/>
                <w:sz w:val="24"/>
                <w:szCs w:val="24"/>
              </w:rPr>
              <w:t>7</w:t>
            </w:r>
          </w:p>
        </w:tc>
      </w:tr>
      <w:tr w:rsidR="004A006A" w:rsidRPr="004A006A" w14:paraId="58DB9DC8" w14:textId="77777777" w:rsidTr="00EA5EF6">
        <w:trPr>
          <w:gridBefore w:val="1"/>
          <w:wBefore w:w="131" w:type="dxa"/>
          <w:trHeight w:val="279"/>
        </w:trPr>
        <w:tc>
          <w:tcPr>
            <w:tcW w:w="6374" w:type="dxa"/>
            <w:shd w:val="clear" w:color="auto" w:fill="auto"/>
          </w:tcPr>
          <w:p w14:paraId="5E2711B4" w14:textId="77777777" w:rsidR="000E5AF0" w:rsidRPr="00132963" w:rsidRDefault="000E5AF0" w:rsidP="000E5AF0">
            <w:pPr>
              <w:pStyle w:val="Heading2"/>
              <w:outlineLvl w:val="1"/>
              <w:rPr>
                <w:rFonts w:asciiTheme="minorHAnsi" w:hAnsiTheme="minorHAnsi" w:cs="Calibri"/>
                <w:bCs w:val="0"/>
                <w:sz w:val="22"/>
                <w:szCs w:val="22"/>
              </w:rPr>
            </w:pPr>
            <w:r w:rsidRPr="00132963">
              <w:rPr>
                <w:rFonts w:asciiTheme="minorHAnsi" w:hAnsiTheme="minorHAnsi" w:cstheme="minorHAnsi"/>
                <w:bCs w:val="0"/>
                <w:sz w:val="22"/>
                <w:szCs w:val="22"/>
              </w:rPr>
              <w:t>6.7 Randomisation Procedure</w:t>
            </w:r>
          </w:p>
        </w:tc>
        <w:tc>
          <w:tcPr>
            <w:tcW w:w="1523" w:type="dxa"/>
            <w:shd w:val="clear" w:color="auto" w:fill="auto"/>
          </w:tcPr>
          <w:p w14:paraId="1BDF1955" w14:textId="77777777" w:rsidR="000E5AF0" w:rsidRPr="00132963" w:rsidRDefault="00AA4F62" w:rsidP="003B66FB">
            <w:pPr>
              <w:pStyle w:val="Heading2"/>
              <w:jc w:val="center"/>
              <w:outlineLvl w:val="1"/>
              <w:rPr>
                <w:rFonts w:asciiTheme="minorHAnsi" w:hAnsiTheme="minorHAnsi" w:cs="Calibri"/>
                <w:bCs w:val="0"/>
                <w:sz w:val="24"/>
                <w:szCs w:val="24"/>
              </w:rPr>
            </w:pPr>
            <w:r w:rsidRPr="00132963">
              <w:rPr>
                <w:rFonts w:asciiTheme="minorHAnsi" w:hAnsiTheme="minorHAnsi" w:cs="Calibri"/>
                <w:bCs w:val="0"/>
                <w:sz w:val="24"/>
                <w:szCs w:val="24"/>
              </w:rPr>
              <w:t>1</w:t>
            </w:r>
            <w:r w:rsidR="008C42A7">
              <w:rPr>
                <w:rFonts w:asciiTheme="minorHAnsi" w:hAnsiTheme="minorHAnsi" w:cs="Calibri"/>
                <w:bCs w:val="0"/>
                <w:sz w:val="24"/>
                <w:szCs w:val="24"/>
              </w:rPr>
              <w:t>7</w:t>
            </w:r>
          </w:p>
        </w:tc>
      </w:tr>
      <w:tr w:rsidR="004A006A" w:rsidRPr="004A006A" w14:paraId="73D5108D" w14:textId="77777777" w:rsidTr="003B66FB">
        <w:trPr>
          <w:trHeight w:val="279"/>
        </w:trPr>
        <w:tc>
          <w:tcPr>
            <w:tcW w:w="6505" w:type="dxa"/>
            <w:gridSpan w:val="2"/>
            <w:shd w:val="clear" w:color="auto" w:fill="D9D9D9" w:themeFill="background1" w:themeFillShade="D9"/>
          </w:tcPr>
          <w:p w14:paraId="7C40DB91" w14:textId="77777777" w:rsidR="000E5AF0" w:rsidRPr="00132963" w:rsidRDefault="000E5AF0" w:rsidP="000E5AF0">
            <w:pPr>
              <w:pStyle w:val="Heading2"/>
              <w:outlineLvl w:val="1"/>
              <w:rPr>
                <w:rFonts w:asciiTheme="minorHAnsi" w:hAnsiTheme="minorHAnsi" w:cs="Calibri"/>
                <w:bCs w:val="0"/>
                <w:sz w:val="22"/>
                <w:szCs w:val="22"/>
              </w:rPr>
            </w:pPr>
            <w:r w:rsidRPr="00132963">
              <w:rPr>
                <w:rFonts w:asciiTheme="minorHAnsi" w:hAnsiTheme="minorHAnsi" w:cstheme="minorHAnsi"/>
                <w:sz w:val="22"/>
                <w:szCs w:val="22"/>
              </w:rPr>
              <w:t>7. SAFETY</w:t>
            </w:r>
          </w:p>
        </w:tc>
        <w:tc>
          <w:tcPr>
            <w:tcW w:w="1523" w:type="dxa"/>
            <w:shd w:val="clear" w:color="auto" w:fill="D9D9D9" w:themeFill="background1" w:themeFillShade="D9"/>
          </w:tcPr>
          <w:p w14:paraId="5F3448AD" w14:textId="77777777" w:rsidR="000E5AF0" w:rsidRPr="00132963" w:rsidRDefault="00AA4F62" w:rsidP="003B66FB">
            <w:pPr>
              <w:pStyle w:val="Heading2"/>
              <w:jc w:val="center"/>
              <w:outlineLvl w:val="1"/>
              <w:rPr>
                <w:rFonts w:asciiTheme="minorHAnsi" w:hAnsiTheme="minorHAnsi" w:cs="Calibri"/>
                <w:bCs w:val="0"/>
                <w:sz w:val="24"/>
                <w:szCs w:val="24"/>
              </w:rPr>
            </w:pPr>
            <w:r w:rsidRPr="00132963">
              <w:rPr>
                <w:rFonts w:asciiTheme="minorHAnsi" w:hAnsiTheme="minorHAnsi" w:cs="Calibri"/>
                <w:bCs w:val="0"/>
                <w:sz w:val="24"/>
                <w:szCs w:val="24"/>
              </w:rPr>
              <w:t>1</w:t>
            </w:r>
            <w:r w:rsidR="008C42A7">
              <w:rPr>
                <w:rFonts w:asciiTheme="minorHAnsi" w:hAnsiTheme="minorHAnsi" w:cs="Calibri"/>
                <w:bCs w:val="0"/>
                <w:sz w:val="24"/>
                <w:szCs w:val="24"/>
              </w:rPr>
              <w:t>7</w:t>
            </w:r>
          </w:p>
        </w:tc>
      </w:tr>
      <w:tr w:rsidR="000E5AF0" w:rsidRPr="004A006A" w14:paraId="41A2C06E" w14:textId="77777777" w:rsidTr="00EA5EF6">
        <w:trPr>
          <w:gridBefore w:val="1"/>
          <w:wBefore w:w="131" w:type="dxa"/>
          <w:trHeight w:val="279"/>
        </w:trPr>
        <w:tc>
          <w:tcPr>
            <w:tcW w:w="6374" w:type="dxa"/>
            <w:shd w:val="clear" w:color="auto" w:fill="auto"/>
          </w:tcPr>
          <w:p w14:paraId="4FE8ED27" w14:textId="77777777" w:rsidR="000E5AF0" w:rsidRPr="00132963" w:rsidRDefault="000E5AF0" w:rsidP="000E5AF0">
            <w:pPr>
              <w:pStyle w:val="Heading2"/>
              <w:outlineLvl w:val="1"/>
              <w:rPr>
                <w:rFonts w:asciiTheme="minorHAnsi" w:hAnsiTheme="minorHAnsi" w:cs="Calibri"/>
                <w:bCs w:val="0"/>
                <w:sz w:val="22"/>
                <w:szCs w:val="22"/>
              </w:rPr>
            </w:pPr>
            <w:r w:rsidRPr="00132963">
              <w:rPr>
                <w:rFonts w:asciiTheme="minorHAnsi" w:hAnsiTheme="minorHAnsi" w:cstheme="minorHAnsi"/>
                <w:bCs w:val="0"/>
                <w:sz w:val="22"/>
                <w:szCs w:val="22"/>
              </w:rPr>
              <w:t xml:space="preserve">7.1 Adverse Event Reporting </w:t>
            </w:r>
          </w:p>
        </w:tc>
        <w:tc>
          <w:tcPr>
            <w:tcW w:w="1523" w:type="dxa"/>
            <w:shd w:val="clear" w:color="auto" w:fill="auto"/>
          </w:tcPr>
          <w:p w14:paraId="35DEDBCB" w14:textId="77777777" w:rsidR="000E5AF0" w:rsidRPr="00132963" w:rsidRDefault="00AA4F62" w:rsidP="003B66FB">
            <w:pPr>
              <w:pStyle w:val="Heading2"/>
              <w:jc w:val="center"/>
              <w:outlineLvl w:val="1"/>
              <w:rPr>
                <w:rFonts w:asciiTheme="minorHAnsi" w:hAnsiTheme="minorHAnsi" w:cs="Calibri"/>
                <w:bCs w:val="0"/>
                <w:sz w:val="24"/>
                <w:szCs w:val="24"/>
              </w:rPr>
            </w:pPr>
            <w:r w:rsidRPr="00132963">
              <w:rPr>
                <w:rFonts w:asciiTheme="minorHAnsi" w:hAnsiTheme="minorHAnsi" w:cs="Calibri"/>
                <w:bCs w:val="0"/>
                <w:sz w:val="24"/>
                <w:szCs w:val="24"/>
              </w:rPr>
              <w:t>1</w:t>
            </w:r>
            <w:r w:rsidR="008C42A7">
              <w:rPr>
                <w:rFonts w:asciiTheme="minorHAnsi" w:hAnsiTheme="minorHAnsi" w:cs="Calibri"/>
                <w:bCs w:val="0"/>
                <w:sz w:val="24"/>
                <w:szCs w:val="24"/>
              </w:rPr>
              <w:t>7</w:t>
            </w:r>
          </w:p>
        </w:tc>
      </w:tr>
      <w:tr w:rsidR="000E5AF0" w:rsidRPr="004A006A" w14:paraId="1CE24BFD" w14:textId="77777777" w:rsidTr="00EA5EF6">
        <w:trPr>
          <w:gridBefore w:val="1"/>
          <w:wBefore w:w="131" w:type="dxa"/>
          <w:trHeight w:val="279"/>
        </w:trPr>
        <w:tc>
          <w:tcPr>
            <w:tcW w:w="6374" w:type="dxa"/>
            <w:shd w:val="clear" w:color="auto" w:fill="D9D9D9" w:themeFill="background1" w:themeFillShade="D9"/>
          </w:tcPr>
          <w:p w14:paraId="1BBD12F5" w14:textId="77777777" w:rsidR="000E5AF0" w:rsidRPr="00132963" w:rsidRDefault="000E5AF0" w:rsidP="000E5AF0">
            <w:pPr>
              <w:pStyle w:val="Heading2"/>
              <w:outlineLvl w:val="1"/>
              <w:rPr>
                <w:rFonts w:asciiTheme="minorHAnsi" w:hAnsiTheme="minorHAnsi" w:cs="Calibri"/>
                <w:bCs w:val="0"/>
                <w:sz w:val="22"/>
                <w:szCs w:val="22"/>
              </w:rPr>
            </w:pPr>
            <w:r w:rsidRPr="00132963">
              <w:rPr>
                <w:rFonts w:asciiTheme="minorHAnsi" w:hAnsiTheme="minorHAnsi" w:cstheme="minorHAnsi"/>
                <w:bCs w:val="0"/>
                <w:sz w:val="22"/>
                <w:szCs w:val="22"/>
              </w:rPr>
              <w:t>7.2 Serious Adverse Event (</w:t>
            </w:r>
            <w:proofErr w:type="gramStart"/>
            <w:r w:rsidRPr="00132963">
              <w:rPr>
                <w:rFonts w:asciiTheme="minorHAnsi" w:hAnsiTheme="minorHAnsi" w:cstheme="minorHAnsi"/>
                <w:bCs w:val="0"/>
                <w:sz w:val="22"/>
                <w:szCs w:val="22"/>
              </w:rPr>
              <w:t>SAE)Reporting</w:t>
            </w:r>
            <w:proofErr w:type="gramEnd"/>
            <w:r w:rsidRPr="00132963">
              <w:rPr>
                <w:rFonts w:asciiTheme="minorHAnsi" w:hAnsiTheme="minorHAnsi" w:cstheme="minorHAnsi"/>
                <w:bCs w:val="0"/>
                <w:sz w:val="22"/>
                <w:szCs w:val="22"/>
              </w:rPr>
              <w:t xml:space="preserve"> </w:t>
            </w:r>
          </w:p>
        </w:tc>
        <w:tc>
          <w:tcPr>
            <w:tcW w:w="1523" w:type="dxa"/>
            <w:shd w:val="clear" w:color="auto" w:fill="D9D9D9" w:themeFill="background1" w:themeFillShade="D9"/>
          </w:tcPr>
          <w:p w14:paraId="3F8CF00F" w14:textId="77777777" w:rsidR="000E5AF0" w:rsidRPr="00132963" w:rsidRDefault="00AA4F62" w:rsidP="003B66FB">
            <w:pPr>
              <w:pStyle w:val="Heading2"/>
              <w:jc w:val="center"/>
              <w:outlineLvl w:val="1"/>
              <w:rPr>
                <w:rFonts w:asciiTheme="minorHAnsi" w:hAnsiTheme="minorHAnsi" w:cs="Calibri"/>
                <w:bCs w:val="0"/>
                <w:sz w:val="24"/>
                <w:szCs w:val="24"/>
              </w:rPr>
            </w:pPr>
            <w:r w:rsidRPr="00132963">
              <w:rPr>
                <w:rFonts w:asciiTheme="minorHAnsi" w:hAnsiTheme="minorHAnsi" w:cs="Calibri"/>
                <w:bCs w:val="0"/>
                <w:sz w:val="24"/>
                <w:szCs w:val="24"/>
              </w:rPr>
              <w:t>1</w:t>
            </w:r>
            <w:r w:rsidR="008C42A7">
              <w:rPr>
                <w:rFonts w:asciiTheme="minorHAnsi" w:hAnsiTheme="minorHAnsi" w:cs="Calibri"/>
                <w:bCs w:val="0"/>
                <w:sz w:val="24"/>
                <w:szCs w:val="24"/>
              </w:rPr>
              <w:t>7</w:t>
            </w:r>
          </w:p>
        </w:tc>
      </w:tr>
      <w:tr w:rsidR="000E5AF0" w:rsidRPr="004A006A" w14:paraId="0693C159" w14:textId="77777777" w:rsidTr="00EA5EF6">
        <w:trPr>
          <w:gridBefore w:val="1"/>
          <w:wBefore w:w="131" w:type="dxa"/>
          <w:trHeight w:val="279"/>
        </w:trPr>
        <w:tc>
          <w:tcPr>
            <w:tcW w:w="6374" w:type="dxa"/>
            <w:shd w:val="clear" w:color="auto" w:fill="auto"/>
          </w:tcPr>
          <w:p w14:paraId="3089E8E6" w14:textId="77777777" w:rsidR="000E5AF0" w:rsidRPr="00132963" w:rsidRDefault="000E5AF0" w:rsidP="000E5AF0">
            <w:pPr>
              <w:pStyle w:val="Heading2"/>
              <w:outlineLvl w:val="1"/>
              <w:rPr>
                <w:rFonts w:asciiTheme="minorHAnsi" w:hAnsiTheme="minorHAnsi" w:cs="Calibri"/>
                <w:bCs w:val="0"/>
                <w:sz w:val="22"/>
                <w:szCs w:val="22"/>
              </w:rPr>
            </w:pPr>
            <w:r w:rsidRPr="00132963">
              <w:rPr>
                <w:rFonts w:asciiTheme="minorHAnsi" w:hAnsiTheme="minorHAnsi" w:cstheme="minorHAnsi"/>
                <w:bCs w:val="0"/>
                <w:sz w:val="22"/>
                <w:szCs w:val="22"/>
              </w:rPr>
              <w:t>7.3 Data Safety and Monitoring Board</w:t>
            </w:r>
          </w:p>
        </w:tc>
        <w:tc>
          <w:tcPr>
            <w:tcW w:w="1523" w:type="dxa"/>
            <w:shd w:val="clear" w:color="auto" w:fill="auto"/>
          </w:tcPr>
          <w:p w14:paraId="35B89E0A" w14:textId="77777777" w:rsidR="000E5AF0" w:rsidRPr="00132963" w:rsidRDefault="003B66FB" w:rsidP="003B66FB">
            <w:pPr>
              <w:pStyle w:val="Heading2"/>
              <w:jc w:val="center"/>
              <w:outlineLvl w:val="1"/>
              <w:rPr>
                <w:rFonts w:asciiTheme="minorHAnsi" w:hAnsiTheme="minorHAnsi" w:cs="Calibri"/>
                <w:bCs w:val="0"/>
                <w:sz w:val="24"/>
                <w:szCs w:val="24"/>
              </w:rPr>
            </w:pPr>
            <w:r w:rsidRPr="00132963">
              <w:rPr>
                <w:rFonts w:asciiTheme="minorHAnsi" w:hAnsiTheme="minorHAnsi" w:cs="Calibri"/>
                <w:bCs w:val="0"/>
                <w:sz w:val="24"/>
                <w:szCs w:val="24"/>
              </w:rPr>
              <w:t>1</w:t>
            </w:r>
            <w:r w:rsidR="008C42A7">
              <w:rPr>
                <w:rFonts w:asciiTheme="minorHAnsi" w:hAnsiTheme="minorHAnsi" w:cs="Calibri"/>
                <w:bCs w:val="0"/>
                <w:sz w:val="24"/>
                <w:szCs w:val="24"/>
              </w:rPr>
              <w:t>8</w:t>
            </w:r>
          </w:p>
        </w:tc>
      </w:tr>
      <w:tr w:rsidR="000E5AF0" w:rsidRPr="004A006A" w14:paraId="33D5562F" w14:textId="77777777" w:rsidTr="00EA5EF6">
        <w:trPr>
          <w:gridBefore w:val="1"/>
          <w:wBefore w:w="131" w:type="dxa"/>
          <w:trHeight w:val="279"/>
        </w:trPr>
        <w:tc>
          <w:tcPr>
            <w:tcW w:w="6374" w:type="dxa"/>
            <w:shd w:val="clear" w:color="auto" w:fill="D9D9D9" w:themeFill="background1" w:themeFillShade="D9"/>
          </w:tcPr>
          <w:p w14:paraId="6D6D3365" w14:textId="77777777" w:rsidR="000E5AF0" w:rsidRPr="00132963" w:rsidRDefault="000E5AF0" w:rsidP="000E5AF0">
            <w:pPr>
              <w:pStyle w:val="Heading2"/>
              <w:outlineLvl w:val="1"/>
              <w:rPr>
                <w:rFonts w:asciiTheme="minorHAnsi" w:hAnsiTheme="minorHAnsi" w:cs="Calibri"/>
                <w:bCs w:val="0"/>
                <w:sz w:val="22"/>
                <w:szCs w:val="22"/>
              </w:rPr>
            </w:pPr>
            <w:r w:rsidRPr="00132963">
              <w:rPr>
                <w:rFonts w:asciiTheme="minorHAnsi" w:hAnsiTheme="minorHAnsi" w:cstheme="minorHAnsi"/>
                <w:bCs w:val="0"/>
                <w:sz w:val="22"/>
                <w:szCs w:val="22"/>
              </w:rPr>
              <w:t>7.4 Early Termination</w:t>
            </w:r>
          </w:p>
        </w:tc>
        <w:tc>
          <w:tcPr>
            <w:tcW w:w="1523" w:type="dxa"/>
            <w:shd w:val="clear" w:color="auto" w:fill="D9D9D9" w:themeFill="background1" w:themeFillShade="D9"/>
          </w:tcPr>
          <w:p w14:paraId="11598F26" w14:textId="77777777" w:rsidR="000E5AF0" w:rsidRPr="00132963" w:rsidRDefault="003B66FB" w:rsidP="003B66FB">
            <w:pPr>
              <w:pStyle w:val="Heading2"/>
              <w:jc w:val="center"/>
              <w:outlineLvl w:val="1"/>
              <w:rPr>
                <w:rFonts w:asciiTheme="minorHAnsi" w:hAnsiTheme="minorHAnsi" w:cs="Calibri"/>
                <w:bCs w:val="0"/>
                <w:sz w:val="24"/>
                <w:szCs w:val="24"/>
              </w:rPr>
            </w:pPr>
            <w:r w:rsidRPr="00132963">
              <w:rPr>
                <w:rFonts w:asciiTheme="minorHAnsi" w:hAnsiTheme="minorHAnsi" w:cs="Calibri"/>
                <w:bCs w:val="0"/>
                <w:sz w:val="24"/>
                <w:szCs w:val="24"/>
              </w:rPr>
              <w:t>1</w:t>
            </w:r>
            <w:r w:rsidR="008C42A7">
              <w:rPr>
                <w:rFonts w:asciiTheme="minorHAnsi" w:hAnsiTheme="minorHAnsi" w:cs="Calibri"/>
                <w:bCs w:val="0"/>
                <w:sz w:val="24"/>
                <w:szCs w:val="24"/>
              </w:rPr>
              <w:t>8</w:t>
            </w:r>
          </w:p>
        </w:tc>
      </w:tr>
      <w:tr w:rsidR="000E5AF0" w:rsidRPr="004A006A" w14:paraId="4D4F6F54" w14:textId="77777777" w:rsidTr="003B66FB">
        <w:trPr>
          <w:trHeight w:val="279"/>
        </w:trPr>
        <w:tc>
          <w:tcPr>
            <w:tcW w:w="6505" w:type="dxa"/>
            <w:gridSpan w:val="2"/>
            <w:shd w:val="clear" w:color="auto" w:fill="auto"/>
          </w:tcPr>
          <w:p w14:paraId="1A581774" w14:textId="77777777" w:rsidR="000E5AF0" w:rsidRPr="00132963" w:rsidRDefault="000E5AF0" w:rsidP="000E5AF0">
            <w:pPr>
              <w:pStyle w:val="Heading2"/>
              <w:outlineLvl w:val="1"/>
              <w:rPr>
                <w:rFonts w:asciiTheme="minorHAnsi" w:hAnsiTheme="minorHAnsi" w:cs="Calibri"/>
                <w:bCs w:val="0"/>
                <w:sz w:val="22"/>
                <w:szCs w:val="22"/>
              </w:rPr>
            </w:pPr>
            <w:r w:rsidRPr="00132963">
              <w:rPr>
                <w:rFonts w:asciiTheme="minorHAnsi" w:hAnsiTheme="minorHAnsi" w:cstheme="minorHAnsi"/>
                <w:sz w:val="22"/>
                <w:szCs w:val="22"/>
              </w:rPr>
              <w:t>8. BLINDING AND UNBLINDING</w:t>
            </w:r>
          </w:p>
        </w:tc>
        <w:tc>
          <w:tcPr>
            <w:tcW w:w="1523" w:type="dxa"/>
            <w:shd w:val="clear" w:color="auto" w:fill="auto"/>
          </w:tcPr>
          <w:p w14:paraId="40887078" w14:textId="77777777" w:rsidR="000E5AF0" w:rsidRPr="00132963" w:rsidRDefault="008C42A7" w:rsidP="003B66FB">
            <w:pPr>
              <w:pStyle w:val="Heading2"/>
              <w:jc w:val="center"/>
              <w:outlineLvl w:val="1"/>
              <w:rPr>
                <w:rFonts w:asciiTheme="minorHAnsi" w:hAnsiTheme="minorHAnsi" w:cs="Calibri"/>
                <w:bCs w:val="0"/>
                <w:sz w:val="24"/>
                <w:szCs w:val="24"/>
              </w:rPr>
            </w:pPr>
            <w:r>
              <w:rPr>
                <w:rFonts w:asciiTheme="minorHAnsi" w:hAnsiTheme="minorHAnsi" w:cs="Calibri"/>
                <w:bCs w:val="0"/>
                <w:sz w:val="24"/>
                <w:szCs w:val="24"/>
              </w:rPr>
              <w:t>18</w:t>
            </w:r>
          </w:p>
        </w:tc>
      </w:tr>
      <w:tr w:rsidR="000E5AF0" w:rsidRPr="004A006A" w14:paraId="5A86231A" w14:textId="77777777" w:rsidTr="003B66FB">
        <w:trPr>
          <w:trHeight w:val="279"/>
        </w:trPr>
        <w:tc>
          <w:tcPr>
            <w:tcW w:w="6505" w:type="dxa"/>
            <w:gridSpan w:val="2"/>
            <w:shd w:val="clear" w:color="auto" w:fill="D9D9D9" w:themeFill="background1" w:themeFillShade="D9"/>
          </w:tcPr>
          <w:p w14:paraId="7B6ECB25" w14:textId="77777777" w:rsidR="000E5AF0" w:rsidRPr="00132963" w:rsidRDefault="000E5AF0" w:rsidP="000E5AF0">
            <w:pPr>
              <w:pStyle w:val="Heading2"/>
              <w:outlineLvl w:val="1"/>
              <w:rPr>
                <w:rFonts w:asciiTheme="minorHAnsi" w:hAnsiTheme="minorHAnsi" w:cs="Calibri"/>
                <w:bCs w:val="0"/>
                <w:sz w:val="22"/>
                <w:szCs w:val="22"/>
              </w:rPr>
            </w:pPr>
            <w:r w:rsidRPr="00132963">
              <w:rPr>
                <w:rFonts w:asciiTheme="minorHAnsi" w:hAnsiTheme="minorHAnsi" w:cstheme="minorHAnsi"/>
                <w:sz w:val="22"/>
                <w:szCs w:val="22"/>
              </w:rPr>
              <w:t>9. STATISTICAL CONSIDERATIONS</w:t>
            </w:r>
          </w:p>
        </w:tc>
        <w:tc>
          <w:tcPr>
            <w:tcW w:w="1523" w:type="dxa"/>
            <w:shd w:val="clear" w:color="auto" w:fill="D9D9D9" w:themeFill="background1" w:themeFillShade="D9"/>
          </w:tcPr>
          <w:p w14:paraId="64743E47" w14:textId="77777777" w:rsidR="000E5AF0" w:rsidRPr="00132963" w:rsidRDefault="008C42A7" w:rsidP="003B66FB">
            <w:pPr>
              <w:pStyle w:val="Heading2"/>
              <w:jc w:val="center"/>
              <w:outlineLvl w:val="1"/>
              <w:rPr>
                <w:rFonts w:asciiTheme="minorHAnsi" w:hAnsiTheme="minorHAnsi" w:cs="Calibri"/>
                <w:bCs w:val="0"/>
                <w:sz w:val="24"/>
                <w:szCs w:val="24"/>
              </w:rPr>
            </w:pPr>
            <w:r>
              <w:rPr>
                <w:rFonts w:asciiTheme="minorHAnsi" w:hAnsiTheme="minorHAnsi" w:cs="Calibri"/>
                <w:bCs w:val="0"/>
                <w:sz w:val="24"/>
                <w:szCs w:val="24"/>
              </w:rPr>
              <w:t>18</w:t>
            </w:r>
          </w:p>
        </w:tc>
      </w:tr>
      <w:tr w:rsidR="000E5AF0" w:rsidRPr="004A006A" w14:paraId="4D5B72ED" w14:textId="77777777" w:rsidTr="003B66FB">
        <w:trPr>
          <w:trHeight w:val="279"/>
        </w:trPr>
        <w:tc>
          <w:tcPr>
            <w:tcW w:w="6505" w:type="dxa"/>
            <w:gridSpan w:val="2"/>
            <w:shd w:val="clear" w:color="auto" w:fill="auto"/>
          </w:tcPr>
          <w:p w14:paraId="66FD7934" w14:textId="77777777" w:rsidR="000E5AF0" w:rsidRPr="00132963" w:rsidRDefault="000E5AF0" w:rsidP="000E5AF0">
            <w:pPr>
              <w:pStyle w:val="Heading2"/>
              <w:outlineLvl w:val="1"/>
              <w:rPr>
                <w:rFonts w:asciiTheme="minorHAnsi" w:hAnsiTheme="minorHAnsi" w:cs="Calibri"/>
                <w:bCs w:val="0"/>
                <w:sz w:val="22"/>
                <w:szCs w:val="22"/>
              </w:rPr>
            </w:pPr>
            <w:r w:rsidRPr="00132963">
              <w:rPr>
                <w:rFonts w:asciiTheme="minorHAnsi" w:hAnsiTheme="minorHAnsi" w:cstheme="minorHAnsi"/>
                <w:sz w:val="22"/>
                <w:szCs w:val="22"/>
              </w:rPr>
              <w:t xml:space="preserve">10. CONFIDENTIALITY AND STORAGE AND ARCHIVING OF STUDY DOCUMENTS </w:t>
            </w:r>
          </w:p>
        </w:tc>
        <w:tc>
          <w:tcPr>
            <w:tcW w:w="1523" w:type="dxa"/>
            <w:shd w:val="clear" w:color="auto" w:fill="auto"/>
          </w:tcPr>
          <w:p w14:paraId="251FBB26" w14:textId="77777777" w:rsidR="000E5AF0" w:rsidRPr="00132963" w:rsidRDefault="003B66FB" w:rsidP="003B66FB">
            <w:pPr>
              <w:pStyle w:val="Heading2"/>
              <w:jc w:val="center"/>
              <w:outlineLvl w:val="1"/>
              <w:rPr>
                <w:rFonts w:asciiTheme="minorHAnsi" w:hAnsiTheme="minorHAnsi" w:cs="Calibri"/>
                <w:bCs w:val="0"/>
                <w:sz w:val="24"/>
                <w:szCs w:val="24"/>
              </w:rPr>
            </w:pPr>
            <w:r w:rsidRPr="00132963">
              <w:rPr>
                <w:rFonts w:asciiTheme="minorHAnsi" w:hAnsiTheme="minorHAnsi" w:cs="Calibri"/>
                <w:bCs w:val="0"/>
                <w:sz w:val="24"/>
                <w:szCs w:val="24"/>
              </w:rPr>
              <w:t>1</w:t>
            </w:r>
            <w:r w:rsidR="00E463B1">
              <w:rPr>
                <w:rFonts w:asciiTheme="minorHAnsi" w:hAnsiTheme="minorHAnsi" w:cs="Calibri"/>
                <w:bCs w:val="0"/>
                <w:sz w:val="24"/>
                <w:szCs w:val="24"/>
              </w:rPr>
              <w:t>9</w:t>
            </w:r>
          </w:p>
        </w:tc>
      </w:tr>
      <w:tr w:rsidR="000E5AF0" w:rsidRPr="004A006A" w14:paraId="4F1243F0" w14:textId="77777777" w:rsidTr="003B66FB">
        <w:trPr>
          <w:trHeight w:val="279"/>
        </w:trPr>
        <w:tc>
          <w:tcPr>
            <w:tcW w:w="6505" w:type="dxa"/>
            <w:gridSpan w:val="2"/>
            <w:shd w:val="clear" w:color="auto" w:fill="D9D9D9" w:themeFill="background1" w:themeFillShade="D9"/>
          </w:tcPr>
          <w:p w14:paraId="4854CAEF" w14:textId="77777777" w:rsidR="000E5AF0" w:rsidRPr="00132963" w:rsidRDefault="000E5AF0" w:rsidP="000E5AF0">
            <w:pPr>
              <w:pStyle w:val="Heading2"/>
              <w:outlineLvl w:val="1"/>
              <w:rPr>
                <w:rFonts w:asciiTheme="minorHAnsi" w:hAnsiTheme="minorHAnsi" w:cs="Calibri"/>
                <w:bCs w:val="0"/>
                <w:sz w:val="22"/>
                <w:szCs w:val="22"/>
              </w:rPr>
            </w:pPr>
            <w:r w:rsidRPr="00132963">
              <w:rPr>
                <w:rFonts w:asciiTheme="minorHAnsi" w:hAnsiTheme="minorHAnsi" w:cstheme="minorHAnsi"/>
                <w:sz w:val="22"/>
                <w:szCs w:val="22"/>
              </w:rPr>
              <w:t>11. OTHER STUDY DOCUMENTS</w:t>
            </w:r>
          </w:p>
        </w:tc>
        <w:tc>
          <w:tcPr>
            <w:tcW w:w="1523" w:type="dxa"/>
            <w:shd w:val="clear" w:color="auto" w:fill="D9D9D9" w:themeFill="background1" w:themeFillShade="D9"/>
          </w:tcPr>
          <w:p w14:paraId="77FA0EAF" w14:textId="77777777" w:rsidR="000E5AF0" w:rsidRPr="00132963" w:rsidRDefault="003B66FB" w:rsidP="003B66FB">
            <w:pPr>
              <w:pStyle w:val="Heading2"/>
              <w:jc w:val="center"/>
              <w:outlineLvl w:val="1"/>
              <w:rPr>
                <w:rFonts w:asciiTheme="minorHAnsi" w:hAnsiTheme="minorHAnsi" w:cs="Calibri"/>
                <w:bCs w:val="0"/>
                <w:sz w:val="24"/>
                <w:szCs w:val="24"/>
              </w:rPr>
            </w:pPr>
            <w:r w:rsidRPr="00132963">
              <w:rPr>
                <w:rFonts w:asciiTheme="minorHAnsi" w:hAnsiTheme="minorHAnsi" w:cs="Calibri"/>
                <w:bCs w:val="0"/>
                <w:sz w:val="24"/>
                <w:szCs w:val="24"/>
              </w:rPr>
              <w:t>1</w:t>
            </w:r>
            <w:r w:rsidR="00E463B1">
              <w:rPr>
                <w:rFonts w:asciiTheme="minorHAnsi" w:hAnsiTheme="minorHAnsi" w:cs="Calibri"/>
                <w:bCs w:val="0"/>
                <w:sz w:val="24"/>
                <w:szCs w:val="24"/>
              </w:rPr>
              <w:t>9</w:t>
            </w:r>
          </w:p>
        </w:tc>
      </w:tr>
      <w:tr w:rsidR="000E5AF0" w:rsidRPr="004A006A" w14:paraId="2A0E2C58" w14:textId="77777777" w:rsidTr="003B66FB">
        <w:trPr>
          <w:trHeight w:val="279"/>
        </w:trPr>
        <w:tc>
          <w:tcPr>
            <w:tcW w:w="6505" w:type="dxa"/>
            <w:gridSpan w:val="2"/>
            <w:shd w:val="clear" w:color="auto" w:fill="auto"/>
          </w:tcPr>
          <w:p w14:paraId="0AC52B7A" w14:textId="77777777" w:rsidR="000E5AF0" w:rsidRPr="00132963" w:rsidRDefault="000E5AF0" w:rsidP="000E5AF0">
            <w:pPr>
              <w:pStyle w:val="Heading2"/>
              <w:outlineLvl w:val="1"/>
              <w:rPr>
                <w:rFonts w:asciiTheme="minorHAnsi" w:hAnsiTheme="minorHAnsi" w:cs="Calibri"/>
                <w:bCs w:val="0"/>
                <w:sz w:val="22"/>
                <w:szCs w:val="22"/>
              </w:rPr>
            </w:pPr>
            <w:r w:rsidRPr="00132963">
              <w:rPr>
                <w:rFonts w:asciiTheme="minorHAnsi" w:hAnsiTheme="minorHAnsi" w:cstheme="minorHAnsi"/>
                <w:bCs w:val="0"/>
                <w:sz w:val="22"/>
                <w:szCs w:val="22"/>
              </w:rPr>
              <w:t>12. REFERENCES</w:t>
            </w:r>
          </w:p>
        </w:tc>
        <w:tc>
          <w:tcPr>
            <w:tcW w:w="1523" w:type="dxa"/>
            <w:shd w:val="clear" w:color="auto" w:fill="auto"/>
          </w:tcPr>
          <w:p w14:paraId="4921A044" w14:textId="77777777" w:rsidR="000E5AF0" w:rsidRPr="00132963" w:rsidRDefault="00E463B1" w:rsidP="003B66FB">
            <w:pPr>
              <w:pStyle w:val="Heading2"/>
              <w:jc w:val="center"/>
              <w:outlineLvl w:val="1"/>
              <w:rPr>
                <w:rFonts w:asciiTheme="minorHAnsi" w:hAnsiTheme="minorHAnsi" w:cs="Calibri"/>
                <w:bCs w:val="0"/>
                <w:sz w:val="24"/>
                <w:szCs w:val="24"/>
              </w:rPr>
            </w:pPr>
            <w:r>
              <w:rPr>
                <w:rFonts w:asciiTheme="minorHAnsi" w:hAnsiTheme="minorHAnsi" w:cs="Calibri"/>
                <w:bCs w:val="0"/>
                <w:sz w:val="24"/>
                <w:szCs w:val="24"/>
              </w:rPr>
              <w:t>20</w:t>
            </w:r>
          </w:p>
        </w:tc>
      </w:tr>
    </w:tbl>
    <w:p w14:paraId="7CC7E510" w14:textId="77777777" w:rsidR="00F84D07" w:rsidRPr="004A006A" w:rsidRDefault="00F84D07" w:rsidP="00916D6E">
      <w:pPr>
        <w:pStyle w:val="Heading1"/>
        <w:numPr>
          <w:ilvl w:val="0"/>
          <w:numId w:val="18"/>
        </w:numPr>
        <w:rPr>
          <w:rFonts w:asciiTheme="minorHAnsi" w:eastAsiaTheme="minorHAnsi" w:hAnsiTheme="minorHAnsi" w:cs="Arial"/>
          <w:color w:val="auto"/>
          <w:sz w:val="24"/>
          <w:szCs w:val="24"/>
          <w:shd w:val="clear" w:color="auto" w:fill="FFFFFF"/>
        </w:rPr>
      </w:pPr>
      <w:bookmarkStart w:id="0" w:name="_Toc369492350"/>
      <w:bookmarkStart w:id="1" w:name="_Toc369610940"/>
      <w:r w:rsidRPr="004A006A">
        <w:rPr>
          <w:rFonts w:asciiTheme="minorHAnsi" w:eastAsiaTheme="minorHAnsi" w:hAnsiTheme="minorHAnsi" w:cs="Arial"/>
          <w:color w:val="auto"/>
          <w:sz w:val="24"/>
          <w:szCs w:val="24"/>
          <w:shd w:val="clear" w:color="auto" w:fill="FFFFFF"/>
        </w:rPr>
        <w:lastRenderedPageBreak/>
        <w:t>BACKGROUND</w:t>
      </w:r>
      <w:bookmarkEnd w:id="0"/>
      <w:bookmarkEnd w:id="1"/>
    </w:p>
    <w:p w14:paraId="1BAB8064" w14:textId="77777777" w:rsidR="00F84D07" w:rsidRPr="004A006A" w:rsidRDefault="00DE4F3D" w:rsidP="00916D6E">
      <w:pPr>
        <w:pStyle w:val="Heading2"/>
        <w:numPr>
          <w:ilvl w:val="1"/>
          <w:numId w:val="4"/>
        </w:numPr>
        <w:ind w:left="720"/>
        <w:rPr>
          <w:rFonts w:asciiTheme="minorHAnsi" w:hAnsiTheme="minorHAnsi" w:cs="Calibri"/>
          <w:bCs w:val="0"/>
          <w:sz w:val="24"/>
          <w:szCs w:val="24"/>
        </w:rPr>
      </w:pPr>
      <w:r w:rsidRPr="004A006A">
        <w:rPr>
          <w:rFonts w:asciiTheme="minorHAnsi" w:hAnsiTheme="minorHAnsi" w:cs="Calibri"/>
          <w:bCs w:val="0"/>
          <w:sz w:val="24"/>
          <w:szCs w:val="24"/>
        </w:rPr>
        <w:t>Re-tear after cuff repair</w:t>
      </w:r>
    </w:p>
    <w:p w14:paraId="1D692D42" w14:textId="77777777" w:rsidR="00DE4F3D" w:rsidRPr="004A006A" w:rsidRDefault="00DE4F3D" w:rsidP="00755CCD">
      <w:pPr>
        <w:shd w:val="clear" w:color="auto" w:fill="FFFFFF"/>
        <w:spacing w:before="100" w:beforeAutospacing="1" w:after="0"/>
        <w:ind w:left="360"/>
        <w:outlineLvl w:val="1"/>
        <w:rPr>
          <w:rFonts w:cs="Arial"/>
          <w:sz w:val="24"/>
          <w:szCs w:val="24"/>
          <w:shd w:val="clear" w:color="auto" w:fill="FFFFFF"/>
          <w:vertAlign w:val="superscript"/>
        </w:rPr>
      </w:pPr>
      <w:r w:rsidRPr="004A006A">
        <w:rPr>
          <w:sz w:val="24"/>
          <w:szCs w:val="24"/>
        </w:rPr>
        <w:t xml:space="preserve">The </w:t>
      </w:r>
      <w:r w:rsidRPr="004A006A">
        <w:rPr>
          <w:rFonts w:cs="Arial"/>
          <w:sz w:val="24"/>
          <w:szCs w:val="24"/>
          <w:shd w:val="clear" w:color="auto" w:fill="FFFFFF"/>
        </w:rPr>
        <w:t xml:space="preserve">clinical outcome of arthroscopic rotator cuff repair including pain and ROM is generally favourable </w:t>
      </w:r>
      <w:r w:rsidRPr="004A006A">
        <w:rPr>
          <w:rFonts w:cs="Arial"/>
          <w:sz w:val="24"/>
          <w:szCs w:val="24"/>
          <w:shd w:val="clear" w:color="auto" w:fill="FFFFFF"/>
          <w:vertAlign w:val="superscript"/>
        </w:rPr>
        <w:t>1,2</w:t>
      </w:r>
    </w:p>
    <w:p w14:paraId="66FA07E7" w14:textId="77777777" w:rsidR="00DE4F3D" w:rsidRPr="004A006A" w:rsidRDefault="00154C9B" w:rsidP="00755CCD">
      <w:pPr>
        <w:shd w:val="clear" w:color="auto" w:fill="FFFFFF"/>
        <w:spacing w:before="100" w:beforeAutospacing="1" w:after="0"/>
        <w:ind w:left="360"/>
        <w:outlineLvl w:val="1"/>
        <w:rPr>
          <w:rFonts w:cs="Arial"/>
          <w:b/>
          <w:bCs/>
          <w:sz w:val="24"/>
          <w:szCs w:val="24"/>
          <w:shd w:val="clear" w:color="auto" w:fill="FFFFFF"/>
          <w:vertAlign w:val="superscript"/>
        </w:rPr>
      </w:pPr>
      <w:r w:rsidRPr="004A006A">
        <w:rPr>
          <w:rFonts w:cs="Arial"/>
          <w:sz w:val="24"/>
          <w:szCs w:val="24"/>
          <w:shd w:val="clear" w:color="auto" w:fill="FFFFFF"/>
        </w:rPr>
        <w:t>Despite advances in surgical techniques for rotator cuff repair, p</w:t>
      </w:r>
      <w:r w:rsidR="00DE4F3D" w:rsidRPr="004A006A">
        <w:rPr>
          <w:rFonts w:cs="Arial"/>
          <w:sz w:val="24"/>
          <w:szCs w:val="24"/>
          <w:shd w:val="clear" w:color="auto" w:fill="FFFFFF"/>
        </w:rPr>
        <w:t>ostoperative non</w:t>
      </w:r>
      <w:r w:rsidR="0076192B" w:rsidRPr="004A006A">
        <w:rPr>
          <w:rFonts w:cs="Arial"/>
          <w:sz w:val="24"/>
          <w:szCs w:val="24"/>
          <w:shd w:val="clear" w:color="auto" w:fill="FFFFFF"/>
        </w:rPr>
        <w:t>-</w:t>
      </w:r>
      <w:r w:rsidR="00DE4F3D" w:rsidRPr="004A006A">
        <w:rPr>
          <w:rFonts w:cs="Arial"/>
          <w:sz w:val="24"/>
          <w:szCs w:val="24"/>
          <w:shd w:val="clear" w:color="auto" w:fill="FFFFFF"/>
        </w:rPr>
        <w:t xml:space="preserve">healing of rotator cuff </w:t>
      </w:r>
      <w:proofErr w:type="gramStart"/>
      <w:r w:rsidR="00DE4F3D" w:rsidRPr="004A006A">
        <w:rPr>
          <w:rFonts w:cs="Arial"/>
          <w:sz w:val="24"/>
          <w:szCs w:val="24"/>
          <w:shd w:val="clear" w:color="auto" w:fill="FFFFFF"/>
        </w:rPr>
        <w:t>tendons(</w:t>
      </w:r>
      <w:proofErr w:type="gramEnd"/>
      <w:r w:rsidR="00DE4F3D" w:rsidRPr="004A006A">
        <w:rPr>
          <w:rFonts w:cs="Arial"/>
          <w:sz w:val="24"/>
          <w:szCs w:val="24"/>
          <w:shd w:val="clear" w:color="auto" w:fill="FFFFFF"/>
        </w:rPr>
        <w:t>tendon re-tear) is a serious issue, with an incidence ranging between 20% and 95%.</w:t>
      </w:r>
      <w:r w:rsidR="00AF17EC" w:rsidRPr="004A006A">
        <w:rPr>
          <w:rFonts w:cs="Arial"/>
          <w:sz w:val="24"/>
          <w:szCs w:val="24"/>
          <w:shd w:val="clear" w:color="auto" w:fill="FFFFFF"/>
          <w:vertAlign w:val="superscript"/>
        </w:rPr>
        <w:t>3,4,5,16,71,76</w:t>
      </w:r>
    </w:p>
    <w:p w14:paraId="210E1B56" w14:textId="77777777" w:rsidR="00DE4F3D" w:rsidRPr="004A006A" w:rsidRDefault="007A3D48" w:rsidP="00755CCD">
      <w:pPr>
        <w:shd w:val="clear" w:color="auto" w:fill="FFFFFF"/>
        <w:spacing w:before="100" w:beforeAutospacing="1" w:after="0"/>
        <w:ind w:left="360"/>
        <w:outlineLvl w:val="1"/>
        <w:rPr>
          <w:b/>
          <w:bCs/>
          <w:sz w:val="24"/>
          <w:szCs w:val="24"/>
          <w:vertAlign w:val="superscript"/>
        </w:rPr>
      </w:pPr>
      <w:r w:rsidRPr="004A006A">
        <w:rPr>
          <w:b/>
          <w:bCs/>
          <w:sz w:val="24"/>
          <w:szCs w:val="24"/>
        </w:rPr>
        <w:t>1.2</w:t>
      </w:r>
      <w:r w:rsidR="00DE4F3D" w:rsidRPr="004A006A">
        <w:rPr>
          <w:b/>
          <w:bCs/>
          <w:sz w:val="24"/>
          <w:szCs w:val="24"/>
        </w:rPr>
        <w:t xml:space="preserve">Factors affect healing after cuff repair </w:t>
      </w:r>
      <w:r w:rsidR="00DE4F3D" w:rsidRPr="004A006A">
        <w:rPr>
          <w:b/>
          <w:bCs/>
          <w:sz w:val="24"/>
          <w:szCs w:val="24"/>
          <w:vertAlign w:val="superscript"/>
        </w:rPr>
        <w:t>52</w:t>
      </w:r>
    </w:p>
    <w:p w14:paraId="353B73BB" w14:textId="77777777" w:rsidR="007A3D48" w:rsidRPr="004A006A" w:rsidRDefault="007A3D48" w:rsidP="00755CCD">
      <w:pPr>
        <w:shd w:val="clear" w:color="auto" w:fill="FFFFFF"/>
        <w:spacing w:before="100" w:beforeAutospacing="1" w:after="0"/>
        <w:ind w:left="360"/>
        <w:outlineLvl w:val="1"/>
        <w:rPr>
          <w:sz w:val="24"/>
          <w:szCs w:val="24"/>
          <w:shd w:val="clear" w:color="auto" w:fill="FFFFFF"/>
        </w:rPr>
      </w:pPr>
      <w:r w:rsidRPr="004A006A">
        <w:rPr>
          <w:sz w:val="24"/>
          <w:szCs w:val="24"/>
          <w:shd w:val="clear" w:color="auto" w:fill="FFFFFF"/>
        </w:rPr>
        <w:t xml:space="preserve">A number of studies have focused on the risk factors for tendon </w:t>
      </w:r>
      <w:proofErr w:type="spellStart"/>
      <w:r w:rsidRPr="004A006A">
        <w:rPr>
          <w:sz w:val="24"/>
          <w:szCs w:val="24"/>
          <w:shd w:val="clear" w:color="auto" w:fill="FFFFFF"/>
        </w:rPr>
        <w:t>retear</w:t>
      </w:r>
      <w:proofErr w:type="spellEnd"/>
      <w:r w:rsidRPr="004A006A">
        <w:rPr>
          <w:sz w:val="24"/>
          <w:szCs w:val="24"/>
          <w:shd w:val="clear" w:color="auto" w:fill="FFFFFF"/>
        </w:rPr>
        <w:t xml:space="preserve"> after cuff repair. The most significant factors are: Age</w:t>
      </w:r>
      <w:r w:rsidRPr="004A006A">
        <w:rPr>
          <w:sz w:val="24"/>
          <w:szCs w:val="24"/>
          <w:shd w:val="clear" w:color="auto" w:fill="FFFFFF"/>
          <w:vertAlign w:val="superscript"/>
        </w:rPr>
        <w:t>32-35</w:t>
      </w:r>
      <w:r w:rsidRPr="004A006A">
        <w:rPr>
          <w:sz w:val="24"/>
          <w:szCs w:val="24"/>
          <w:shd w:val="clear" w:color="auto" w:fill="FFFFFF"/>
        </w:rPr>
        <w:t>, tear size</w:t>
      </w:r>
      <w:r w:rsidR="00B9009D" w:rsidRPr="004A006A">
        <w:rPr>
          <w:sz w:val="24"/>
          <w:szCs w:val="24"/>
          <w:shd w:val="clear" w:color="auto" w:fill="FFFFFF"/>
          <w:vertAlign w:val="superscript"/>
        </w:rPr>
        <w:t>20</w:t>
      </w:r>
      <w:proofErr w:type="gramStart"/>
      <w:r w:rsidR="00B9009D" w:rsidRPr="004A006A">
        <w:rPr>
          <w:sz w:val="24"/>
          <w:szCs w:val="24"/>
          <w:shd w:val="clear" w:color="auto" w:fill="FFFFFF"/>
          <w:vertAlign w:val="superscript"/>
        </w:rPr>
        <w:t>,36</w:t>
      </w:r>
      <w:proofErr w:type="gramEnd"/>
      <w:r w:rsidR="00B9009D" w:rsidRPr="004A006A">
        <w:rPr>
          <w:sz w:val="24"/>
          <w:szCs w:val="24"/>
          <w:shd w:val="clear" w:color="auto" w:fill="FFFFFF"/>
          <w:vertAlign w:val="superscript"/>
        </w:rPr>
        <w:t>-40</w:t>
      </w:r>
      <w:r w:rsidRPr="004A006A">
        <w:rPr>
          <w:sz w:val="24"/>
          <w:szCs w:val="24"/>
          <w:shd w:val="clear" w:color="auto" w:fill="FFFFFF"/>
        </w:rPr>
        <w:t>, fatty infiltration of the cuff muscle</w:t>
      </w:r>
      <w:r w:rsidR="00B9009D" w:rsidRPr="004A006A">
        <w:rPr>
          <w:sz w:val="24"/>
          <w:szCs w:val="24"/>
          <w:shd w:val="clear" w:color="auto" w:fill="FFFFFF"/>
          <w:vertAlign w:val="superscript"/>
        </w:rPr>
        <w:t>41-43</w:t>
      </w:r>
      <w:r w:rsidRPr="004A006A">
        <w:rPr>
          <w:sz w:val="24"/>
          <w:szCs w:val="24"/>
          <w:shd w:val="clear" w:color="auto" w:fill="FFFFFF"/>
        </w:rPr>
        <w:t>, muscle -tendon unit retraction</w:t>
      </w:r>
      <w:r w:rsidR="00B9009D" w:rsidRPr="004A006A">
        <w:rPr>
          <w:sz w:val="24"/>
          <w:szCs w:val="24"/>
          <w:shd w:val="clear" w:color="auto" w:fill="FFFFFF"/>
          <w:vertAlign w:val="superscript"/>
        </w:rPr>
        <w:t>44-46</w:t>
      </w:r>
      <w:r w:rsidRPr="004A006A">
        <w:rPr>
          <w:sz w:val="24"/>
          <w:szCs w:val="24"/>
          <w:shd w:val="clear" w:color="auto" w:fill="FFFFFF"/>
        </w:rPr>
        <w:t>, smoking</w:t>
      </w:r>
      <w:r w:rsidR="00B9009D" w:rsidRPr="004A006A">
        <w:rPr>
          <w:sz w:val="24"/>
          <w:szCs w:val="24"/>
          <w:shd w:val="clear" w:color="auto" w:fill="FFFFFF"/>
          <w:vertAlign w:val="superscript"/>
        </w:rPr>
        <w:t>47-49</w:t>
      </w:r>
      <w:r w:rsidRPr="004A006A">
        <w:rPr>
          <w:sz w:val="24"/>
          <w:szCs w:val="24"/>
          <w:shd w:val="clear" w:color="auto" w:fill="FFFFFF"/>
        </w:rPr>
        <w:t>, osteoporosis</w:t>
      </w:r>
      <w:r w:rsidR="00B9009D" w:rsidRPr="004A006A">
        <w:rPr>
          <w:sz w:val="24"/>
          <w:szCs w:val="24"/>
          <w:shd w:val="clear" w:color="auto" w:fill="FFFFFF"/>
          <w:vertAlign w:val="superscript"/>
        </w:rPr>
        <w:t>50</w:t>
      </w:r>
      <w:r w:rsidRPr="004A006A">
        <w:rPr>
          <w:sz w:val="24"/>
          <w:szCs w:val="24"/>
          <w:shd w:val="clear" w:color="auto" w:fill="FFFFFF"/>
        </w:rPr>
        <w:t xml:space="preserve"> and diabetes</w:t>
      </w:r>
      <w:r w:rsidR="00B9009D" w:rsidRPr="004A006A">
        <w:rPr>
          <w:sz w:val="24"/>
          <w:szCs w:val="24"/>
          <w:shd w:val="clear" w:color="auto" w:fill="FFFFFF"/>
          <w:vertAlign w:val="superscript"/>
        </w:rPr>
        <w:t>51</w:t>
      </w:r>
      <w:r w:rsidRPr="004A006A">
        <w:rPr>
          <w:sz w:val="24"/>
          <w:szCs w:val="24"/>
          <w:shd w:val="clear" w:color="auto" w:fill="FFFFFF"/>
        </w:rPr>
        <w:t>.</w:t>
      </w:r>
    </w:p>
    <w:p w14:paraId="44D39D55" w14:textId="77777777" w:rsidR="00E5707A" w:rsidRPr="004A006A" w:rsidRDefault="00E5707A" w:rsidP="00E5707A">
      <w:pPr>
        <w:shd w:val="clear" w:color="auto" w:fill="FFFFFF"/>
        <w:spacing w:before="100" w:beforeAutospacing="1" w:after="0"/>
        <w:ind w:left="360"/>
        <w:outlineLvl w:val="1"/>
        <w:rPr>
          <w:rFonts w:cs="Arial"/>
          <w:b/>
          <w:bCs/>
          <w:sz w:val="24"/>
          <w:szCs w:val="24"/>
          <w:shd w:val="clear" w:color="auto" w:fill="FFFFFF"/>
        </w:rPr>
      </w:pPr>
      <w:r w:rsidRPr="004A006A">
        <w:rPr>
          <w:rFonts w:cs="Arial"/>
          <w:b/>
          <w:bCs/>
          <w:sz w:val="24"/>
          <w:szCs w:val="24"/>
          <w:shd w:val="clear" w:color="auto" w:fill="FFFFFF"/>
        </w:rPr>
        <w:t>1.3 Efforts to augment cuff healing</w:t>
      </w:r>
    </w:p>
    <w:p w14:paraId="05479BE7" w14:textId="77777777" w:rsidR="00E5707A" w:rsidRPr="004A006A" w:rsidRDefault="0076192B" w:rsidP="00E5707A">
      <w:pPr>
        <w:shd w:val="clear" w:color="auto" w:fill="FFFFFF"/>
        <w:spacing w:before="100" w:beforeAutospacing="1" w:after="0"/>
        <w:ind w:left="360"/>
        <w:outlineLvl w:val="1"/>
        <w:rPr>
          <w:rFonts w:cs="Arial"/>
          <w:sz w:val="24"/>
          <w:szCs w:val="24"/>
          <w:shd w:val="clear" w:color="auto" w:fill="FFFFFF"/>
        </w:rPr>
      </w:pPr>
      <w:r w:rsidRPr="004A006A">
        <w:rPr>
          <w:rFonts w:cs="Arial"/>
          <w:sz w:val="24"/>
          <w:szCs w:val="24"/>
          <w:shd w:val="clear" w:color="auto" w:fill="FFFFFF"/>
        </w:rPr>
        <w:t xml:space="preserve">Given </w:t>
      </w:r>
      <w:r w:rsidR="00E5707A" w:rsidRPr="004A006A">
        <w:rPr>
          <w:rFonts w:cs="Arial"/>
          <w:sz w:val="24"/>
          <w:szCs w:val="24"/>
          <w:shd w:val="clear" w:color="auto" w:fill="FFFFFF"/>
        </w:rPr>
        <w:t>that re</w:t>
      </w:r>
      <w:r w:rsidRPr="004A006A">
        <w:rPr>
          <w:rFonts w:cs="Arial"/>
          <w:sz w:val="24"/>
          <w:szCs w:val="24"/>
          <w:shd w:val="clear" w:color="auto" w:fill="FFFFFF"/>
        </w:rPr>
        <w:t>-</w:t>
      </w:r>
      <w:r w:rsidR="00E5707A" w:rsidRPr="004A006A">
        <w:rPr>
          <w:rFonts w:cs="Arial"/>
          <w:sz w:val="24"/>
          <w:szCs w:val="24"/>
          <w:shd w:val="clear" w:color="auto" w:fill="FFFFFF"/>
        </w:rPr>
        <w:t xml:space="preserve">tear rate after cuff repair is a serious issue, various </w:t>
      </w:r>
      <w:r w:rsidR="00E5707A" w:rsidRPr="004A006A">
        <w:rPr>
          <w:rStyle w:val="highlight"/>
          <w:rFonts w:cs="Arial"/>
          <w:sz w:val="24"/>
          <w:szCs w:val="24"/>
          <w:shd w:val="clear" w:color="auto" w:fill="FFFFFF"/>
        </w:rPr>
        <w:t>augmentation</w:t>
      </w:r>
      <w:r w:rsidR="00E5707A" w:rsidRPr="004A006A">
        <w:rPr>
          <w:rFonts w:cs="Arial"/>
          <w:sz w:val="24"/>
          <w:szCs w:val="24"/>
          <w:shd w:val="clear" w:color="auto" w:fill="FFFFFF"/>
        </w:rPr>
        <w:t> approaches have been investigated to improve rotator cuff repair </w:t>
      </w:r>
      <w:r w:rsidR="00E5707A" w:rsidRPr="004A006A">
        <w:rPr>
          <w:rStyle w:val="highlight"/>
          <w:rFonts w:cs="Arial"/>
          <w:sz w:val="24"/>
          <w:szCs w:val="24"/>
          <w:shd w:val="clear" w:color="auto" w:fill="FFFFFF"/>
        </w:rPr>
        <w:t>healing. Recent advances can be subdivided into repair materials, repair technique, biological agents and rehabilitation protocol.</w:t>
      </w:r>
    </w:p>
    <w:p w14:paraId="27348E1D" w14:textId="77777777" w:rsidR="00E5707A" w:rsidRPr="004A006A" w:rsidRDefault="00E5707A" w:rsidP="00E5707A">
      <w:pPr>
        <w:shd w:val="clear" w:color="auto" w:fill="FFFFFF"/>
        <w:spacing w:before="100" w:beforeAutospacing="1" w:after="0"/>
        <w:ind w:left="360"/>
        <w:outlineLvl w:val="1"/>
        <w:rPr>
          <w:rFonts w:cs="Arial"/>
          <w:b/>
          <w:bCs/>
          <w:sz w:val="24"/>
          <w:szCs w:val="24"/>
          <w:u w:val="single"/>
          <w:shd w:val="clear" w:color="auto" w:fill="FFFFFF"/>
        </w:rPr>
      </w:pPr>
      <w:r w:rsidRPr="004A006A">
        <w:rPr>
          <w:rFonts w:cs="Arial"/>
          <w:b/>
          <w:bCs/>
          <w:noProof/>
          <w:sz w:val="24"/>
          <w:szCs w:val="24"/>
          <w:u w:val="single"/>
          <w:shd w:val="clear" w:color="auto" w:fill="FFFFFF"/>
          <w:lang w:val="en-US"/>
        </w:rPr>
        <w:drawing>
          <wp:inline distT="0" distB="0" distL="0" distR="0" wp14:anchorId="7420644E" wp14:editId="19B4EA17">
            <wp:extent cx="5381625" cy="2657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81625" cy="2657475"/>
                    </a:xfrm>
                    <a:prstGeom prst="rect">
                      <a:avLst/>
                    </a:prstGeom>
                    <a:noFill/>
                    <a:ln>
                      <a:noFill/>
                    </a:ln>
                  </pic:spPr>
                </pic:pic>
              </a:graphicData>
            </a:graphic>
          </wp:inline>
        </w:drawing>
      </w:r>
    </w:p>
    <w:p w14:paraId="263CB3EC" w14:textId="77777777" w:rsidR="00E5707A" w:rsidRPr="004A006A" w:rsidRDefault="00E5707A" w:rsidP="00E5707A">
      <w:pPr>
        <w:shd w:val="clear" w:color="auto" w:fill="FFFFFF"/>
        <w:spacing w:before="100" w:beforeAutospacing="1" w:after="0"/>
        <w:ind w:left="360"/>
        <w:outlineLvl w:val="1"/>
        <w:rPr>
          <w:rFonts w:cs="Arial"/>
          <w:b/>
          <w:bCs/>
          <w:sz w:val="24"/>
          <w:szCs w:val="24"/>
          <w:u w:val="single"/>
          <w:shd w:val="clear" w:color="auto" w:fill="FFFFFF"/>
        </w:rPr>
      </w:pPr>
      <w:r w:rsidRPr="004A006A">
        <w:rPr>
          <w:sz w:val="24"/>
          <w:szCs w:val="24"/>
        </w:rPr>
        <w:t>Fig. 1 Schema summarizing the approaches that have been evaluated for augmentation of tendon-to-bone healing.</w:t>
      </w:r>
      <w:r w:rsidRPr="004A006A">
        <w:rPr>
          <w:sz w:val="24"/>
          <w:szCs w:val="24"/>
          <w:vertAlign w:val="superscript"/>
        </w:rPr>
        <w:t>7</w:t>
      </w:r>
    </w:p>
    <w:p w14:paraId="01CF1FDB" w14:textId="77777777" w:rsidR="00E5707A" w:rsidRPr="004A006A" w:rsidRDefault="00E5707A" w:rsidP="00031EC6">
      <w:pPr>
        <w:pStyle w:val="Heading3"/>
        <w:ind w:left="360"/>
        <w:rPr>
          <w:rFonts w:asciiTheme="minorHAnsi" w:eastAsiaTheme="minorHAnsi" w:hAnsiTheme="minorHAnsi" w:cstheme="minorBidi"/>
          <w:bCs w:val="0"/>
          <w:color w:val="auto"/>
          <w:sz w:val="24"/>
          <w:szCs w:val="24"/>
        </w:rPr>
      </w:pPr>
      <w:r w:rsidRPr="004A006A">
        <w:rPr>
          <w:rFonts w:asciiTheme="minorHAnsi" w:eastAsiaTheme="minorHAnsi" w:hAnsiTheme="minorHAnsi" w:cstheme="minorBidi"/>
          <w:bCs w:val="0"/>
          <w:color w:val="auto"/>
          <w:sz w:val="24"/>
          <w:szCs w:val="24"/>
        </w:rPr>
        <w:lastRenderedPageBreak/>
        <w:t xml:space="preserve">Repair technique:       </w:t>
      </w:r>
    </w:p>
    <w:p w14:paraId="0205D41A" w14:textId="77777777" w:rsidR="00001FE7" w:rsidRPr="004A006A" w:rsidRDefault="009A54EB" w:rsidP="00001FE7">
      <w:pPr>
        <w:ind w:left="360"/>
        <w:rPr>
          <w:sz w:val="24"/>
          <w:szCs w:val="24"/>
        </w:rPr>
      </w:pPr>
      <w:r w:rsidRPr="004A006A">
        <w:rPr>
          <w:sz w:val="24"/>
          <w:szCs w:val="24"/>
        </w:rPr>
        <w:t>Sev</w:t>
      </w:r>
      <w:r w:rsidR="0076192B" w:rsidRPr="004A006A">
        <w:rPr>
          <w:sz w:val="24"/>
          <w:szCs w:val="24"/>
        </w:rPr>
        <w:t>eral b</w:t>
      </w:r>
      <w:r w:rsidR="00E5707A" w:rsidRPr="004A006A">
        <w:rPr>
          <w:sz w:val="24"/>
          <w:szCs w:val="24"/>
        </w:rPr>
        <w:t>iomechanical studies of double-row repairs have shown increased load to failure, improved contact areas and pressures, and decreased gap formation when compared to single row repairs.</w:t>
      </w:r>
      <w:r w:rsidR="00E5707A" w:rsidRPr="004A006A">
        <w:rPr>
          <w:sz w:val="24"/>
          <w:szCs w:val="24"/>
          <w:vertAlign w:val="superscript"/>
        </w:rPr>
        <w:t>53-57</w:t>
      </w:r>
      <w:r w:rsidR="0076192B" w:rsidRPr="004A006A">
        <w:rPr>
          <w:sz w:val="24"/>
          <w:szCs w:val="24"/>
        </w:rPr>
        <w:t xml:space="preserve">Double-row suture bridge repair has been reported to be associated with significantly higher tendon healing rate compared to arthroscopic single-row repair. </w:t>
      </w:r>
      <w:r w:rsidR="0076192B" w:rsidRPr="004A006A">
        <w:rPr>
          <w:sz w:val="24"/>
          <w:szCs w:val="24"/>
          <w:vertAlign w:val="superscript"/>
        </w:rPr>
        <w:t>62</w:t>
      </w:r>
      <w:r w:rsidR="0076192B" w:rsidRPr="004A006A">
        <w:rPr>
          <w:sz w:val="24"/>
          <w:szCs w:val="24"/>
        </w:rPr>
        <w:t xml:space="preserve">Another study has shown that the superiority of suture bridge double row technique is only limited to the subcategory of large and massive rotator cuff tears. </w:t>
      </w:r>
      <w:r w:rsidR="0076192B" w:rsidRPr="004A006A">
        <w:rPr>
          <w:sz w:val="24"/>
          <w:szCs w:val="24"/>
          <w:vertAlign w:val="superscript"/>
        </w:rPr>
        <w:t>63</w:t>
      </w:r>
    </w:p>
    <w:p w14:paraId="34A69E20" w14:textId="77777777" w:rsidR="00E5707A" w:rsidRPr="004A006A" w:rsidRDefault="00E5707A" w:rsidP="00001FE7">
      <w:pPr>
        <w:ind w:left="360"/>
        <w:rPr>
          <w:sz w:val="24"/>
          <w:szCs w:val="24"/>
        </w:rPr>
      </w:pPr>
      <w:r w:rsidRPr="004A006A">
        <w:rPr>
          <w:sz w:val="24"/>
          <w:szCs w:val="24"/>
        </w:rPr>
        <w:t xml:space="preserve">Although </w:t>
      </w:r>
      <w:r w:rsidR="0076192B" w:rsidRPr="004A006A">
        <w:rPr>
          <w:sz w:val="24"/>
          <w:szCs w:val="24"/>
        </w:rPr>
        <w:t>l</w:t>
      </w:r>
      <w:r w:rsidRPr="004A006A">
        <w:rPr>
          <w:sz w:val="24"/>
          <w:szCs w:val="24"/>
        </w:rPr>
        <w:t>ower re-tear rate</w:t>
      </w:r>
      <w:r w:rsidR="0076192B" w:rsidRPr="004A006A">
        <w:rPr>
          <w:sz w:val="24"/>
          <w:szCs w:val="24"/>
        </w:rPr>
        <w:t>s</w:t>
      </w:r>
      <w:r w:rsidRPr="004A006A">
        <w:rPr>
          <w:sz w:val="24"/>
          <w:szCs w:val="24"/>
        </w:rPr>
        <w:t xml:space="preserve"> h</w:t>
      </w:r>
      <w:r w:rsidR="009A54EB" w:rsidRPr="004A006A">
        <w:rPr>
          <w:sz w:val="24"/>
          <w:szCs w:val="24"/>
        </w:rPr>
        <w:t>a</w:t>
      </w:r>
      <w:r w:rsidR="0076192B" w:rsidRPr="004A006A">
        <w:rPr>
          <w:sz w:val="24"/>
          <w:szCs w:val="24"/>
        </w:rPr>
        <w:t>ve</w:t>
      </w:r>
      <w:r w:rsidRPr="004A006A">
        <w:rPr>
          <w:sz w:val="24"/>
          <w:szCs w:val="24"/>
        </w:rPr>
        <w:t xml:space="preserve"> been reported in many studies for double-row compared with single-row repairs </w:t>
      </w:r>
      <w:r w:rsidRPr="004A006A">
        <w:rPr>
          <w:sz w:val="24"/>
          <w:szCs w:val="24"/>
          <w:vertAlign w:val="superscript"/>
        </w:rPr>
        <w:t>58-60</w:t>
      </w:r>
      <w:r w:rsidRPr="004A006A">
        <w:rPr>
          <w:sz w:val="24"/>
          <w:szCs w:val="24"/>
        </w:rPr>
        <w:t xml:space="preserve">, </w:t>
      </w:r>
      <w:r w:rsidR="0076192B" w:rsidRPr="004A006A">
        <w:rPr>
          <w:sz w:val="24"/>
          <w:szCs w:val="24"/>
        </w:rPr>
        <w:t>an</w:t>
      </w:r>
      <w:r w:rsidRPr="004A006A">
        <w:rPr>
          <w:sz w:val="24"/>
          <w:szCs w:val="24"/>
        </w:rPr>
        <w:t>other report</w:t>
      </w:r>
      <w:r w:rsidR="0076192B" w:rsidRPr="004A006A">
        <w:rPr>
          <w:sz w:val="24"/>
          <w:szCs w:val="24"/>
        </w:rPr>
        <w:t>, however,</w:t>
      </w:r>
      <w:r w:rsidRPr="004A006A">
        <w:rPr>
          <w:sz w:val="24"/>
          <w:szCs w:val="24"/>
        </w:rPr>
        <w:t xml:space="preserve"> ha</w:t>
      </w:r>
      <w:r w:rsidR="0076192B" w:rsidRPr="004A006A">
        <w:rPr>
          <w:sz w:val="24"/>
          <w:szCs w:val="24"/>
        </w:rPr>
        <w:t>s</w:t>
      </w:r>
      <w:r w:rsidRPr="004A006A">
        <w:rPr>
          <w:sz w:val="24"/>
          <w:szCs w:val="24"/>
        </w:rPr>
        <w:t xml:space="preserve"> shown no clinical or MRI differences between the two techniques </w:t>
      </w:r>
      <w:r w:rsidRPr="004A006A">
        <w:rPr>
          <w:sz w:val="24"/>
          <w:szCs w:val="24"/>
          <w:vertAlign w:val="superscript"/>
        </w:rPr>
        <w:t>61</w:t>
      </w:r>
    </w:p>
    <w:p w14:paraId="770CF055" w14:textId="77777777" w:rsidR="00E5707A" w:rsidRPr="004A006A" w:rsidRDefault="00E5707A" w:rsidP="00031EC6">
      <w:pPr>
        <w:pStyle w:val="Heading3"/>
        <w:ind w:left="360"/>
        <w:rPr>
          <w:rFonts w:asciiTheme="minorHAnsi" w:eastAsiaTheme="minorHAnsi" w:hAnsiTheme="minorHAnsi" w:cstheme="minorBidi"/>
          <w:bCs w:val="0"/>
          <w:color w:val="auto"/>
          <w:sz w:val="24"/>
          <w:szCs w:val="24"/>
        </w:rPr>
      </w:pPr>
      <w:r w:rsidRPr="004A006A">
        <w:rPr>
          <w:rFonts w:asciiTheme="minorHAnsi" w:eastAsiaTheme="minorHAnsi" w:hAnsiTheme="minorHAnsi" w:cstheme="minorBidi"/>
          <w:bCs w:val="0"/>
          <w:color w:val="auto"/>
          <w:sz w:val="24"/>
          <w:szCs w:val="24"/>
        </w:rPr>
        <w:t xml:space="preserve">Repair material </w:t>
      </w:r>
    </w:p>
    <w:p w14:paraId="466CE6B6" w14:textId="77777777" w:rsidR="00E5707A" w:rsidRPr="004A006A" w:rsidRDefault="00E5707A" w:rsidP="00031EC6">
      <w:pPr>
        <w:ind w:left="360"/>
        <w:rPr>
          <w:sz w:val="24"/>
          <w:szCs w:val="24"/>
        </w:rPr>
      </w:pPr>
      <w:r w:rsidRPr="004A006A">
        <w:rPr>
          <w:sz w:val="24"/>
          <w:szCs w:val="24"/>
        </w:rPr>
        <w:t xml:space="preserve">Various kinds of fixation anchors have been used in cuff repair </w:t>
      </w:r>
      <w:r w:rsidR="008E463E" w:rsidRPr="004A006A">
        <w:rPr>
          <w:sz w:val="24"/>
          <w:szCs w:val="24"/>
        </w:rPr>
        <w:t xml:space="preserve">but there is </w:t>
      </w:r>
      <w:r w:rsidRPr="004A006A">
        <w:rPr>
          <w:sz w:val="24"/>
          <w:szCs w:val="24"/>
        </w:rPr>
        <w:t xml:space="preserve">no evidence that any one is superior to the others. These include but </w:t>
      </w:r>
      <w:r w:rsidR="0076192B" w:rsidRPr="004A006A">
        <w:rPr>
          <w:sz w:val="24"/>
          <w:szCs w:val="24"/>
        </w:rPr>
        <w:t xml:space="preserve">are </w:t>
      </w:r>
      <w:r w:rsidRPr="004A006A">
        <w:rPr>
          <w:sz w:val="24"/>
          <w:szCs w:val="24"/>
        </w:rPr>
        <w:t xml:space="preserve">not limited </w:t>
      </w:r>
      <w:proofErr w:type="spellStart"/>
      <w:r w:rsidRPr="004A006A">
        <w:rPr>
          <w:sz w:val="24"/>
          <w:szCs w:val="24"/>
        </w:rPr>
        <w:t>to</w:t>
      </w:r>
      <w:proofErr w:type="gramStart"/>
      <w:r w:rsidR="0076192B" w:rsidRPr="004A006A">
        <w:rPr>
          <w:sz w:val="24"/>
          <w:szCs w:val="24"/>
        </w:rPr>
        <w:t>,a</w:t>
      </w:r>
      <w:r w:rsidRPr="004A006A">
        <w:rPr>
          <w:sz w:val="24"/>
          <w:szCs w:val="24"/>
        </w:rPr>
        <w:t>nchorless</w:t>
      </w:r>
      <w:proofErr w:type="spellEnd"/>
      <w:proofErr w:type="gramEnd"/>
      <w:r w:rsidRPr="004A006A">
        <w:rPr>
          <w:sz w:val="24"/>
          <w:szCs w:val="24"/>
        </w:rPr>
        <w:t xml:space="preserve"> Trans-osseous sutures,</w:t>
      </w:r>
      <w:r w:rsidRPr="004A006A">
        <w:rPr>
          <w:sz w:val="24"/>
          <w:szCs w:val="24"/>
          <w:vertAlign w:val="superscript"/>
        </w:rPr>
        <w:t>64,65</w:t>
      </w:r>
      <w:r w:rsidRPr="004A006A">
        <w:rPr>
          <w:sz w:val="24"/>
          <w:szCs w:val="24"/>
        </w:rPr>
        <w:t xml:space="preserve"> All suture anchors (ASA) of reduced diameter (1.4 mm), </w:t>
      </w:r>
      <w:r w:rsidRPr="004A006A">
        <w:rPr>
          <w:sz w:val="24"/>
          <w:szCs w:val="24"/>
          <w:vertAlign w:val="superscript"/>
        </w:rPr>
        <w:t>66,70</w:t>
      </w:r>
      <w:hyperlink r:id="rId14" w:history="1">
        <w:r w:rsidR="0076192B" w:rsidRPr="004A006A">
          <w:rPr>
            <w:sz w:val="24"/>
            <w:szCs w:val="24"/>
          </w:rPr>
          <w:t>s</w:t>
        </w:r>
        <w:r w:rsidRPr="004A006A">
          <w:rPr>
            <w:sz w:val="24"/>
            <w:szCs w:val="24"/>
          </w:rPr>
          <w:t xml:space="preserve">uture-less screw anchor, </w:t>
        </w:r>
      </w:hyperlink>
      <w:r w:rsidRPr="004A006A">
        <w:rPr>
          <w:sz w:val="24"/>
          <w:szCs w:val="24"/>
          <w:vertAlign w:val="superscript"/>
        </w:rPr>
        <w:t>69</w:t>
      </w:r>
      <w:r w:rsidR="008E463E" w:rsidRPr="004A006A">
        <w:rPr>
          <w:sz w:val="24"/>
          <w:szCs w:val="24"/>
        </w:rPr>
        <w:t>d</w:t>
      </w:r>
      <w:r w:rsidRPr="004A006A">
        <w:rPr>
          <w:sz w:val="24"/>
          <w:szCs w:val="24"/>
        </w:rPr>
        <w:t xml:space="preserve">ifferent types of screw anchors. </w:t>
      </w:r>
      <w:r w:rsidRPr="004A006A">
        <w:rPr>
          <w:sz w:val="24"/>
          <w:szCs w:val="24"/>
          <w:vertAlign w:val="superscript"/>
        </w:rPr>
        <w:t>67,68</w:t>
      </w:r>
    </w:p>
    <w:p w14:paraId="5ADBBB71" w14:textId="77777777" w:rsidR="00E5707A" w:rsidRPr="004A006A" w:rsidRDefault="00E5707A" w:rsidP="00031EC6">
      <w:pPr>
        <w:ind w:left="360"/>
        <w:rPr>
          <w:sz w:val="24"/>
          <w:szCs w:val="24"/>
        </w:rPr>
      </w:pPr>
      <w:r w:rsidRPr="004A006A">
        <w:rPr>
          <w:sz w:val="24"/>
          <w:szCs w:val="24"/>
        </w:rPr>
        <w:t xml:space="preserve">A new anchor augmentation technique with a </w:t>
      </w:r>
      <w:proofErr w:type="spellStart"/>
      <w:r w:rsidRPr="004A006A">
        <w:rPr>
          <w:sz w:val="24"/>
          <w:szCs w:val="24"/>
        </w:rPr>
        <w:t>cancellous</w:t>
      </w:r>
      <w:proofErr w:type="spellEnd"/>
      <w:r w:rsidRPr="004A006A">
        <w:rPr>
          <w:sz w:val="24"/>
          <w:szCs w:val="24"/>
        </w:rPr>
        <w:t xml:space="preserve"> screw in osteoporotic rotator cuff repair has been shown to significantly</w:t>
      </w:r>
      <w:r w:rsidRPr="004A006A">
        <w:rPr>
          <w:rFonts w:cs="Arial"/>
          <w:sz w:val="24"/>
          <w:szCs w:val="24"/>
          <w:shd w:val="clear" w:color="auto" w:fill="FFFFFF"/>
        </w:rPr>
        <w:t xml:space="preserve"> increase the ultimate failure loads</w:t>
      </w:r>
      <w:r w:rsidRPr="004A006A">
        <w:rPr>
          <w:sz w:val="24"/>
          <w:szCs w:val="24"/>
        </w:rPr>
        <w:t xml:space="preserve"> in </w:t>
      </w:r>
      <w:r w:rsidR="00595F27" w:rsidRPr="004A006A">
        <w:rPr>
          <w:sz w:val="24"/>
          <w:szCs w:val="24"/>
        </w:rPr>
        <w:t xml:space="preserve">an in </w:t>
      </w:r>
      <w:r w:rsidRPr="004A006A">
        <w:rPr>
          <w:sz w:val="24"/>
          <w:szCs w:val="24"/>
        </w:rPr>
        <w:t xml:space="preserve">vitro biomechanical study on sheep </w:t>
      </w:r>
      <w:proofErr w:type="spellStart"/>
      <w:r w:rsidRPr="004A006A">
        <w:rPr>
          <w:sz w:val="24"/>
          <w:szCs w:val="24"/>
        </w:rPr>
        <w:t>humerus</w:t>
      </w:r>
      <w:proofErr w:type="spellEnd"/>
      <w:r w:rsidRPr="004A006A">
        <w:rPr>
          <w:sz w:val="24"/>
          <w:szCs w:val="24"/>
        </w:rPr>
        <w:t xml:space="preserve"> specimens.</w:t>
      </w:r>
      <w:r w:rsidRPr="004A006A">
        <w:rPr>
          <w:sz w:val="24"/>
          <w:szCs w:val="24"/>
          <w:vertAlign w:val="superscript"/>
        </w:rPr>
        <w:t>78</w:t>
      </w:r>
    </w:p>
    <w:p w14:paraId="3AB2CA66" w14:textId="77777777" w:rsidR="00E5707A" w:rsidRPr="004A006A" w:rsidRDefault="00E5707A" w:rsidP="00031EC6">
      <w:pPr>
        <w:ind w:left="360"/>
        <w:rPr>
          <w:b/>
          <w:sz w:val="24"/>
          <w:szCs w:val="24"/>
        </w:rPr>
      </w:pPr>
      <w:r w:rsidRPr="004A006A">
        <w:rPr>
          <w:b/>
          <w:sz w:val="24"/>
          <w:szCs w:val="24"/>
        </w:rPr>
        <w:t>Rehabilitation protocols:</w:t>
      </w:r>
    </w:p>
    <w:p w14:paraId="780B778E" w14:textId="77777777" w:rsidR="00E5707A" w:rsidRPr="004A006A" w:rsidRDefault="00E5707A" w:rsidP="00031EC6">
      <w:pPr>
        <w:ind w:left="360"/>
        <w:rPr>
          <w:sz w:val="24"/>
          <w:szCs w:val="24"/>
          <w:shd w:val="clear" w:color="auto" w:fill="FFFFFF"/>
        </w:rPr>
      </w:pPr>
      <w:r w:rsidRPr="004A006A">
        <w:rPr>
          <w:rFonts w:cs="Arial"/>
          <w:sz w:val="24"/>
          <w:szCs w:val="24"/>
          <w:shd w:val="clear" w:color="auto" w:fill="FFFFFF"/>
        </w:rPr>
        <w:t> Rehabilitation after cuff repair surgery plays an important role in the final functional outcome and tendon healing as well.</w:t>
      </w:r>
      <w:r w:rsidRPr="004A006A">
        <w:rPr>
          <w:rFonts w:cs="Arial"/>
          <w:sz w:val="24"/>
          <w:szCs w:val="24"/>
          <w:shd w:val="clear" w:color="auto" w:fill="FFFFFF"/>
          <w:vertAlign w:val="superscript"/>
        </w:rPr>
        <w:t>80-83</w:t>
      </w:r>
      <w:r w:rsidRPr="004A006A">
        <w:rPr>
          <w:rFonts w:cs="Arial"/>
          <w:sz w:val="24"/>
          <w:szCs w:val="24"/>
          <w:shd w:val="clear" w:color="auto" w:fill="FFFFFF"/>
        </w:rPr>
        <w:t>Although there is no consensus concerning the </w:t>
      </w:r>
      <w:r w:rsidRPr="004A006A">
        <w:rPr>
          <w:rStyle w:val="highlight"/>
          <w:rFonts w:cs="Arial"/>
          <w:sz w:val="24"/>
          <w:szCs w:val="24"/>
          <w:shd w:val="clear" w:color="auto" w:fill="FFFFFF"/>
        </w:rPr>
        <w:t>rehabilitation</w:t>
      </w:r>
      <w:r w:rsidRPr="004A006A">
        <w:rPr>
          <w:rFonts w:cs="Arial"/>
          <w:sz w:val="24"/>
          <w:szCs w:val="24"/>
          <w:shd w:val="clear" w:color="auto" w:fill="FFFFFF"/>
        </w:rPr>
        <w:t xml:space="preserve"> protocol following surgery, the process is usually divided in the literature into 4 phases which is aligned with tissue healing </w:t>
      </w:r>
      <w:r w:rsidRPr="004A006A">
        <w:rPr>
          <w:sz w:val="24"/>
          <w:szCs w:val="24"/>
          <w:shd w:val="clear" w:color="auto" w:fill="FFFFFF"/>
        </w:rPr>
        <w:t>as identified in animal studies.</w:t>
      </w:r>
      <w:r w:rsidRPr="004A006A">
        <w:rPr>
          <w:sz w:val="24"/>
          <w:szCs w:val="24"/>
          <w:shd w:val="clear" w:color="auto" w:fill="FFFFFF"/>
          <w:vertAlign w:val="superscript"/>
        </w:rPr>
        <w:t>79</w:t>
      </w:r>
      <w:proofErr w:type="gramStart"/>
      <w:r w:rsidRPr="004A006A">
        <w:rPr>
          <w:sz w:val="24"/>
          <w:szCs w:val="24"/>
          <w:shd w:val="clear" w:color="auto" w:fill="FFFFFF"/>
          <w:vertAlign w:val="superscript"/>
        </w:rPr>
        <w:t>,84</w:t>
      </w:r>
      <w:proofErr w:type="gramEnd"/>
    </w:p>
    <w:p w14:paraId="6AF66DE2" w14:textId="77777777" w:rsidR="00E5707A" w:rsidRPr="004A006A" w:rsidRDefault="00E5707A" w:rsidP="00916D6E">
      <w:pPr>
        <w:numPr>
          <w:ilvl w:val="0"/>
          <w:numId w:val="5"/>
        </w:numPr>
        <w:shd w:val="clear" w:color="auto" w:fill="FFFFFF"/>
        <w:tabs>
          <w:tab w:val="clear" w:pos="720"/>
          <w:tab w:val="num" w:pos="1080"/>
        </w:tabs>
        <w:spacing w:before="100" w:beforeAutospacing="1"/>
        <w:ind w:left="1080"/>
        <w:rPr>
          <w:rFonts w:eastAsia="Times New Roman" w:cs="Times New Roman"/>
          <w:sz w:val="24"/>
          <w:szCs w:val="24"/>
          <w:lang w:val="en-GB" w:eastAsia="en-GB"/>
        </w:rPr>
      </w:pPr>
      <w:r w:rsidRPr="004A006A">
        <w:rPr>
          <w:rFonts w:eastAsia="Times New Roman" w:cs="Times New Roman"/>
          <w:sz w:val="24"/>
          <w:szCs w:val="24"/>
          <w:lang w:val="en-GB" w:eastAsia="en-GB"/>
        </w:rPr>
        <w:t>Phase 1 (1</w:t>
      </w:r>
      <w:r w:rsidRPr="004A006A">
        <w:rPr>
          <w:rFonts w:eastAsia="Times New Roman" w:cs="Times New Roman"/>
          <w:sz w:val="24"/>
          <w:szCs w:val="24"/>
          <w:vertAlign w:val="superscript"/>
          <w:lang w:val="en-GB" w:eastAsia="en-GB"/>
        </w:rPr>
        <w:t>st</w:t>
      </w:r>
      <w:r w:rsidRPr="004A006A">
        <w:rPr>
          <w:rFonts w:eastAsia="Times New Roman" w:cs="Times New Roman"/>
          <w:sz w:val="24"/>
          <w:szCs w:val="24"/>
          <w:lang w:val="en-GB" w:eastAsia="en-GB"/>
        </w:rPr>
        <w:t xml:space="preserve"> 6 weeks): Pain control, passive and assistive exercises</w:t>
      </w:r>
    </w:p>
    <w:p w14:paraId="0AE25524" w14:textId="77777777" w:rsidR="00E5707A" w:rsidRPr="004A006A" w:rsidRDefault="00E5707A" w:rsidP="00916D6E">
      <w:pPr>
        <w:numPr>
          <w:ilvl w:val="0"/>
          <w:numId w:val="5"/>
        </w:numPr>
        <w:shd w:val="clear" w:color="auto" w:fill="FFFFFF"/>
        <w:tabs>
          <w:tab w:val="clear" w:pos="720"/>
          <w:tab w:val="num" w:pos="1080"/>
        </w:tabs>
        <w:spacing w:before="100" w:beforeAutospacing="1"/>
        <w:ind w:left="1080"/>
        <w:rPr>
          <w:rFonts w:eastAsia="Times New Roman" w:cs="Times New Roman"/>
          <w:sz w:val="24"/>
          <w:szCs w:val="24"/>
          <w:lang w:val="en-GB" w:eastAsia="en-GB"/>
        </w:rPr>
      </w:pPr>
      <w:r w:rsidRPr="004A006A">
        <w:rPr>
          <w:rFonts w:eastAsia="Times New Roman" w:cs="Times New Roman"/>
          <w:sz w:val="24"/>
          <w:szCs w:val="24"/>
          <w:lang w:val="en-GB" w:eastAsia="en-GB"/>
        </w:rPr>
        <w:t>Phase 2 (6-12 weeks) Active functions are regained.</w:t>
      </w:r>
    </w:p>
    <w:p w14:paraId="27E8F80F" w14:textId="77777777" w:rsidR="00E5707A" w:rsidRPr="004A006A" w:rsidRDefault="00E5707A" w:rsidP="00916D6E">
      <w:pPr>
        <w:numPr>
          <w:ilvl w:val="0"/>
          <w:numId w:val="5"/>
        </w:numPr>
        <w:shd w:val="clear" w:color="auto" w:fill="FFFFFF"/>
        <w:tabs>
          <w:tab w:val="clear" w:pos="720"/>
          <w:tab w:val="num" w:pos="1080"/>
        </w:tabs>
        <w:spacing w:before="100" w:beforeAutospacing="1"/>
        <w:ind w:left="1080"/>
        <w:rPr>
          <w:rFonts w:eastAsia="Times New Roman" w:cs="Times New Roman"/>
          <w:sz w:val="24"/>
          <w:szCs w:val="24"/>
          <w:lang w:val="en-GB" w:eastAsia="en-GB"/>
        </w:rPr>
      </w:pPr>
      <w:r w:rsidRPr="004A006A">
        <w:rPr>
          <w:rFonts w:eastAsia="Times New Roman" w:cs="Times New Roman"/>
          <w:sz w:val="24"/>
          <w:szCs w:val="24"/>
          <w:lang w:val="en-GB" w:eastAsia="en-GB"/>
        </w:rPr>
        <w:t xml:space="preserve">Phase 3 (month 3 and 4) Strength building including </w:t>
      </w:r>
      <w:r w:rsidRPr="004A006A">
        <w:rPr>
          <w:rFonts w:cs="Arial"/>
          <w:sz w:val="24"/>
          <w:szCs w:val="24"/>
          <w:shd w:val="clear" w:color="auto" w:fill="FFFFFF"/>
        </w:rPr>
        <w:t>scapular muscle activation followed by isometric and lastly isotonic rotator </w:t>
      </w:r>
      <w:r w:rsidRPr="004A006A">
        <w:rPr>
          <w:rStyle w:val="highlight"/>
          <w:rFonts w:cs="Arial"/>
          <w:sz w:val="24"/>
          <w:szCs w:val="24"/>
          <w:shd w:val="clear" w:color="auto" w:fill="FFFFFF"/>
        </w:rPr>
        <w:t>cuff</w:t>
      </w:r>
      <w:r w:rsidRPr="004A006A">
        <w:rPr>
          <w:rFonts w:cs="Arial"/>
          <w:sz w:val="24"/>
          <w:szCs w:val="24"/>
          <w:shd w:val="clear" w:color="auto" w:fill="FFFFFF"/>
        </w:rPr>
        <w:t> exercises</w:t>
      </w:r>
    </w:p>
    <w:p w14:paraId="2F8110D8" w14:textId="77777777" w:rsidR="00E5707A" w:rsidRPr="004A006A" w:rsidRDefault="00E5707A" w:rsidP="00916D6E">
      <w:pPr>
        <w:numPr>
          <w:ilvl w:val="0"/>
          <w:numId w:val="5"/>
        </w:numPr>
        <w:shd w:val="clear" w:color="auto" w:fill="FFFFFF"/>
        <w:tabs>
          <w:tab w:val="clear" w:pos="720"/>
          <w:tab w:val="num" w:pos="1080"/>
        </w:tabs>
        <w:spacing w:before="100" w:beforeAutospacing="1"/>
        <w:ind w:left="1080"/>
        <w:rPr>
          <w:rFonts w:eastAsia="Times New Roman" w:cs="Times New Roman"/>
          <w:sz w:val="24"/>
          <w:szCs w:val="24"/>
          <w:lang w:val="en-GB" w:eastAsia="en-GB"/>
        </w:rPr>
      </w:pPr>
      <w:r w:rsidRPr="004A006A">
        <w:rPr>
          <w:rFonts w:eastAsia="Times New Roman" w:cs="Times New Roman"/>
          <w:sz w:val="24"/>
          <w:szCs w:val="24"/>
          <w:lang w:val="en-GB" w:eastAsia="en-GB"/>
        </w:rPr>
        <w:t>Phase 4: return to sports</w:t>
      </w:r>
    </w:p>
    <w:p w14:paraId="05700D8F" w14:textId="77777777" w:rsidR="00E5707A" w:rsidRPr="004A006A" w:rsidRDefault="00E5707A" w:rsidP="00031EC6">
      <w:pPr>
        <w:shd w:val="clear" w:color="auto" w:fill="FFFFFF"/>
        <w:spacing w:before="100" w:beforeAutospacing="1"/>
        <w:ind w:left="360"/>
        <w:rPr>
          <w:sz w:val="24"/>
          <w:szCs w:val="24"/>
          <w:shd w:val="clear" w:color="auto" w:fill="FFFFFF"/>
          <w:vertAlign w:val="superscript"/>
        </w:rPr>
      </w:pPr>
      <w:proofErr w:type="spellStart"/>
      <w:r w:rsidRPr="004A006A">
        <w:rPr>
          <w:bCs/>
          <w:sz w:val="24"/>
          <w:szCs w:val="24"/>
          <w:shd w:val="clear" w:color="auto" w:fill="FFFFFF"/>
        </w:rPr>
        <w:t>Cryotherapy</w:t>
      </w:r>
      <w:proofErr w:type="spellEnd"/>
      <w:r w:rsidRPr="004A006A">
        <w:rPr>
          <w:sz w:val="24"/>
          <w:szCs w:val="24"/>
          <w:shd w:val="clear" w:color="auto" w:fill="FFFFFF"/>
        </w:rPr>
        <w:t xml:space="preserve"> is recommended in the first 3 weeks mainly for pain reduction.</w:t>
      </w:r>
      <w:r w:rsidRPr="004A006A">
        <w:rPr>
          <w:sz w:val="24"/>
          <w:szCs w:val="24"/>
          <w:shd w:val="clear" w:color="auto" w:fill="FFFFFF"/>
          <w:vertAlign w:val="superscript"/>
        </w:rPr>
        <w:t>30</w:t>
      </w:r>
      <w:r w:rsidRPr="004A006A">
        <w:rPr>
          <w:sz w:val="24"/>
          <w:szCs w:val="24"/>
          <w:shd w:val="clear" w:color="auto" w:fill="FFFFFF"/>
        </w:rPr>
        <w:t xml:space="preserve"> Based on current published studies, no clear recommendation can be made for or against </w:t>
      </w:r>
      <w:r w:rsidRPr="004A006A">
        <w:rPr>
          <w:bCs/>
          <w:sz w:val="24"/>
          <w:szCs w:val="24"/>
          <w:shd w:val="clear" w:color="auto" w:fill="FFFFFF"/>
        </w:rPr>
        <w:t>electrotherapy, aquatic therapy, the application of heat, ma</w:t>
      </w:r>
      <w:r w:rsidR="009A54EB" w:rsidRPr="004A006A">
        <w:rPr>
          <w:bCs/>
          <w:sz w:val="24"/>
          <w:szCs w:val="24"/>
          <w:shd w:val="clear" w:color="auto" w:fill="FFFFFF"/>
        </w:rPr>
        <w:t xml:space="preserve">ssages, therapeutic ultrasound or </w:t>
      </w:r>
      <w:r w:rsidRPr="004A006A">
        <w:rPr>
          <w:bCs/>
          <w:sz w:val="24"/>
          <w:szCs w:val="24"/>
          <w:shd w:val="clear" w:color="auto" w:fill="FFFFFF"/>
        </w:rPr>
        <w:t>extracorporeal shockwave therapy</w:t>
      </w:r>
      <w:r w:rsidRPr="004A006A">
        <w:rPr>
          <w:sz w:val="24"/>
          <w:szCs w:val="24"/>
          <w:shd w:val="clear" w:color="auto" w:fill="FFFFFF"/>
        </w:rPr>
        <w:t>.</w:t>
      </w:r>
      <w:r w:rsidRPr="004A006A">
        <w:rPr>
          <w:sz w:val="24"/>
          <w:szCs w:val="24"/>
          <w:shd w:val="clear" w:color="auto" w:fill="FFFFFF"/>
          <w:vertAlign w:val="superscript"/>
        </w:rPr>
        <w:t>84</w:t>
      </w:r>
    </w:p>
    <w:p w14:paraId="36C4C752" w14:textId="77777777" w:rsidR="00770497" w:rsidRPr="004A006A" w:rsidRDefault="00770497" w:rsidP="00031EC6">
      <w:pPr>
        <w:shd w:val="clear" w:color="auto" w:fill="FFFFFF"/>
        <w:spacing w:before="100" w:beforeAutospacing="1"/>
        <w:ind w:left="360"/>
        <w:rPr>
          <w:rFonts w:eastAsia="Times New Roman" w:cs="Times New Roman"/>
          <w:sz w:val="24"/>
          <w:szCs w:val="24"/>
          <w:lang w:val="en-GB" w:eastAsia="en-GB"/>
        </w:rPr>
      </w:pPr>
    </w:p>
    <w:p w14:paraId="361F5A40" w14:textId="77777777" w:rsidR="00001FE7" w:rsidRPr="004A006A" w:rsidRDefault="00E5707A" w:rsidP="00001FE7">
      <w:pPr>
        <w:shd w:val="clear" w:color="auto" w:fill="FFFFFF"/>
        <w:spacing w:before="100" w:beforeAutospacing="1" w:after="0"/>
        <w:ind w:left="360"/>
        <w:outlineLvl w:val="1"/>
        <w:rPr>
          <w:b/>
          <w:sz w:val="24"/>
          <w:szCs w:val="24"/>
          <w:vertAlign w:val="superscript"/>
        </w:rPr>
      </w:pPr>
      <w:r w:rsidRPr="004A006A">
        <w:rPr>
          <w:b/>
          <w:sz w:val="24"/>
          <w:szCs w:val="24"/>
        </w:rPr>
        <w:lastRenderedPageBreak/>
        <w:t xml:space="preserve">Biological agents </w:t>
      </w:r>
    </w:p>
    <w:p w14:paraId="6BD60B56" w14:textId="77777777" w:rsidR="00E5707A" w:rsidRPr="004A006A" w:rsidRDefault="00E5707A" w:rsidP="00001FE7">
      <w:pPr>
        <w:shd w:val="clear" w:color="auto" w:fill="FFFFFF"/>
        <w:spacing w:before="100" w:beforeAutospacing="1" w:after="0"/>
        <w:ind w:left="360"/>
        <w:outlineLvl w:val="1"/>
        <w:rPr>
          <w:b/>
          <w:sz w:val="24"/>
          <w:szCs w:val="24"/>
          <w:vertAlign w:val="superscript"/>
        </w:rPr>
      </w:pPr>
      <w:r w:rsidRPr="004A006A">
        <w:rPr>
          <w:bCs/>
          <w:sz w:val="24"/>
          <w:szCs w:val="24"/>
        </w:rPr>
        <w:t xml:space="preserve">Many reports have been published regarding the effect of various biological </w:t>
      </w:r>
      <w:proofErr w:type="gramStart"/>
      <w:r w:rsidRPr="004A006A">
        <w:rPr>
          <w:bCs/>
          <w:sz w:val="24"/>
          <w:szCs w:val="24"/>
        </w:rPr>
        <w:t>agents</w:t>
      </w:r>
      <w:r w:rsidR="005C3726">
        <w:rPr>
          <w:bCs/>
          <w:sz w:val="24"/>
          <w:szCs w:val="24"/>
        </w:rPr>
        <w:t>(</w:t>
      </w:r>
      <w:proofErr w:type="gramEnd"/>
      <w:r w:rsidR="005C3726">
        <w:rPr>
          <w:bCs/>
          <w:sz w:val="24"/>
          <w:szCs w:val="24"/>
        </w:rPr>
        <w:t>fig.1)</w:t>
      </w:r>
      <w:r w:rsidRPr="004A006A">
        <w:rPr>
          <w:bCs/>
          <w:sz w:val="24"/>
          <w:szCs w:val="24"/>
        </w:rPr>
        <w:t xml:space="preserve"> on tendon healing after cuff repair including</w:t>
      </w:r>
      <w:r w:rsidRPr="004A006A">
        <w:rPr>
          <w:sz w:val="24"/>
          <w:szCs w:val="24"/>
        </w:rPr>
        <w:t xml:space="preserve">: </w:t>
      </w:r>
      <w:r w:rsidRPr="004A006A">
        <w:rPr>
          <w:rFonts w:cs="Arial"/>
          <w:sz w:val="24"/>
          <w:szCs w:val="24"/>
          <w:shd w:val="clear" w:color="auto" w:fill="FFFFFF"/>
        </w:rPr>
        <w:t>Platelet-rich plasma (</w:t>
      </w:r>
      <w:r w:rsidRPr="004A006A">
        <w:rPr>
          <w:rStyle w:val="highlight"/>
          <w:rFonts w:cs="Arial"/>
          <w:sz w:val="24"/>
          <w:szCs w:val="24"/>
          <w:shd w:val="clear" w:color="auto" w:fill="FFFFFF"/>
        </w:rPr>
        <w:t>PRP</w:t>
      </w:r>
      <w:r w:rsidRPr="004A006A">
        <w:rPr>
          <w:rFonts w:cs="Arial"/>
          <w:sz w:val="24"/>
          <w:szCs w:val="24"/>
          <w:shd w:val="clear" w:color="auto" w:fill="FFFFFF"/>
        </w:rPr>
        <w:t xml:space="preserve">) </w:t>
      </w:r>
      <w:r w:rsidRPr="004A006A">
        <w:rPr>
          <w:rFonts w:cs="Arial"/>
          <w:sz w:val="24"/>
          <w:szCs w:val="24"/>
          <w:shd w:val="clear" w:color="auto" w:fill="FFFFFF"/>
          <w:vertAlign w:val="superscript"/>
        </w:rPr>
        <w:t>6,8,9</w:t>
      </w:r>
      <w:r w:rsidRPr="004A006A">
        <w:rPr>
          <w:rFonts w:cs="Arial"/>
          <w:sz w:val="24"/>
          <w:szCs w:val="24"/>
          <w:shd w:val="clear" w:color="auto" w:fill="FFFFFF"/>
        </w:rPr>
        <w:t>Mesenchymal stem cells</w:t>
      </w:r>
      <w:r w:rsidRPr="004A006A">
        <w:rPr>
          <w:rFonts w:cs="Arial"/>
          <w:sz w:val="24"/>
          <w:szCs w:val="24"/>
          <w:shd w:val="clear" w:color="auto" w:fill="FFFFFF"/>
          <w:vertAlign w:val="superscript"/>
        </w:rPr>
        <w:t>10,11</w:t>
      </w:r>
      <w:r w:rsidRPr="004A006A">
        <w:rPr>
          <w:rFonts w:cs="Arial"/>
          <w:sz w:val="24"/>
          <w:szCs w:val="24"/>
          <w:shd w:val="clear" w:color="auto" w:fill="FFFFFF"/>
        </w:rPr>
        <w:t>Cytokines and growth factors</w:t>
      </w:r>
      <w:r w:rsidR="005C3726">
        <w:rPr>
          <w:rFonts w:cs="Arial"/>
          <w:sz w:val="24"/>
          <w:szCs w:val="24"/>
          <w:shd w:val="clear" w:color="auto" w:fill="FFFFFF"/>
        </w:rPr>
        <w:t>.</w:t>
      </w:r>
      <w:r w:rsidRPr="004A006A">
        <w:rPr>
          <w:rFonts w:cs="Arial"/>
          <w:sz w:val="24"/>
          <w:szCs w:val="24"/>
          <w:shd w:val="clear" w:color="auto" w:fill="FFFFFF"/>
          <w:vertAlign w:val="superscript"/>
        </w:rPr>
        <w:t>72</w:t>
      </w:r>
    </w:p>
    <w:p w14:paraId="0D7DC407" w14:textId="77777777" w:rsidR="00E5707A" w:rsidRPr="004A006A" w:rsidRDefault="00E5707A" w:rsidP="00031EC6">
      <w:pPr>
        <w:shd w:val="clear" w:color="auto" w:fill="FFFFFF"/>
        <w:spacing w:before="100" w:beforeAutospacing="1" w:after="0"/>
        <w:ind w:left="360"/>
        <w:outlineLvl w:val="1"/>
        <w:rPr>
          <w:bCs/>
          <w:sz w:val="24"/>
          <w:szCs w:val="24"/>
        </w:rPr>
      </w:pPr>
      <w:r w:rsidRPr="004A006A">
        <w:rPr>
          <w:rFonts w:cs="Arial"/>
          <w:bCs/>
          <w:sz w:val="24"/>
          <w:szCs w:val="24"/>
          <w:shd w:val="clear" w:color="auto" w:fill="FFFFFF"/>
        </w:rPr>
        <w:t>Charles et al</w:t>
      </w:r>
      <w:r w:rsidRPr="004A006A">
        <w:rPr>
          <w:bCs/>
          <w:sz w:val="24"/>
          <w:szCs w:val="24"/>
          <w:vertAlign w:val="superscript"/>
        </w:rPr>
        <w:t xml:space="preserve"> 72</w:t>
      </w:r>
      <w:r w:rsidRPr="004A006A">
        <w:rPr>
          <w:bCs/>
          <w:sz w:val="24"/>
          <w:szCs w:val="24"/>
        </w:rPr>
        <w:t xml:space="preserve"> ha</w:t>
      </w:r>
      <w:r w:rsidR="008E463E" w:rsidRPr="004A006A">
        <w:rPr>
          <w:bCs/>
          <w:sz w:val="24"/>
          <w:szCs w:val="24"/>
        </w:rPr>
        <w:t>ve</w:t>
      </w:r>
      <w:r w:rsidRPr="004A006A">
        <w:rPr>
          <w:bCs/>
          <w:sz w:val="24"/>
          <w:szCs w:val="24"/>
        </w:rPr>
        <w:t xml:space="preserve"> recently published a systemic review in which </w:t>
      </w:r>
      <w:r w:rsidR="008E463E" w:rsidRPr="004A006A">
        <w:rPr>
          <w:bCs/>
          <w:sz w:val="24"/>
          <w:szCs w:val="24"/>
        </w:rPr>
        <w:t xml:space="preserve">they </w:t>
      </w:r>
      <w:r w:rsidRPr="004A006A">
        <w:rPr>
          <w:bCs/>
          <w:sz w:val="24"/>
          <w:szCs w:val="24"/>
        </w:rPr>
        <w:t>concluded that:</w:t>
      </w:r>
    </w:p>
    <w:p w14:paraId="2CD5F5AB" w14:textId="77777777" w:rsidR="00E5707A" w:rsidRPr="004A006A" w:rsidRDefault="00E5707A" w:rsidP="00916D6E">
      <w:pPr>
        <w:pStyle w:val="ListParagraph"/>
        <w:numPr>
          <w:ilvl w:val="0"/>
          <w:numId w:val="3"/>
        </w:numPr>
        <w:shd w:val="clear" w:color="auto" w:fill="FFFFFF"/>
        <w:spacing w:before="100" w:beforeAutospacing="1" w:after="0"/>
        <w:ind w:left="1440"/>
        <w:outlineLvl w:val="1"/>
        <w:rPr>
          <w:rFonts w:cs="Arial"/>
          <w:bCs/>
          <w:sz w:val="24"/>
          <w:szCs w:val="24"/>
          <w:shd w:val="clear" w:color="auto" w:fill="FFFFFF"/>
        </w:rPr>
      </w:pPr>
      <w:bookmarkStart w:id="2" w:name="_Hlk506807084"/>
      <w:r w:rsidRPr="004A006A">
        <w:rPr>
          <w:rFonts w:cs="Arial"/>
          <w:bCs/>
          <w:sz w:val="24"/>
          <w:szCs w:val="24"/>
          <w:shd w:val="clear" w:color="auto" w:fill="FFFFFF"/>
        </w:rPr>
        <w:t>Platelet-rich plasma (</w:t>
      </w:r>
      <w:r w:rsidRPr="004A006A">
        <w:rPr>
          <w:rStyle w:val="highlight"/>
          <w:rFonts w:cs="Arial"/>
          <w:bCs/>
          <w:sz w:val="24"/>
          <w:szCs w:val="24"/>
          <w:shd w:val="clear" w:color="auto" w:fill="FFFFFF"/>
        </w:rPr>
        <w:t>PRP</w:t>
      </w:r>
      <w:r w:rsidRPr="004A006A">
        <w:rPr>
          <w:rFonts w:cs="Arial"/>
          <w:bCs/>
          <w:sz w:val="24"/>
          <w:szCs w:val="24"/>
          <w:shd w:val="clear" w:color="auto" w:fill="FFFFFF"/>
        </w:rPr>
        <w:t xml:space="preserve">) </w:t>
      </w:r>
      <w:bookmarkEnd w:id="2"/>
      <w:r w:rsidRPr="004A006A">
        <w:rPr>
          <w:rFonts w:cs="Arial"/>
          <w:bCs/>
          <w:sz w:val="24"/>
          <w:szCs w:val="24"/>
          <w:shd w:val="clear" w:color="auto" w:fill="FFFFFF"/>
        </w:rPr>
        <w:t>overall has no significant impact on functional outcomes and </w:t>
      </w:r>
      <w:r w:rsidRPr="004A006A">
        <w:rPr>
          <w:rStyle w:val="highlight"/>
          <w:rFonts w:cs="Arial"/>
          <w:bCs/>
          <w:sz w:val="24"/>
          <w:szCs w:val="24"/>
          <w:shd w:val="clear" w:color="auto" w:fill="FFFFFF"/>
        </w:rPr>
        <w:t>repair</w:t>
      </w:r>
      <w:r w:rsidRPr="004A006A">
        <w:rPr>
          <w:rFonts w:cs="Arial"/>
          <w:bCs/>
          <w:sz w:val="24"/>
          <w:szCs w:val="24"/>
          <w:shd w:val="clear" w:color="auto" w:fill="FFFFFF"/>
        </w:rPr>
        <w:t> </w:t>
      </w:r>
      <w:r w:rsidR="00C82FCB" w:rsidRPr="004A006A">
        <w:rPr>
          <w:rFonts w:cs="Arial"/>
          <w:bCs/>
          <w:sz w:val="24"/>
          <w:szCs w:val="24"/>
          <w:shd w:val="clear" w:color="auto" w:fill="FFFFFF"/>
        </w:rPr>
        <w:t>integrity but</w:t>
      </w:r>
      <w:r w:rsidRPr="004A006A">
        <w:rPr>
          <w:rFonts w:cs="Arial"/>
          <w:bCs/>
          <w:sz w:val="24"/>
          <w:szCs w:val="24"/>
          <w:shd w:val="clear" w:color="auto" w:fill="FFFFFF"/>
        </w:rPr>
        <w:t xml:space="preserve"> may have benefit in small tears. </w:t>
      </w:r>
    </w:p>
    <w:p w14:paraId="273E72A5" w14:textId="77777777" w:rsidR="00E5707A" w:rsidRPr="004A006A" w:rsidRDefault="00E5707A" w:rsidP="00916D6E">
      <w:pPr>
        <w:pStyle w:val="ListParagraph"/>
        <w:numPr>
          <w:ilvl w:val="0"/>
          <w:numId w:val="3"/>
        </w:numPr>
        <w:shd w:val="clear" w:color="auto" w:fill="FFFFFF"/>
        <w:spacing w:before="100" w:beforeAutospacing="1" w:after="0"/>
        <w:ind w:left="1440"/>
        <w:outlineLvl w:val="1"/>
        <w:rPr>
          <w:bCs/>
          <w:sz w:val="24"/>
          <w:szCs w:val="24"/>
        </w:rPr>
      </w:pPr>
      <w:proofErr w:type="spellStart"/>
      <w:r w:rsidRPr="004A006A">
        <w:rPr>
          <w:rFonts w:cs="Arial"/>
          <w:bCs/>
          <w:sz w:val="24"/>
          <w:szCs w:val="24"/>
          <w:shd w:val="clear" w:color="auto" w:fill="FFFFFF"/>
        </w:rPr>
        <w:t>Mesenchymal</w:t>
      </w:r>
      <w:proofErr w:type="spellEnd"/>
      <w:r w:rsidRPr="004A006A">
        <w:rPr>
          <w:rFonts w:cs="Arial"/>
          <w:bCs/>
          <w:sz w:val="24"/>
          <w:szCs w:val="24"/>
          <w:shd w:val="clear" w:color="auto" w:fill="FFFFFF"/>
        </w:rPr>
        <w:t xml:space="preserve"> stem cells have demonstrated improved </w:t>
      </w:r>
      <w:r w:rsidRPr="004A006A">
        <w:rPr>
          <w:rStyle w:val="highlight"/>
          <w:rFonts w:cs="Arial"/>
          <w:bCs/>
          <w:sz w:val="24"/>
          <w:szCs w:val="24"/>
          <w:shd w:val="clear" w:color="auto" w:fill="FFFFFF"/>
        </w:rPr>
        <w:t>healing</w:t>
      </w:r>
      <w:r w:rsidRPr="004A006A">
        <w:rPr>
          <w:rFonts w:cs="Arial"/>
          <w:bCs/>
          <w:sz w:val="24"/>
          <w:szCs w:val="24"/>
          <w:shd w:val="clear" w:color="auto" w:fill="FFFFFF"/>
        </w:rPr>
        <w:t xml:space="preserve"> rates </w:t>
      </w:r>
      <w:proofErr w:type="gramStart"/>
      <w:r w:rsidRPr="004A006A">
        <w:rPr>
          <w:rFonts w:cs="Arial"/>
          <w:bCs/>
          <w:sz w:val="24"/>
          <w:szCs w:val="24"/>
          <w:shd w:val="clear" w:color="auto" w:fill="FFFFFF"/>
        </w:rPr>
        <w:t xml:space="preserve">without an impact </w:t>
      </w:r>
      <w:proofErr w:type="spellStart"/>
      <w:r w:rsidRPr="004A006A">
        <w:rPr>
          <w:rFonts w:cs="Arial"/>
          <w:bCs/>
          <w:sz w:val="24"/>
          <w:szCs w:val="24"/>
          <w:shd w:val="clear" w:color="auto" w:fill="FFFFFF"/>
        </w:rPr>
        <w:t>on</w:t>
      </w:r>
      <w:r w:rsidR="00C82FCB" w:rsidRPr="004A006A">
        <w:rPr>
          <w:rFonts w:cs="Arial"/>
          <w:bCs/>
          <w:sz w:val="24"/>
          <w:szCs w:val="24"/>
          <w:shd w:val="clear" w:color="auto" w:fill="FFFFFF"/>
        </w:rPr>
        <w:t>clinical</w:t>
      </w:r>
      <w:proofErr w:type="spellEnd"/>
      <w:r w:rsidR="00C82FCB" w:rsidRPr="004A006A">
        <w:rPr>
          <w:rFonts w:cs="Arial"/>
          <w:bCs/>
          <w:sz w:val="24"/>
          <w:szCs w:val="24"/>
          <w:shd w:val="clear" w:color="auto" w:fill="FFFFFF"/>
        </w:rPr>
        <w:t xml:space="preserve"> outcomes</w:t>
      </w:r>
      <w:proofErr w:type="gramEnd"/>
      <w:r w:rsidRPr="004A006A">
        <w:rPr>
          <w:rFonts w:cs="Arial"/>
          <w:bCs/>
          <w:sz w:val="24"/>
          <w:szCs w:val="24"/>
          <w:shd w:val="clear" w:color="auto" w:fill="FFFFFF"/>
        </w:rPr>
        <w:t xml:space="preserve"> so further studies are needed.</w:t>
      </w:r>
    </w:p>
    <w:p w14:paraId="21C0EF65" w14:textId="77777777" w:rsidR="00770497" w:rsidRPr="004A006A" w:rsidRDefault="00E5707A" w:rsidP="00916D6E">
      <w:pPr>
        <w:pStyle w:val="ListParagraph"/>
        <w:numPr>
          <w:ilvl w:val="0"/>
          <w:numId w:val="3"/>
        </w:numPr>
        <w:shd w:val="clear" w:color="auto" w:fill="FFFFFF"/>
        <w:spacing w:before="100" w:beforeAutospacing="1" w:after="0"/>
        <w:ind w:left="1440"/>
        <w:outlineLvl w:val="1"/>
        <w:rPr>
          <w:bCs/>
          <w:sz w:val="24"/>
          <w:szCs w:val="24"/>
        </w:rPr>
      </w:pPr>
      <w:r w:rsidRPr="004A006A">
        <w:rPr>
          <w:rFonts w:cs="Arial"/>
          <w:bCs/>
          <w:sz w:val="24"/>
          <w:szCs w:val="24"/>
          <w:shd w:val="clear" w:color="auto" w:fill="FFFFFF"/>
        </w:rPr>
        <w:t>Cytokines and growth factors</w:t>
      </w:r>
      <w:r w:rsidR="00C82FCB" w:rsidRPr="004A006A">
        <w:rPr>
          <w:rFonts w:cs="Arial"/>
          <w:bCs/>
          <w:sz w:val="24"/>
          <w:szCs w:val="24"/>
          <w:shd w:val="clear" w:color="auto" w:fill="FFFFFF"/>
        </w:rPr>
        <w:t xml:space="preserve"> show promise in animal models but</w:t>
      </w:r>
      <w:r w:rsidRPr="004A006A">
        <w:rPr>
          <w:rFonts w:cs="Arial"/>
          <w:bCs/>
          <w:sz w:val="24"/>
          <w:szCs w:val="24"/>
          <w:shd w:val="clear" w:color="auto" w:fill="FFFFFF"/>
        </w:rPr>
        <w:t xml:space="preserve"> require human trials to further evaluate</w:t>
      </w:r>
      <w:r w:rsidR="008E463E" w:rsidRPr="004A006A">
        <w:rPr>
          <w:rFonts w:cs="Arial"/>
          <w:bCs/>
          <w:sz w:val="24"/>
          <w:szCs w:val="24"/>
          <w:shd w:val="clear" w:color="auto" w:fill="FFFFFF"/>
        </w:rPr>
        <w:t xml:space="preserve"> effectiveness</w:t>
      </w:r>
      <w:r w:rsidRPr="004A006A">
        <w:rPr>
          <w:rFonts w:cs="Arial"/>
          <w:bCs/>
          <w:sz w:val="24"/>
          <w:szCs w:val="24"/>
          <w:shd w:val="clear" w:color="auto" w:fill="FFFFFF"/>
        </w:rPr>
        <w:t xml:space="preserve">. </w:t>
      </w:r>
    </w:p>
    <w:p w14:paraId="01ACCC2A" w14:textId="77777777" w:rsidR="00770497" w:rsidRPr="004A006A" w:rsidRDefault="00770497" w:rsidP="00770497">
      <w:pPr>
        <w:pStyle w:val="ListParagraph"/>
        <w:shd w:val="clear" w:color="auto" w:fill="FFFFFF"/>
        <w:spacing w:before="100" w:beforeAutospacing="1" w:after="0"/>
        <w:ind w:left="1440"/>
        <w:outlineLvl w:val="1"/>
        <w:rPr>
          <w:bCs/>
          <w:sz w:val="24"/>
          <w:szCs w:val="24"/>
        </w:rPr>
      </w:pPr>
    </w:p>
    <w:p w14:paraId="5D210BE5" w14:textId="77777777" w:rsidR="00001FE7" w:rsidRPr="004A006A" w:rsidRDefault="00001FE7" w:rsidP="00916D6E">
      <w:pPr>
        <w:pStyle w:val="ListParagraph"/>
        <w:numPr>
          <w:ilvl w:val="1"/>
          <w:numId w:val="6"/>
        </w:numPr>
        <w:shd w:val="clear" w:color="auto" w:fill="FFFFFF"/>
        <w:spacing w:before="100" w:beforeAutospacing="1" w:after="0"/>
        <w:outlineLvl w:val="1"/>
        <w:rPr>
          <w:b/>
          <w:sz w:val="24"/>
          <w:szCs w:val="24"/>
        </w:rPr>
      </w:pPr>
      <w:r w:rsidRPr="004A006A">
        <w:rPr>
          <w:b/>
          <w:sz w:val="24"/>
          <w:szCs w:val="24"/>
        </w:rPr>
        <w:t>Rationale for the study</w:t>
      </w:r>
    </w:p>
    <w:p w14:paraId="57D24994" w14:textId="77777777" w:rsidR="00001FE7" w:rsidRPr="004A006A" w:rsidRDefault="00001FE7" w:rsidP="00001FE7">
      <w:pPr>
        <w:shd w:val="clear" w:color="auto" w:fill="FFFFFF"/>
        <w:spacing w:before="100" w:beforeAutospacing="1" w:after="0"/>
        <w:ind w:left="360"/>
        <w:outlineLvl w:val="1"/>
        <w:rPr>
          <w:sz w:val="24"/>
          <w:szCs w:val="24"/>
        </w:rPr>
      </w:pPr>
      <w:r w:rsidRPr="004A006A">
        <w:rPr>
          <w:sz w:val="24"/>
          <w:szCs w:val="24"/>
        </w:rPr>
        <w:t>Many in</w:t>
      </w:r>
      <w:r w:rsidR="002F6EED">
        <w:rPr>
          <w:sz w:val="24"/>
          <w:szCs w:val="24"/>
        </w:rPr>
        <w:t>-</w:t>
      </w:r>
      <w:r w:rsidRPr="004A006A">
        <w:rPr>
          <w:sz w:val="24"/>
          <w:szCs w:val="24"/>
        </w:rPr>
        <w:t>vitro studies have examined the effect of HA on tendon healing</w:t>
      </w:r>
      <w:r w:rsidR="00443FD4">
        <w:rPr>
          <w:sz w:val="24"/>
          <w:szCs w:val="24"/>
        </w:rPr>
        <w:t xml:space="preserve"> </w:t>
      </w:r>
      <w:r w:rsidRPr="004A006A">
        <w:rPr>
          <w:sz w:val="24"/>
          <w:szCs w:val="24"/>
          <w:vertAlign w:val="superscript"/>
        </w:rPr>
        <w:t>14,15,22,31</w:t>
      </w:r>
      <w:r w:rsidRPr="004A006A">
        <w:rPr>
          <w:sz w:val="24"/>
          <w:szCs w:val="24"/>
        </w:rPr>
        <w:t xml:space="preserve">. One of them has shown </w:t>
      </w:r>
      <w:proofErr w:type="gramStart"/>
      <w:r w:rsidRPr="004A006A">
        <w:rPr>
          <w:sz w:val="24"/>
          <w:szCs w:val="24"/>
        </w:rPr>
        <w:t>a good</w:t>
      </w:r>
      <w:proofErr w:type="gramEnd"/>
      <w:r w:rsidRPr="004A006A">
        <w:rPr>
          <w:sz w:val="24"/>
          <w:szCs w:val="24"/>
        </w:rPr>
        <w:t xml:space="preserve"> evidence that HA accelerates the </w:t>
      </w:r>
      <w:proofErr w:type="spellStart"/>
      <w:r w:rsidRPr="004A006A">
        <w:rPr>
          <w:sz w:val="24"/>
          <w:szCs w:val="24"/>
        </w:rPr>
        <w:t>chondrogenic</w:t>
      </w:r>
      <w:proofErr w:type="spellEnd"/>
      <w:r w:rsidRPr="004A006A">
        <w:rPr>
          <w:sz w:val="24"/>
          <w:szCs w:val="24"/>
        </w:rPr>
        <w:t xml:space="preserve"> differentiation of cultured MSCs.</w:t>
      </w:r>
      <w:r w:rsidRPr="004A006A">
        <w:rPr>
          <w:sz w:val="24"/>
          <w:szCs w:val="24"/>
          <w:vertAlign w:val="superscript"/>
        </w:rPr>
        <w:t>15</w:t>
      </w:r>
    </w:p>
    <w:p w14:paraId="395D8723" w14:textId="77777777" w:rsidR="00001FE7" w:rsidRPr="004A006A" w:rsidRDefault="00001FE7" w:rsidP="00001FE7">
      <w:pPr>
        <w:shd w:val="clear" w:color="auto" w:fill="FFFFFF"/>
        <w:spacing w:before="100" w:beforeAutospacing="1" w:after="0"/>
        <w:ind w:left="360"/>
        <w:outlineLvl w:val="1"/>
        <w:rPr>
          <w:sz w:val="24"/>
          <w:szCs w:val="24"/>
        </w:rPr>
      </w:pPr>
      <w:r w:rsidRPr="004A006A">
        <w:rPr>
          <w:sz w:val="24"/>
          <w:szCs w:val="24"/>
        </w:rPr>
        <w:t>The same study has shown a significant improvement in tendon healing on MRI after cuff repair in rabbits.</w:t>
      </w:r>
    </w:p>
    <w:p w14:paraId="5416116C" w14:textId="77777777" w:rsidR="00F14116" w:rsidRDefault="00001FE7" w:rsidP="00001FE7">
      <w:pPr>
        <w:shd w:val="clear" w:color="auto" w:fill="FFFFFF"/>
        <w:spacing w:before="100" w:beforeAutospacing="1" w:after="0"/>
        <w:ind w:left="360"/>
        <w:outlineLvl w:val="1"/>
        <w:rPr>
          <w:sz w:val="24"/>
          <w:szCs w:val="24"/>
        </w:rPr>
      </w:pPr>
      <w:r w:rsidRPr="004A006A">
        <w:rPr>
          <w:sz w:val="24"/>
          <w:szCs w:val="24"/>
        </w:rPr>
        <w:t xml:space="preserve"> </w:t>
      </w:r>
      <w:r w:rsidR="00F14116">
        <w:rPr>
          <w:sz w:val="24"/>
          <w:szCs w:val="24"/>
        </w:rPr>
        <w:t xml:space="preserve">Up to our knowledge 2 </w:t>
      </w:r>
      <w:r w:rsidRPr="004A006A">
        <w:rPr>
          <w:sz w:val="24"/>
          <w:szCs w:val="24"/>
        </w:rPr>
        <w:t>clinical trial</w:t>
      </w:r>
      <w:r w:rsidR="00F14116">
        <w:rPr>
          <w:sz w:val="24"/>
          <w:szCs w:val="24"/>
        </w:rPr>
        <w:t>s</w:t>
      </w:r>
      <w:r w:rsidRPr="004A006A">
        <w:rPr>
          <w:sz w:val="24"/>
          <w:szCs w:val="24"/>
        </w:rPr>
        <w:t xml:space="preserve"> ha</w:t>
      </w:r>
      <w:r w:rsidR="00F14116">
        <w:rPr>
          <w:sz w:val="24"/>
          <w:szCs w:val="24"/>
        </w:rPr>
        <w:t>ve</w:t>
      </w:r>
      <w:r w:rsidRPr="004A006A">
        <w:rPr>
          <w:sz w:val="24"/>
          <w:szCs w:val="24"/>
        </w:rPr>
        <w:t xml:space="preserve"> examined the healing effect of HA after cuff repair</w:t>
      </w:r>
      <w:r w:rsidR="00F14116">
        <w:rPr>
          <w:sz w:val="24"/>
          <w:szCs w:val="24"/>
        </w:rPr>
        <w:t>.</w:t>
      </w:r>
    </w:p>
    <w:p w14:paraId="6DA72F8D" w14:textId="77777777" w:rsidR="00DE7D88" w:rsidRDefault="00F14116" w:rsidP="00001FE7">
      <w:pPr>
        <w:shd w:val="clear" w:color="auto" w:fill="FFFFFF"/>
        <w:spacing w:before="100" w:beforeAutospacing="1" w:after="0"/>
        <w:ind w:left="360"/>
        <w:outlineLvl w:val="1"/>
      </w:pPr>
      <w:r>
        <w:rPr>
          <w:sz w:val="24"/>
          <w:szCs w:val="24"/>
        </w:rPr>
        <w:t>The 1</w:t>
      </w:r>
      <w:r w:rsidRPr="00C7462A">
        <w:rPr>
          <w:sz w:val="24"/>
          <w:szCs w:val="24"/>
          <w:vertAlign w:val="superscript"/>
        </w:rPr>
        <w:t>st</w:t>
      </w:r>
      <w:r>
        <w:rPr>
          <w:sz w:val="24"/>
          <w:szCs w:val="24"/>
        </w:rPr>
        <w:t xml:space="preserve"> o</w:t>
      </w:r>
      <w:r w:rsidR="00DE7D88">
        <w:rPr>
          <w:sz w:val="24"/>
          <w:szCs w:val="24"/>
        </w:rPr>
        <w:t xml:space="preserve">ne published </w:t>
      </w:r>
      <w:proofErr w:type="gramStart"/>
      <w:r w:rsidR="00DE7D88">
        <w:rPr>
          <w:sz w:val="24"/>
          <w:szCs w:val="24"/>
        </w:rPr>
        <w:t xml:space="preserve">by </w:t>
      </w:r>
      <w:r w:rsidR="00DE7D88">
        <w:rPr>
          <w:rFonts w:ascii="Helvetica" w:hAnsi="Helvetica" w:cs="Helvetica"/>
          <w:color w:val="26282A"/>
          <w:sz w:val="20"/>
          <w:szCs w:val="20"/>
          <w:shd w:val="clear" w:color="auto" w:fill="FFFFFF"/>
        </w:rPr>
        <w:t> </w:t>
      </w:r>
      <w:proofErr w:type="spellStart"/>
      <w:r w:rsidR="00DE7D88">
        <w:rPr>
          <w:rFonts w:ascii="Helvetica" w:hAnsi="Helvetica" w:cs="Helvetica"/>
          <w:color w:val="26282A"/>
          <w:sz w:val="20"/>
          <w:szCs w:val="20"/>
          <w:shd w:val="clear" w:color="auto" w:fill="FFFFFF"/>
        </w:rPr>
        <w:t>Jeong</w:t>
      </w:r>
      <w:proofErr w:type="spellEnd"/>
      <w:proofErr w:type="gramEnd"/>
      <w:r w:rsidR="00DE7D88">
        <w:rPr>
          <w:rFonts w:ascii="Helvetica" w:hAnsi="Helvetica" w:cs="Helvetica"/>
          <w:color w:val="26282A"/>
          <w:sz w:val="20"/>
          <w:szCs w:val="20"/>
          <w:shd w:val="clear" w:color="auto" w:fill="FFFFFF"/>
        </w:rPr>
        <w:t>, et al in 2017 which showed that </w:t>
      </w:r>
      <w:r w:rsidR="00DE7D88">
        <w:t xml:space="preserve">the incidence of </w:t>
      </w:r>
      <w:proofErr w:type="spellStart"/>
      <w:r w:rsidR="00DE7D88">
        <w:t>retears</w:t>
      </w:r>
      <w:proofErr w:type="spellEnd"/>
      <w:r w:rsidR="00DE7D88">
        <w:t xml:space="preserve"> was 2.7% (n ¼ 1) in the injection group and 11.8% (n ¼ 4) in the control group. Although not statistically significant, there was a tendency to have a higher incidence of </w:t>
      </w:r>
      <w:proofErr w:type="spellStart"/>
      <w:r w:rsidR="00DE7D88">
        <w:t>retears</w:t>
      </w:r>
      <w:proofErr w:type="spellEnd"/>
      <w:r w:rsidR="00DE7D88">
        <w:t xml:space="preserve"> in the control group than in the injection group (p = 0.192)</w:t>
      </w:r>
      <w:proofErr w:type="gramStart"/>
      <w:r w:rsidR="00DE7D88">
        <w:t>.</w:t>
      </w:r>
      <w:r w:rsidR="00C5082A" w:rsidRPr="00C7462A">
        <w:rPr>
          <w:vertAlign w:val="superscript"/>
        </w:rPr>
        <w:t>89</w:t>
      </w:r>
      <w:proofErr w:type="gramEnd"/>
    </w:p>
    <w:p w14:paraId="41D833D3" w14:textId="77777777" w:rsidR="00C5082A" w:rsidRDefault="00C5082A" w:rsidP="00001FE7">
      <w:pPr>
        <w:shd w:val="clear" w:color="auto" w:fill="FFFFFF"/>
        <w:spacing w:before="100" w:beforeAutospacing="1" w:after="0"/>
        <w:ind w:left="360"/>
        <w:outlineLvl w:val="1"/>
      </w:pPr>
      <w:r>
        <w:t xml:space="preserve">The main limitation for this study is </w:t>
      </w:r>
      <w:proofErr w:type="gramStart"/>
      <w:r>
        <w:t>that  it’s</w:t>
      </w:r>
      <w:proofErr w:type="gramEnd"/>
      <w:r>
        <w:t xml:space="preserve"> not a randomised trial.</w:t>
      </w:r>
    </w:p>
    <w:p w14:paraId="1E490C62" w14:textId="77777777" w:rsidR="00001FE7" w:rsidRDefault="00DE7D88" w:rsidP="00001FE7">
      <w:pPr>
        <w:shd w:val="clear" w:color="auto" w:fill="FFFFFF"/>
        <w:spacing w:before="100" w:beforeAutospacing="1" w:after="0"/>
        <w:ind w:left="360"/>
        <w:outlineLvl w:val="1"/>
        <w:rPr>
          <w:sz w:val="24"/>
          <w:szCs w:val="24"/>
          <w:vertAlign w:val="superscript"/>
        </w:rPr>
      </w:pPr>
      <w:r>
        <w:t xml:space="preserve">The second study was published </w:t>
      </w:r>
      <w:proofErr w:type="gramStart"/>
      <w:r>
        <w:t>by  Oh</w:t>
      </w:r>
      <w:proofErr w:type="gramEnd"/>
      <w:r>
        <w:t xml:space="preserve"> CH et al</w:t>
      </w:r>
      <w:r w:rsidR="00C5082A">
        <w:t xml:space="preserve"> which examined the healing effect of HA </w:t>
      </w:r>
      <w:r w:rsidR="00001FE7" w:rsidRPr="004A006A">
        <w:rPr>
          <w:sz w:val="24"/>
          <w:szCs w:val="24"/>
        </w:rPr>
        <w:t xml:space="preserve">as a secondary objective and </w:t>
      </w:r>
      <w:r w:rsidR="00C5082A">
        <w:rPr>
          <w:sz w:val="24"/>
          <w:szCs w:val="24"/>
        </w:rPr>
        <w:t xml:space="preserve">the </w:t>
      </w:r>
      <w:r w:rsidR="00001FE7" w:rsidRPr="004A006A">
        <w:rPr>
          <w:sz w:val="24"/>
          <w:szCs w:val="24"/>
        </w:rPr>
        <w:t>anti-adhesive effect of HA as the primary objective, but it has failed to prove either.</w:t>
      </w:r>
      <w:r w:rsidR="00001FE7" w:rsidRPr="004A006A">
        <w:rPr>
          <w:sz w:val="24"/>
          <w:szCs w:val="24"/>
          <w:vertAlign w:val="superscript"/>
        </w:rPr>
        <w:t>16</w:t>
      </w:r>
    </w:p>
    <w:p w14:paraId="736CC033" w14:textId="77777777" w:rsidR="00C5082A" w:rsidRPr="004A006A" w:rsidRDefault="00C5082A" w:rsidP="00001FE7">
      <w:pPr>
        <w:shd w:val="clear" w:color="auto" w:fill="FFFFFF"/>
        <w:spacing w:before="100" w:beforeAutospacing="1" w:after="0"/>
        <w:ind w:left="360"/>
        <w:outlineLvl w:val="1"/>
        <w:rPr>
          <w:sz w:val="24"/>
          <w:szCs w:val="24"/>
        </w:rPr>
      </w:pPr>
      <w:r>
        <w:rPr>
          <w:sz w:val="24"/>
          <w:szCs w:val="24"/>
        </w:rPr>
        <w:t>T</w:t>
      </w:r>
      <w:r w:rsidRPr="00C5082A">
        <w:rPr>
          <w:sz w:val="24"/>
          <w:szCs w:val="24"/>
        </w:rPr>
        <w:t xml:space="preserve">his </w:t>
      </w:r>
      <w:r>
        <w:rPr>
          <w:sz w:val="24"/>
          <w:szCs w:val="24"/>
        </w:rPr>
        <w:t>study has the following limitations</w:t>
      </w:r>
    </w:p>
    <w:p w14:paraId="2E165200" w14:textId="77777777" w:rsidR="00001FE7" w:rsidRPr="004A006A" w:rsidRDefault="00001FE7" w:rsidP="00916D6E">
      <w:pPr>
        <w:pStyle w:val="ListParagraph"/>
        <w:numPr>
          <w:ilvl w:val="0"/>
          <w:numId w:val="17"/>
        </w:numPr>
        <w:shd w:val="clear" w:color="auto" w:fill="FFFFFF"/>
        <w:spacing w:after="166"/>
        <w:rPr>
          <w:sz w:val="24"/>
          <w:szCs w:val="24"/>
        </w:rPr>
      </w:pPr>
      <w:r w:rsidRPr="004A006A">
        <w:rPr>
          <w:sz w:val="24"/>
          <w:szCs w:val="24"/>
        </w:rPr>
        <w:t xml:space="preserve">Postoperative images could only be obtained in approximately 50% of patients, which might weaken the statistical power regarding cuff healing after surgery </w:t>
      </w:r>
      <w:r w:rsidRPr="004A006A">
        <w:rPr>
          <w:sz w:val="24"/>
          <w:szCs w:val="24"/>
          <w:vertAlign w:val="superscript"/>
        </w:rPr>
        <w:t>16</w:t>
      </w:r>
      <w:r w:rsidRPr="004A006A">
        <w:rPr>
          <w:sz w:val="24"/>
          <w:szCs w:val="24"/>
        </w:rPr>
        <w:t>.</w:t>
      </w:r>
    </w:p>
    <w:p w14:paraId="29548C03" w14:textId="77777777" w:rsidR="00C44B91" w:rsidRPr="004A006A" w:rsidRDefault="00001FE7" w:rsidP="00916D6E">
      <w:pPr>
        <w:pStyle w:val="ListParagraph"/>
        <w:numPr>
          <w:ilvl w:val="0"/>
          <w:numId w:val="17"/>
        </w:numPr>
        <w:shd w:val="clear" w:color="auto" w:fill="FFFFFF"/>
        <w:spacing w:after="166"/>
        <w:rPr>
          <w:sz w:val="24"/>
          <w:szCs w:val="24"/>
        </w:rPr>
      </w:pPr>
      <w:r w:rsidRPr="004A006A">
        <w:rPr>
          <w:sz w:val="24"/>
          <w:szCs w:val="24"/>
        </w:rPr>
        <w:t xml:space="preserve">MRI is superior to US and CT </w:t>
      </w:r>
      <w:proofErr w:type="spellStart"/>
      <w:proofErr w:type="gramStart"/>
      <w:r w:rsidRPr="004A006A">
        <w:rPr>
          <w:sz w:val="24"/>
          <w:szCs w:val="24"/>
        </w:rPr>
        <w:t>arthrogram</w:t>
      </w:r>
      <w:proofErr w:type="spellEnd"/>
      <w:r w:rsidRPr="004A006A">
        <w:rPr>
          <w:sz w:val="24"/>
          <w:szCs w:val="24"/>
        </w:rPr>
        <w:t xml:space="preserve"> which</w:t>
      </w:r>
      <w:proofErr w:type="gramEnd"/>
      <w:r w:rsidRPr="004A006A">
        <w:rPr>
          <w:sz w:val="24"/>
          <w:szCs w:val="24"/>
        </w:rPr>
        <w:t xml:space="preserve"> have been used in this study for evaluation of tendon integrity.</w:t>
      </w:r>
    </w:p>
    <w:p w14:paraId="2B8C29E8" w14:textId="77777777" w:rsidR="00C5082A" w:rsidRDefault="00C5082A" w:rsidP="00C5082A">
      <w:pPr>
        <w:shd w:val="clear" w:color="auto" w:fill="FFFFFF"/>
        <w:spacing w:after="166"/>
        <w:ind w:left="360"/>
        <w:rPr>
          <w:sz w:val="24"/>
          <w:szCs w:val="24"/>
        </w:rPr>
      </w:pPr>
      <w:r w:rsidRPr="00443FD4">
        <w:rPr>
          <w:sz w:val="24"/>
          <w:szCs w:val="24"/>
        </w:rPr>
        <w:lastRenderedPageBreak/>
        <w:t>3.</w:t>
      </w:r>
      <w:r w:rsidR="00001FE7" w:rsidRPr="00443FD4">
        <w:rPr>
          <w:sz w:val="24"/>
          <w:szCs w:val="24"/>
        </w:rPr>
        <w:t xml:space="preserve">HA injection was performed </w:t>
      </w:r>
      <w:r w:rsidR="00D003EB" w:rsidRPr="00443FD4">
        <w:rPr>
          <w:sz w:val="24"/>
          <w:szCs w:val="24"/>
        </w:rPr>
        <w:t>without guidance</w:t>
      </w:r>
      <w:r w:rsidR="00001FE7" w:rsidRPr="00443FD4">
        <w:rPr>
          <w:sz w:val="24"/>
          <w:szCs w:val="24"/>
          <w:vertAlign w:val="superscript"/>
        </w:rPr>
        <w:t>16</w:t>
      </w:r>
      <w:r w:rsidR="00001FE7" w:rsidRPr="00443FD4">
        <w:rPr>
          <w:sz w:val="24"/>
          <w:szCs w:val="24"/>
        </w:rPr>
        <w:t xml:space="preserve"> and </w:t>
      </w:r>
      <w:r w:rsidR="007134EA" w:rsidRPr="00443FD4">
        <w:rPr>
          <w:sz w:val="24"/>
          <w:szCs w:val="24"/>
        </w:rPr>
        <w:t>so may have missed</w:t>
      </w:r>
      <w:r w:rsidR="00001FE7" w:rsidRPr="00443FD4">
        <w:rPr>
          <w:sz w:val="24"/>
          <w:szCs w:val="24"/>
        </w:rPr>
        <w:t xml:space="preserve"> the targeted repair site.</w:t>
      </w:r>
      <w:r w:rsidRPr="00C5082A">
        <w:rPr>
          <w:sz w:val="24"/>
          <w:szCs w:val="24"/>
        </w:rPr>
        <w:t xml:space="preserve"> </w:t>
      </w:r>
    </w:p>
    <w:p w14:paraId="3B306274" w14:textId="77777777" w:rsidR="00C5082A" w:rsidRPr="00443FD4" w:rsidRDefault="00C5082A" w:rsidP="00443FD4">
      <w:pPr>
        <w:shd w:val="clear" w:color="auto" w:fill="FFFFFF"/>
        <w:spacing w:after="166"/>
        <w:ind w:left="360"/>
        <w:rPr>
          <w:color w:val="7030A0"/>
          <w:sz w:val="24"/>
          <w:szCs w:val="24"/>
        </w:rPr>
      </w:pPr>
      <w:r w:rsidRPr="00443FD4">
        <w:rPr>
          <w:color w:val="7030A0"/>
          <w:sz w:val="24"/>
          <w:szCs w:val="24"/>
        </w:rPr>
        <w:t>We believe further studies are needed as the evidence from the relevant animal study</w:t>
      </w:r>
      <w:r w:rsidR="00443FD4" w:rsidRPr="00443FD4">
        <w:rPr>
          <w:color w:val="7030A0"/>
          <w:sz w:val="24"/>
          <w:szCs w:val="24"/>
        </w:rPr>
        <w:t xml:space="preserve"> </w:t>
      </w:r>
      <w:r w:rsidR="00443FD4" w:rsidRPr="00443FD4">
        <w:rPr>
          <w:color w:val="7030A0"/>
          <w:sz w:val="24"/>
          <w:szCs w:val="24"/>
          <w:vertAlign w:val="superscript"/>
        </w:rPr>
        <w:t>15</w:t>
      </w:r>
      <w:r w:rsidR="00443FD4" w:rsidRPr="00443FD4">
        <w:rPr>
          <w:color w:val="7030A0"/>
          <w:sz w:val="24"/>
          <w:szCs w:val="24"/>
        </w:rPr>
        <w:t xml:space="preserve"> and many </w:t>
      </w:r>
      <w:proofErr w:type="spellStart"/>
      <w:r w:rsidR="00443FD4" w:rsidRPr="00443FD4">
        <w:rPr>
          <w:color w:val="7030A0"/>
          <w:sz w:val="24"/>
          <w:szCs w:val="24"/>
        </w:rPr>
        <w:t>invitro</w:t>
      </w:r>
      <w:proofErr w:type="spellEnd"/>
      <w:r w:rsidR="00443FD4" w:rsidRPr="00443FD4">
        <w:rPr>
          <w:color w:val="7030A0"/>
          <w:sz w:val="24"/>
          <w:szCs w:val="24"/>
        </w:rPr>
        <w:t xml:space="preserve"> studies </w:t>
      </w:r>
      <w:r w:rsidR="00443FD4" w:rsidRPr="00443FD4">
        <w:rPr>
          <w:color w:val="7030A0"/>
          <w:sz w:val="24"/>
          <w:szCs w:val="24"/>
          <w:vertAlign w:val="superscript"/>
        </w:rPr>
        <w:t>14,15,22,31</w:t>
      </w:r>
      <w:r w:rsidR="00443FD4" w:rsidRPr="00443FD4">
        <w:rPr>
          <w:color w:val="7030A0"/>
          <w:sz w:val="24"/>
          <w:szCs w:val="24"/>
        </w:rPr>
        <w:t xml:space="preserve"> is </w:t>
      </w:r>
      <w:proofErr w:type="spellStart"/>
      <w:proofErr w:type="gramStart"/>
      <w:r w:rsidR="00443FD4" w:rsidRPr="00443FD4">
        <w:rPr>
          <w:color w:val="7030A0"/>
          <w:sz w:val="24"/>
          <w:szCs w:val="24"/>
        </w:rPr>
        <w:t>promising.Moreover,we</w:t>
      </w:r>
      <w:proofErr w:type="spellEnd"/>
      <w:proofErr w:type="gramEnd"/>
      <w:r w:rsidR="00443FD4" w:rsidRPr="00443FD4">
        <w:rPr>
          <w:color w:val="7030A0"/>
          <w:sz w:val="24"/>
          <w:szCs w:val="24"/>
        </w:rPr>
        <w:t xml:space="preserve"> hope we can avoid the limitations of the above mentioned clinical studies.</w:t>
      </w:r>
    </w:p>
    <w:p w14:paraId="4A3DC652" w14:textId="77777777" w:rsidR="00001FE7" w:rsidRPr="00C7462A" w:rsidRDefault="00001FE7" w:rsidP="00C7462A">
      <w:pPr>
        <w:shd w:val="clear" w:color="auto" w:fill="FFFFFF"/>
        <w:spacing w:after="166"/>
        <w:rPr>
          <w:sz w:val="24"/>
          <w:szCs w:val="24"/>
        </w:rPr>
      </w:pPr>
    </w:p>
    <w:p w14:paraId="3EEE0AE3" w14:textId="77777777" w:rsidR="00001FE7" w:rsidRPr="004A006A" w:rsidRDefault="00001FE7" w:rsidP="00001FE7">
      <w:pPr>
        <w:shd w:val="clear" w:color="auto" w:fill="FFFFFF"/>
        <w:rPr>
          <w:b/>
          <w:bCs/>
          <w:noProof/>
          <w:sz w:val="24"/>
          <w:szCs w:val="24"/>
        </w:rPr>
      </w:pPr>
      <w:r w:rsidRPr="004A006A">
        <w:rPr>
          <w:b/>
          <w:bCs/>
          <w:noProof/>
          <w:sz w:val="24"/>
          <w:szCs w:val="24"/>
        </w:rPr>
        <w:t>2. STUDY OBJECTIVES</w:t>
      </w:r>
    </w:p>
    <w:p w14:paraId="4D246ACD" w14:textId="77777777" w:rsidR="00001FE7" w:rsidRPr="004A006A" w:rsidRDefault="00001FE7" w:rsidP="008B4664">
      <w:pPr>
        <w:tabs>
          <w:tab w:val="right" w:pos="9356"/>
        </w:tabs>
        <w:spacing w:before="80"/>
        <w:ind w:left="720"/>
        <w:rPr>
          <w:rFonts w:cs="Calibri"/>
          <w:b/>
          <w:bCs/>
          <w:sz w:val="24"/>
          <w:szCs w:val="24"/>
        </w:rPr>
      </w:pPr>
      <w:r w:rsidRPr="004A006A">
        <w:rPr>
          <w:rFonts w:cs="Calibri"/>
          <w:b/>
          <w:bCs/>
          <w:sz w:val="24"/>
          <w:szCs w:val="24"/>
        </w:rPr>
        <w:t xml:space="preserve">2.1 Primary </w:t>
      </w:r>
      <w:r w:rsidRPr="004A006A">
        <w:rPr>
          <w:b/>
          <w:bCs/>
          <w:noProof/>
          <w:sz w:val="24"/>
          <w:szCs w:val="24"/>
        </w:rPr>
        <w:t>OBJECTIVE</w:t>
      </w:r>
      <w:r w:rsidRPr="004A006A">
        <w:rPr>
          <w:rFonts w:cs="Calibri"/>
          <w:b/>
          <w:bCs/>
          <w:sz w:val="24"/>
          <w:szCs w:val="24"/>
        </w:rPr>
        <w:t>:</w:t>
      </w:r>
    </w:p>
    <w:p w14:paraId="09220721" w14:textId="77777777" w:rsidR="00E11FF1" w:rsidRPr="004A006A" w:rsidRDefault="00E11FF1" w:rsidP="00E11FF1">
      <w:pPr>
        <w:tabs>
          <w:tab w:val="right" w:pos="9356"/>
        </w:tabs>
        <w:spacing w:before="80"/>
        <w:rPr>
          <w:rFonts w:cs="Calibri"/>
          <w:sz w:val="24"/>
          <w:szCs w:val="24"/>
        </w:rPr>
      </w:pPr>
      <w:r>
        <w:rPr>
          <w:rFonts w:cs="Calibri"/>
          <w:sz w:val="24"/>
          <w:szCs w:val="24"/>
        </w:rPr>
        <w:t>To determine if hyaluronic acid supplementation improves outcomes of arthroscopic repair of complete rotator cuff tears compared to placebo.</w:t>
      </w:r>
    </w:p>
    <w:p w14:paraId="7978297E" w14:textId="77777777" w:rsidR="00E11FF1" w:rsidRDefault="00E11FF1" w:rsidP="008B4664">
      <w:pPr>
        <w:tabs>
          <w:tab w:val="right" w:pos="9356"/>
        </w:tabs>
        <w:spacing w:before="80"/>
        <w:ind w:left="720"/>
        <w:rPr>
          <w:rFonts w:cs="Calibri"/>
          <w:sz w:val="24"/>
          <w:szCs w:val="24"/>
        </w:rPr>
      </w:pPr>
    </w:p>
    <w:p w14:paraId="11DCC2EF" w14:textId="77777777" w:rsidR="00001FE7" w:rsidRDefault="00001FE7" w:rsidP="008B4664">
      <w:pPr>
        <w:tabs>
          <w:tab w:val="right" w:pos="9356"/>
        </w:tabs>
        <w:spacing w:before="80"/>
        <w:ind w:left="720"/>
        <w:rPr>
          <w:rFonts w:cs="Calibri"/>
          <w:b/>
          <w:bCs/>
          <w:sz w:val="24"/>
          <w:szCs w:val="24"/>
        </w:rPr>
      </w:pPr>
      <w:r w:rsidRPr="004A006A">
        <w:rPr>
          <w:rFonts w:cs="Calibri"/>
          <w:b/>
          <w:bCs/>
          <w:sz w:val="24"/>
          <w:szCs w:val="24"/>
        </w:rPr>
        <w:t xml:space="preserve">2.2 Secondary </w:t>
      </w:r>
      <w:r w:rsidRPr="004A006A">
        <w:rPr>
          <w:b/>
          <w:bCs/>
          <w:noProof/>
          <w:sz w:val="24"/>
          <w:szCs w:val="24"/>
        </w:rPr>
        <w:t>OBJECTIVES</w:t>
      </w:r>
      <w:r w:rsidRPr="004A006A">
        <w:rPr>
          <w:rFonts w:cs="Calibri"/>
          <w:b/>
          <w:bCs/>
          <w:sz w:val="24"/>
          <w:szCs w:val="24"/>
        </w:rPr>
        <w:t>:</w:t>
      </w:r>
    </w:p>
    <w:p w14:paraId="5D2EFD8D" w14:textId="77777777" w:rsidR="00E11FF1" w:rsidRPr="004A006A" w:rsidRDefault="00E11FF1" w:rsidP="00E11FF1">
      <w:pPr>
        <w:pStyle w:val="ListParagraph"/>
        <w:numPr>
          <w:ilvl w:val="0"/>
          <w:numId w:val="22"/>
        </w:numPr>
        <w:tabs>
          <w:tab w:val="right" w:pos="9356"/>
        </w:tabs>
        <w:spacing w:before="80" w:after="60"/>
        <w:rPr>
          <w:rFonts w:cs="Calibri"/>
          <w:sz w:val="24"/>
          <w:szCs w:val="24"/>
        </w:rPr>
      </w:pPr>
      <w:r>
        <w:rPr>
          <w:rFonts w:cs="Calibri"/>
          <w:sz w:val="24"/>
          <w:szCs w:val="24"/>
        </w:rPr>
        <w:t xml:space="preserve">To compare range of motion (ROM) recovery between the two groups </w:t>
      </w:r>
    </w:p>
    <w:p w14:paraId="6EC1E2EF" w14:textId="77777777" w:rsidR="00E11FF1" w:rsidRPr="004A006A" w:rsidRDefault="00E11FF1" w:rsidP="00E11FF1">
      <w:pPr>
        <w:pStyle w:val="ListParagraph"/>
        <w:numPr>
          <w:ilvl w:val="0"/>
          <w:numId w:val="22"/>
        </w:numPr>
        <w:tabs>
          <w:tab w:val="right" w:pos="9356"/>
        </w:tabs>
        <w:spacing w:before="80" w:after="60"/>
        <w:rPr>
          <w:rFonts w:cs="Calibri"/>
          <w:sz w:val="24"/>
          <w:szCs w:val="24"/>
        </w:rPr>
      </w:pPr>
      <w:r w:rsidRPr="004A006A">
        <w:rPr>
          <w:rFonts w:cs="Calibri"/>
          <w:sz w:val="24"/>
          <w:szCs w:val="24"/>
        </w:rPr>
        <w:t xml:space="preserve">To </w:t>
      </w:r>
      <w:r>
        <w:rPr>
          <w:rFonts w:cs="Calibri"/>
          <w:sz w:val="24"/>
          <w:szCs w:val="24"/>
        </w:rPr>
        <w:t>establish if HA decreases post-operative pain after arthroscopic repair</w:t>
      </w:r>
    </w:p>
    <w:p w14:paraId="1F2BED6D" w14:textId="77777777" w:rsidR="00E11FF1" w:rsidRDefault="00E11FF1" w:rsidP="00E11FF1">
      <w:pPr>
        <w:pStyle w:val="ListParagraph"/>
        <w:numPr>
          <w:ilvl w:val="0"/>
          <w:numId w:val="22"/>
        </w:numPr>
        <w:tabs>
          <w:tab w:val="right" w:pos="9356"/>
        </w:tabs>
        <w:spacing w:before="80" w:after="60"/>
        <w:rPr>
          <w:rFonts w:cs="Calibri"/>
          <w:sz w:val="24"/>
          <w:szCs w:val="24"/>
        </w:rPr>
      </w:pPr>
      <w:r w:rsidRPr="004A006A">
        <w:rPr>
          <w:rFonts w:cs="Calibri"/>
          <w:sz w:val="24"/>
          <w:szCs w:val="24"/>
        </w:rPr>
        <w:t xml:space="preserve">To ascertain if HA </w:t>
      </w:r>
      <w:r>
        <w:rPr>
          <w:rFonts w:cs="Calibri"/>
          <w:sz w:val="24"/>
          <w:szCs w:val="24"/>
        </w:rPr>
        <w:t>decreases re-tear rates in arthroscopically repaired rotator cuffs</w:t>
      </w:r>
    </w:p>
    <w:p w14:paraId="73403926" w14:textId="77777777" w:rsidR="00E11FF1" w:rsidRPr="00E11FF1" w:rsidRDefault="00E11FF1" w:rsidP="00E11FF1">
      <w:pPr>
        <w:pStyle w:val="ListParagraph"/>
        <w:numPr>
          <w:ilvl w:val="0"/>
          <w:numId w:val="22"/>
        </w:numPr>
        <w:tabs>
          <w:tab w:val="right" w:pos="9356"/>
        </w:tabs>
        <w:spacing w:before="80" w:after="60"/>
        <w:rPr>
          <w:rFonts w:cs="Calibri"/>
          <w:sz w:val="24"/>
          <w:szCs w:val="24"/>
        </w:rPr>
      </w:pPr>
      <w:r w:rsidRPr="00E11FF1">
        <w:rPr>
          <w:rFonts w:cs="Calibri"/>
          <w:sz w:val="24"/>
          <w:szCs w:val="24"/>
        </w:rPr>
        <w:t>To determine if HA improves clinical outcomes in arthroscopic repairs using standard clinical scoring systems</w:t>
      </w:r>
    </w:p>
    <w:p w14:paraId="01DD5CBF" w14:textId="77777777" w:rsidR="00001FE7" w:rsidRPr="004A006A" w:rsidRDefault="00001FE7" w:rsidP="004A006A">
      <w:pPr>
        <w:pStyle w:val="TOC1"/>
        <w:ind w:left="0" w:firstLine="0"/>
        <w:jc w:val="both"/>
        <w:rPr>
          <w:rFonts w:asciiTheme="minorHAnsi" w:hAnsiTheme="minorHAnsi"/>
          <w:b w:val="0"/>
          <w:caps w:val="0"/>
          <w:noProof/>
          <w:sz w:val="24"/>
          <w:szCs w:val="24"/>
          <w:lang w:eastAsia="en-AU"/>
        </w:rPr>
      </w:pPr>
      <w:r w:rsidRPr="004A006A">
        <w:rPr>
          <w:rFonts w:asciiTheme="minorHAnsi" w:hAnsiTheme="minorHAnsi"/>
          <w:noProof/>
          <w:sz w:val="24"/>
          <w:szCs w:val="24"/>
        </w:rPr>
        <w:t>3.STUDY Design*</w:t>
      </w:r>
      <w:r w:rsidRPr="004A006A">
        <w:rPr>
          <w:rFonts w:asciiTheme="minorHAnsi" w:hAnsiTheme="minorHAnsi"/>
          <w:noProof/>
          <w:sz w:val="24"/>
          <w:szCs w:val="24"/>
        </w:rPr>
        <w:tab/>
      </w:r>
    </w:p>
    <w:p w14:paraId="243BBB45" w14:textId="77777777" w:rsidR="00001FE7" w:rsidRPr="004A006A" w:rsidRDefault="00001FE7" w:rsidP="004A006A">
      <w:pPr>
        <w:pStyle w:val="TOC2"/>
        <w:ind w:left="426" w:firstLine="0"/>
        <w:jc w:val="both"/>
        <w:rPr>
          <w:rFonts w:asciiTheme="minorHAnsi" w:hAnsiTheme="minorHAnsi" w:cs="Calibri"/>
          <w:bCs/>
          <w:noProof/>
          <w:sz w:val="24"/>
          <w:szCs w:val="24"/>
        </w:rPr>
      </w:pPr>
      <w:r w:rsidRPr="004A006A">
        <w:rPr>
          <w:rFonts w:asciiTheme="minorHAnsi" w:hAnsiTheme="minorHAnsi" w:cs="Calibri"/>
          <w:bCs/>
          <w:noProof/>
          <w:sz w:val="24"/>
          <w:szCs w:val="24"/>
        </w:rPr>
        <w:t xml:space="preserve">3.1 Design: </w:t>
      </w:r>
      <w:r w:rsidR="003D7EB7" w:rsidRPr="004A006A">
        <w:rPr>
          <w:rFonts w:asciiTheme="minorHAnsi" w:hAnsiTheme="minorHAnsi" w:cs="Calibri"/>
          <w:b w:val="0"/>
          <w:bCs/>
          <w:sz w:val="24"/>
          <w:szCs w:val="24"/>
        </w:rPr>
        <w:t>a prospective randomized double blinded clinical trial</w:t>
      </w:r>
      <w:r w:rsidR="003D7EB7">
        <w:rPr>
          <w:rFonts w:asciiTheme="minorHAnsi" w:hAnsiTheme="minorHAnsi" w:cs="Calibri"/>
          <w:b w:val="0"/>
          <w:bCs/>
          <w:sz w:val="24"/>
          <w:szCs w:val="24"/>
        </w:rPr>
        <w:t xml:space="preserve"> as shown in table 1</w:t>
      </w:r>
    </w:p>
    <w:tbl>
      <w:tblPr>
        <w:tblStyle w:val="TableGrid"/>
        <w:tblW w:w="9016" w:type="dxa"/>
        <w:tblInd w:w="730" w:type="dxa"/>
        <w:tblLook w:val="04A0" w:firstRow="1" w:lastRow="0" w:firstColumn="1" w:lastColumn="0" w:noHBand="0" w:noVBand="1"/>
      </w:tblPr>
      <w:tblGrid>
        <w:gridCol w:w="3006"/>
        <w:gridCol w:w="3005"/>
        <w:gridCol w:w="3005"/>
      </w:tblGrid>
      <w:tr w:rsidR="00001FE7" w:rsidRPr="004A006A" w14:paraId="414EA6EC" w14:textId="77777777" w:rsidTr="00001FE7">
        <w:tc>
          <w:tcPr>
            <w:tcW w:w="3006" w:type="dxa"/>
            <w:tcBorders>
              <w:top w:val="single" w:sz="4" w:space="0" w:color="auto"/>
              <w:left w:val="single" w:sz="4" w:space="0" w:color="auto"/>
              <w:bottom w:val="single" w:sz="4" w:space="0" w:color="auto"/>
              <w:right w:val="single" w:sz="4" w:space="0" w:color="auto"/>
            </w:tcBorders>
          </w:tcPr>
          <w:p w14:paraId="228BFC2B" w14:textId="77777777" w:rsidR="00001FE7" w:rsidRPr="004A006A" w:rsidRDefault="00001FE7">
            <w:pPr>
              <w:rPr>
                <w:sz w:val="24"/>
                <w:szCs w:val="24"/>
              </w:rPr>
            </w:pPr>
          </w:p>
        </w:tc>
        <w:tc>
          <w:tcPr>
            <w:tcW w:w="3005" w:type="dxa"/>
            <w:tcBorders>
              <w:top w:val="single" w:sz="4" w:space="0" w:color="auto"/>
              <w:left w:val="single" w:sz="4" w:space="0" w:color="auto"/>
              <w:bottom w:val="single" w:sz="4" w:space="0" w:color="auto"/>
              <w:right w:val="single" w:sz="4" w:space="0" w:color="auto"/>
            </w:tcBorders>
            <w:hideMark/>
          </w:tcPr>
          <w:p w14:paraId="6F55CDA4" w14:textId="77777777" w:rsidR="00001FE7" w:rsidRPr="00663451" w:rsidRDefault="00001FE7">
            <w:pPr>
              <w:rPr>
                <w:b/>
                <w:sz w:val="24"/>
                <w:szCs w:val="24"/>
              </w:rPr>
            </w:pPr>
            <w:r w:rsidRPr="00663451">
              <w:rPr>
                <w:b/>
                <w:sz w:val="24"/>
                <w:szCs w:val="24"/>
              </w:rPr>
              <w:t xml:space="preserve">Treatment </w:t>
            </w:r>
          </w:p>
        </w:tc>
        <w:tc>
          <w:tcPr>
            <w:tcW w:w="3005" w:type="dxa"/>
            <w:tcBorders>
              <w:top w:val="single" w:sz="4" w:space="0" w:color="auto"/>
              <w:left w:val="single" w:sz="4" w:space="0" w:color="auto"/>
              <w:bottom w:val="single" w:sz="4" w:space="0" w:color="auto"/>
              <w:right w:val="single" w:sz="4" w:space="0" w:color="auto"/>
            </w:tcBorders>
            <w:hideMark/>
          </w:tcPr>
          <w:p w14:paraId="49BF0C7B" w14:textId="77777777" w:rsidR="00001FE7" w:rsidRPr="00663451" w:rsidRDefault="00001FE7">
            <w:pPr>
              <w:rPr>
                <w:b/>
                <w:sz w:val="24"/>
                <w:szCs w:val="24"/>
              </w:rPr>
            </w:pPr>
            <w:r w:rsidRPr="00663451">
              <w:rPr>
                <w:b/>
                <w:sz w:val="24"/>
                <w:szCs w:val="24"/>
              </w:rPr>
              <w:t>Outcome measures</w:t>
            </w:r>
          </w:p>
        </w:tc>
      </w:tr>
      <w:tr w:rsidR="00001FE7" w:rsidRPr="004A006A" w14:paraId="4D95815E" w14:textId="77777777" w:rsidTr="00001FE7">
        <w:tc>
          <w:tcPr>
            <w:tcW w:w="3006" w:type="dxa"/>
            <w:tcBorders>
              <w:top w:val="single" w:sz="4" w:space="0" w:color="auto"/>
              <w:left w:val="single" w:sz="4" w:space="0" w:color="auto"/>
              <w:bottom w:val="single" w:sz="4" w:space="0" w:color="auto"/>
              <w:right w:val="single" w:sz="4" w:space="0" w:color="auto"/>
            </w:tcBorders>
            <w:hideMark/>
          </w:tcPr>
          <w:p w14:paraId="01667638" w14:textId="77777777" w:rsidR="00001FE7" w:rsidRPr="004A006A" w:rsidRDefault="00001FE7">
            <w:pPr>
              <w:rPr>
                <w:sz w:val="24"/>
                <w:szCs w:val="24"/>
              </w:rPr>
            </w:pPr>
            <w:r w:rsidRPr="004A006A">
              <w:rPr>
                <w:sz w:val="24"/>
                <w:szCs w:val="24"/>
              </w:rPr>
              <w:t>Coordinating investigator</w:t>
            </w:r>
            <w:r w:rsidR="00E93FB3">
              <w:rPr>
                <w:sz w:val="24"/>
                <w:szCs w:val="24"/>
              </w:rPr>
              <w:t xml:space="preserve"> (</w:t>
            </w:r>
            <w:proofErr w:type="spellStart"/>
            <w:r w:rsidR="00E93FB3">
              <w:rPr>
                <w:sz w:val="24"/>
                <w:szCs w:val="24"/>
              </w:rPr>
              <w:t>Orthopedic</w:t>
            </w:r>
            <w:proofErr w:type="spellEnd"/>
            <w:r w:rsidR="00E93FB3">
              <w:rPr>
                <w:sz w:val="24"/>
                <w:szCs w:val="24"/>
              </w:rPr>
              <w:t xml:space="preserve"> Fellow)</w:t>
            </w:r>
          </w:p>
        </w:tc>
        <w:tc>
          <w:tcPr>
            <w:tcW w:w="3005" w:type="dxa"/>
            <w:tcBorders>
              <w:top w:val="single" w:sz="4" w:space="0" w:color="auto"/>
              <w:left w:val="single" w:sz="4" w:space="0" w:color="auto"/>
              <w:bottom w:val="single" w:sz="4" w:space="0" w:color="auto"/>
              <w:right w:val="single" w:sz="4" w:space="0" w:color="auto"/>
            </w:tcBorders>
            <w:hideMark/>
          </w:tcPr>
          <w:p w14:paraId="52D1E496" w14:textId="77777777" w:rsidR="00001FE7" w:rsidRPr="004A006A" w:rsidRDefault="00001FE7">
            <w:pPr>
              <w:rPr>
                <w:sz w:val="24"/>
                <w:szCs w:val="24"/>
              </w:rPr>
            </w:pPr>
            <w:r w:rsidRPr="004A006A">
              <w:rPr>
                <w:sz w:val="24"/>
                <w:szCs w:val="24"/>
              </w:rPr>
              <w:t>Non-blinded</w:t>
            </w:r>
          </w:p>
        </w:tc>
        <w:tc>
          <w:tcPr>
            <w:tcW w:w="3005" w:type="dxa"/>
            <w:tcBorders>
              <w:top w:val="single" w:sz="4" w:space="0" w:color="auto"/>
              <w:left w:val="single" w:sz="4" w:space="0" w:color="auto"/>
              <w:bottom w:val="single" w:sz="4" w:space="0" w:color="auto"/>
              <w:right w:val="single" w:sz="4" w:space="0" w:color="auto"/>
            </w:tcBorders>
            <w:hideMark/>
          </w:tcPr>
          <w:p w14:paraId="593B28B5" w14:textId="77777777" w:rsidR="00001FE7" w:rsidRPr="004A006A" w:rsidRDefault="00001FE7">
            <w:pPr>
              <w:rPr>
                <w:sz w:val="24"/>
                <w:szCs w:val="24"/>
              </w:rPr>
            </w:pPr>
            <w:r w:rsidRPr="004A006A">
              <w:rPr>
                <w:sz w:val="24"/>
                <w:szCs w:val="24"/>
              </w:rPr>
              <w:t>Non-blinded</w:t>
            </w:r>
          </w:p>
        </w:tc>
      </w:tr>
      <w:tr w:rsidR="00001FE7" w:rsidRPr="004A006A" w14:paraId="49AA7D80" w14:textId="77777777" w:rsidTr="00001FE7">
        <w:tc>
          <w:tcPr>
            <w:tcW w:w="3006" w:type="dxa"/>
            <w:tcBorders>
              <w:top w:val="single" w:sz="4" w:space="0" w:color="auto"/>
              <w:left w:val="single" w:sz="4" w:space="0" w:color="auto"/>
              <w:bottom w:val="single" w:sz="4" w:space="0" w:color="auto"/>
              <w:right w:val="single" w:sz="4" w:space="0" w:color="auto"/>
            </w:tcBorders>
            <w:hideMark/>
          </w:tcPr>
          <w:p w14:paraId="7B90D646" w14:textId="77777777" w:rsidR="00001FE7" w:rsidRPr="004A006A" w:rsidRDefault="00E93FB3">
            <w:pPr>
              <w:rPr>
                <w:sz w:val="24"/>
                <w:szCs w:val="24"/>
              </w:rPr>
            </w:pPr>
            <w:r>
              <w:rPr>
                <w:sz w:val="24"/>
                <w:szCs w:val="24"/>
              </w:rPr>
              <w:t>Senior Surgeons (ST and WK)</w:t>
            </w:r>
          </w:p>
        </w:tc>
        <w:tc>
          <w:tcPr>
            <w:tcW w:w="3005" w:type="dxa"/>
            <w:tcBorders>
              <w:top w:val="single" w:sz="4" w:space="0" w:color="auto"/>
              <w:left w:val="single" w:sz="4" w:space="0" w:color="auto"/>
              <w:bottom w:val="single" w:sz="4" w:space="0" w:color="auto"/>
              <w:right w:val="single" w:sz="4" w:space="0" w:color="auto"/>
            </w:tcBorders>
            <w:hideMark/>
          </w:tcPr>
          <w:p w14:paraId="7E79478B" w14:textId="77777777" w:rsidR="00001FE7" w:rsidRPr="004A006A" w:rsidRDefault="00001FE7">
            <w:pPr>
              <w:rPr>
                <w:sz w:val="24"/>
                <w:szCs w:val="24"/>
              </w:rPr>
            </w:pPr>
            <w:r w:rsidRPr="004A006A">
              <w:rPr>
                <w:sz w:val="24"/>
                <w:szCs w:val="24"/>
              </w:rPr>
              <w:t>Blinded</w:t>
            </w:r>
          </w:p>
        </w:tc>
        <w:tc>
          <w:tcPr>
            <w:tcW w:w="3005" w:type="dxa"/>
            <w:tcBorders>
              <w:top w:val="single" w:sz="4" w:space="0" w:color="auto"/>
              <w:left w:val="single" w:sz="4" w:space="0" w:color="auto"/>
              <w:bottom w:val="single" w:sz="4" w:space="0" w:color="auto"/>
              <w:right w:val="single" w:sz="4" w:space="0" w:color="auto"/>
            </w:tcBorders>
            <w:hideMark/>
          </w:tcPr>
          <w:p w14:paraId="0DBA931D" w14:textId="77777777" w:rsidR="00001FE7" w:rsidRPr="004A006A" w:rsidRDefault="00001FE7">
            <w:pPr>
              <w:rPr>
                <w:sz w:val="24"/>
                <w:szCs w:val="24"/>
              </w:rPr>
            </w:pPr>
            <w:r w:rsidRPr="004A006A">
              <w:rPr>
                <w:sz w:val="24"/>
                <w:szCs w:val="24"/>
              </w:rPr>
              <w:t>Blinded</w:t>
            </w:r>
          </w:p>
        </w:tc>
      </w:tr>
      <w:tr w:rsidR="00001FE7" w:rsidRPr="004A006A" w14:paraId="229830CF" w14:textId="77777777" w:rsidTr="00001FE7">
        <w:tc>
          <w:tcPr>
            <w:tcW w:w="3006" w:type="dxa"/>
            <w:tcBorders>
              <w:top w:val="single" w:sz="4" w:space="0" w:color="auto"/>
              <w:left w:val="single" w:sz="4" w:space="0" w:color="auto"/>
              <w:bottom w:val="single" w:sz="4" w:space="0" w:color="auto"/>
              <w:right w:val="single" w:sz="4" w:space="0" w:color="auto"/>
            </w:tcBorders>
            <w:hideMark/>
          </w:tcPr>
          <w:p w14:paraId="2C9D79A8" w14:textId="77777777" w:rsidR="00001FE7" w:rsidRPr="004A006A" w:rsidRDefault="00001FE7">
            <w:pPr>
              <w:rPr>
                <w:sz w:val="24"/>
                <w:szCs w:val="24"/>
              </w:rPr>
            </w:pPr>
            <w:r w:rsidRPr="004A006A">
              <w:rPr>
                <w:sz w:val="24"/>
                <w:szCs w:val="24"/>
              </w:rPr>
              <w:t>Study participants</w:t>
            </w:r>
          </w:p>
        </w:tc>
        <w:tc>
          <w:tcPr>
            <w:tcW w:w="3005" w:type="dxa"/>
            <w:tcBorders>
              <w:top w:val="single" w:sz="4" w:space="0" w:color="auto"/>
              <w:left w:val="single" w:sz="4" w:space="0" w:color="auto"/>
              <w:bottom w:val="single" w:sz="4" w:space="0" w:color="auto"/>
              <w:right w:val="single" w:sz="4" w:space="0" w:color="auto"/>
            </w:tcBorders>
            <w:hideMark/>
          </w:tcPr>
          <w:p w14:paraId="3050F9EC" w14:textId="77777777" w:rsidR="00001FE7" w:rsidRPr="004A006A" w:rsidRDefault="00001FE7">
            <w:pPr>
              <w:rPr>
                <w:sz w:val="24"/>
                <w:szCs w:val="24"/>
              </w:rPr>
            </w:pPr>
            <w:r w:rsidRPr="004A006A">
              <w:rPr>
                <w:sz w:val="24"/>
                <w:szCs w:val="24"/>
              </w:rPr>
              <w:t>Blinded</w:t>
            </w:r>
          </w:p>
        </w:tc>
        <w:tc>
          <w:tcPr>
            <w:tcW w:w="3005" w:type="dxa"/>
            <w:tcBorders>
              <w:top w:val="single" w:sz="4" w:space="0" w:color="auto"/>
              <w:left w:val="single" w:sz="4" w:space="0" w:color="auto"/>
              <w:bottom w:val="single" w:sz="4" w:space="0" w:color="auto"/>
              <w:right w:val="single" w:sz="4" w:space="0" w:color="auto"/>
            </w:tcBorders>
            <w:hideMark/>
          </w:tcPr>
          <w:p w14:paraId="2D90AF0C" w14:textId="77777777" w:rsidR="00001FE7" w:rsidRPr="004A006A" w:rsidRDefault="00001FE7">
            <w:pPr>
              <w:rPr>
                <w:sz w:val="24"/>
                <w:szCs w:val="24"/>
              </w:rPr>
            </w:pPr>
            <w:r w:rsidRPr="004A006A">
              <w:rPr>
                <w:sz w:val="24"/>
                <w:szCs w:val="24"/>
              </w:rPr>
              <w:t>Blinded</w:t>
            </w:r>
          </w:p>
        </w:tc>
      </w:tr>
      <w:tr w:rsidR="00001FE7" w:rsidRPr="004A006A" w14:paraId="3F204D02" w14:textId="77777777" w:rsidTr="00001FE7">
        <w:tc>
          <w:tcPr>
            <w:tcW w:w="3006" w:type="dxa"/>
            <w:tcBorders>
              <w:top w:val="single" w:sz="4" w:space="0" w:color="auto"/>
              <w:left w:val="single" w:sz="4" w:space="0" w:color="auto"/>
              <w:bottom w:val="single" w:sz="4" w:space="0" w:color="auto"/>
              <w:right w:val="single" w:sz="4" w:space="0" w:color="auto"/>
            </w:tcBorders>
            <w:hideMark/>
          </w:tcPr>
          <w:p w14:paraId="439539AF" w14:textId="77777777" w:rsidR="00001FE7" w:rsidRPr="004A006A" w:rsidRDefault="00001FE7">
            <w:pPr>
              <w:rPr>
                <w:sz w:val="24"/>
                <w:szCs w:val="24"/>
              </w:rPr>
            </w:pPr>
            <w:r w:rsidRPr="004A006A">
              <w:rPr>
                <w:sz w:val="24"/>
                <w:szCs w:val="24"/>
              </w:rPr>
              <w:t>Radiologists</w:t>
            </w:r>
          </w:p>
        </w:tc>
        <w:tc>
          <w:tcPr>
            <w:tcW w:w="3005" w:type="dxa"/>
            <w:tcBorders>
              <w:top w:val="single" w:sz="4" w:space="0" w:color="auto"/>
              <w:left w:val="single" w:sz="4" w:space="0" w:color="auto"/>
              <w:bottom w:val="single" w:sz="4" w:space="0" w:color="auto"/>
              <w:right w:val="single" w:sz="4" w:space="0" w:color="auto"/>
            </w:tcBorders>
            <w:hideMark/>
          </w:tcPr>
          <w:p w14:paraId="4ED2C929" w14:textId="77777777" w:rsidR="00001FE7" w:rsidRPr="004A006A" w:rsidRDefault="00001FE7">
            <w:pPr>
              <w:rPr>
                <w:sz w:val="24"/>
                <w:szCs w:val="24"/>
              </w:rPr>
            </w:pPr>
            <w:r w:rsidRPr="004A006A">
              <w:rPr>
                <w:sz w:val="24"/>
                <w:szCs w:val="24"/>
              </w:rPr>
              <w:t>Blinded</w:t>
            </w:r>
          </w:p>
        </w:tc>
        <w:tc>
          <w:tcPr>
            <w:tcW w:w="3005" w:type="dxa"/>
            <w:tcBorders>
              <w:top w:val="single" w:sz="4" w:space="0" w:color="auto"/>
              <w:left w:val="single" w:sz="4" w:space="0" w:color="auto"/>
              <w:bottom w:val="single" w:sz="4" w:space="0" w:color="auto"/>
              <w:right w:val="single" w:sz="4" w:space="0" w:color="auto"/>
            </w:tcBorders>
            <w:hideMark/>
          </w:tcPr>
          <w:p w14:paraId="077C1AE4" w14:textId="77777777" w:rsidR="00001FE7" w:rsidRPr="004A006A" w:rsidRDefault="00001FE7">
            <w:pPr>
              <w:rPr>
                <w:sz w:val="24"/>
                <w:szCs w:val="24"/>
              </w:rPr>
            </w:pPr>
            <w:r w:rsidRPr="004A006A">
              <w:rPr>
                <w:sz w:val="24"/>
                <w:szCs w:val="24"/>
              </w:rPr>
              <w:t>Blinded</w:t>
            </w:r>
          </w:p>
        </w:tc>
      </w:tr>
    </w:tbl>
    <w:p w14:paraId="553717B2" w14:textId="77777777" w:rsidR="00E11FF1" w:rsidRDefault="00E11FF1" w:rsidP="004A006A">
      <w:pPr>
        <w:pStyle w:val="TOC2"/>
        <w:spacing w:after="100"/>
        <w:ind w:left="360" w:firstLine="0"/>
        <w:jc w:val="both"/>
        <w:rPr>
          <w:rFonts w:asciiTheme="minorHAnsi" w:hAnsiTheme="minorHAnsi" w:cs="Calibri"/>
          <w:bCs/>
          <w:noProof/>
          <w:sz w:val="24"/>
          <w:szCs w:val="24"/>
        </w:rPr>
      </w:pPr>
    </w:p>
    <w:p w14:paraId="3D94FCED" w14:textId="77777777" w:rsidR="00001FE7" w:rsidRPr="004A006A" w:rsidRDefault="00001FE7" w:rsidP="004A006A">
      <w:pPr>
        <w:pStyle w:val="TOC2"/>
        <w:spacing w:after="100"/>
        <w:ind w:left="360" w:firstLine="0"/>
        <w:jc w:val="both"/>
        <w:rPr>
          <w:rFonts w:asciiTheme="minorHAnsi" w:hAnsiTheme="minorHAnsi" w:cs="Calibri"/>
          <w:bCs/>
          <w:noProof/>
          <w:sz w:val="24"/>
          <w:szCs w:val="24"/>
        </w:rPr>
      </w:pPr>
      <w:r w:rsidRPr="004A006A">
        <w:rPr>
          <w:rFonts w:asciiTheme="minorHAnsi" w:hAnsiTheme="minorHAnsi" w:cs="Calibri"/>
          <w:bCs/>
          <w:noProof/>
          <w:sz w:val="24"/>
          <w:szCs w:val="24"/>
        </w:rPr>
        <w:t>3.2 Study Groups</w:t>
      </w:r>
    </w:p>
    <w:p w14:paraId="17B7F434" w14:textId="77777777" w:rsidR="00E93FB3" w:rsidRDefault="00001FE7" w:rsidP="00001FE7">
      <w:pPr>
        <w:pStyle w:val="TOC2"/>
        <w:ind w:left="360" w:firstLine="0"/>
        <w:jc w:val="both"/>
        <w:rPr>
          <w:rFonts w:asciiTheme="minorHAnsi" w:hAnsiTheme="minorHAnsi"/>
          <w:b w:val="0"/>
          <w:bCs/>
          <w:noProof/>
          <w:sz w:val="24"/>
          <w:szCs w:val="24"/>
        </w:rPr>
      </w:pPr>
      <w:r w:rsidRPr="004A006A">
        <w:rPr>
          <w:rFonts w:asciiTheme="minorHAnsi" w:hAnsiTheme="minorHAnsi"/>
          <w:b w:val="0"/>
          <w:bCs/>
          <w:noProof/>
          <w:sz w:val="24"/>
          <w:szCs w:val="24"/>
        </w:rPr>
        <w:t>2 groups,one for the patients who receive HA after surgery and the other group is the control who receive saline postoperatively.</w:t>
      </w:r>
    </w:p>
    <w:p w14:paraId="07203C25" w14:textId="77777777" w:rsidR="00001FE7" w:rsidRPr="004A006A" w:rsidRDefault="00001FE7" w:rsidP="00001FE7">
      <w:pPr>
        <w:pStyle w:val="TOC2"/>
        <w:ind w:left="360" w:firstLine="0"/>
        <w:jc w:val="both"/>
        <w:rPr>
          <w:rFonts w:asciiTheme="minorHAnsi" w:hAnsiTheme="minorHAnsi"/>
          <w:b w:val="0"/>
          <w:bCs/>
          <w:noProof/>
          <w:sz w:val="24"/>
          <w:szCs w:val="24"/>
          <w:lang w:eastAsia="en-AU"/>
        </w:rPr>
      </w:pPr>
      <w:r w:rsidRPr="004A006A">
        <w:rPr>
          <w:rFonts w:asciiTheme="minorHAnsi" w:hAnsiTheme="minorHAnsi"/>
          <w:b w:val="0"/>
          <w:bCs/>
          <w:noProof/>
          <w:sz w:val="24"/>
          <w:szCs w:val="24"/>
        </w:rPr>
        <w:tab/>
      </w:r>
    </w:p>
    <w:p w14:paraId="7AB01554" w14:textId="77777777" w:rsidR="00001FE7" w:rsidRPr="004A006A" w:rsidRDefault="00001FE7" w:rsidP="00001FE7">
      <w:pPr>
        <w:pStyle w:val="TOC2"/>
        <w:tabs>
          <w:tab w:val="left" w:pos="3645"/>
        </w:tabs>
        <w:ind w:left="360" w:firstLine="0"/>
        <w:jc w:val="both"/>
        <w:rPr>
          <w:rFonts w:asciiTheme="minorHAnsi" w:hAnsiTheme="minorHAnsi" w:cs="Calibri"/>
          <w:bCs/>
          <w:noProof/>
          <w:sz w:val="24"/>
          <w:szCs w:val="24"/>
        </w:rPr>
      </w:pPr>
      <w:r w:rsidRPr="004A006A">
        <w:rPr>
          <w:rFonts w:asciiTheme="minorHAnsi" w:hAnsiTheme="minorHAnsi" w:cs="Calibri"/>
          <w:bCs/>
          <w:noProof/>
          <w:sz w:val="24"/>
          <w:szCs w:val="24"/>
        </w:rPr>
        <w:lastRenderedPageBreak/>
        <w:t>3.3 number of participants</w:t>
      </w:r>
    </w:p>
    <w:p w14:paraId="502F3911" w14:textId="77777777" w:rsidR="00001FE7" w:rsidRPr="00E11FF1" w:rsidRDefault="00E11FF1" w:rsidP="00E11FF1">
      <w:pPr>
        <w:ind w:left="360"/>
        <w:rPr>
          <w:rFonts w:cs="Calibri"/>
          <w:sz w:val="24"/>
          <w:szCs w:val="24"/>
        </w:rPr>
      </w:pPr>
      <w:r w:rsidRPr="00E11FF1">
        <w:rPr>
          <w:rFonts w:cs="Calibri"/>
          <w:sz w:val="24"/>
          <w:szCs w:val="24"/>
        </w:rPr>
        <w:t xml:space="preserve">We based the sample size ion the study of </w:t>
      </w:r>
      <w:proofErr w:type="spellStart"/>
      <w:r w:rsidRPr="00E11FF1">
        <w:rPr>
          <w:rFonts w:cs="Calibri"/>
          <w:sz w:val="24"/>
          <w:szCs w:val="24"/>
        </w:rPr>
        <w:t>Jeong</w:t>
      </w:r>
      <w:proofErr w:type="spellEnd"/>
      <w:r w:rsidRPr="00E11FF1">
        <w:rPr>
          <w:rFonts w:cs="Calibri"/>
          <w:sz w:val="24"/>
          <w:szCs w:val="24"/>
        </w:rPr>
        <w:t>, et al, who detected a 12.4-point difference in ASES scores postoperatively between HA injected and placebo groups.</w:t>
      </w:r>
      <w:r w:rsidRPr="00E11FF1">
        <w:rPr>
          <w:rFonts w:cs="Calibri"/>
          <w:sz w:val="24"/>
          <w:szCs w:val="24"/>
          <w:vertAlign w:val="superscript"/>
        </w:rPr>
        <w:t>88</w:t>
      </w:r>
      <w:r w:rsidRPr="00E11FF1">
        <w:rPr>
          <w:rFonts w:cs="Calibri"/>
          <w:sz w:val="24"/>
          <w:szCs w:val="24"/>
        </w:rPr>
        <w:t xml:space="preserve"> Using an two-sided significance level of 0.05 and power of 80%, the computed total sample size is 76. Considering a </w:t>
      </w:r>
      <w:proofErr w:type="gramStart"/>
      <w:r w:rsidRPr="00E11FF1">
        <w:rPr>
          <w:rFonts w:cs="Calibri"/>
          <w:sz w:val="24"/>
          <w:szCs w:val="24"/>
        </w:rPr>
        <w:t>drop-out</w:t>
      </w:r>
      <w:proofErr w:type="gramEnd"/>
      <w:r w:rsidRPr="00E11FF1">
        <w:rPr>
          <w:rFonts w:cs="Calibri"/>
          <w:sz w:val="24"/>
          <w:szCs w:val="24"/>
        </w:rPr>
        <w:t xml:space="preserve"> rate of 20%, the total number of patients needed is 9</w:t>
      </w:r>
      <w:r w:rsidR="00E93FB3">
        <w:rPr>
          <w:rFonts w:cs="Calibri"/>
          <w:sz w:val="24"/>
          <w:szCs w:val="24"/>
        </w:rPr>
        <w:t>0</w:t>
      </w:r>
      <w:r w:rsidRPr="00E11FF1">
        <w:rPr>
          <w:rFonts w:cs="Calibri"/>
          <w:sz w:val="24"/>
          <w:szCs w:val="24"/>
        </w:rPr>
        <w:t>, to allow for even distribution among groups. 4</w:t>
      </w:r>
      <w:r w:rsidR="00E93FB3">
        <w:rPr>
          <w:rFonts w:cs="Calibri"/>
          <w:sz w:val="24"/>
          <w:szCs w:val="24"/>
        </w:rPr>
        <w:t>5</w:t>
      </w:r>
      <w:r w:rsidRPr="00E11FF1">
        <w:rPr>
          <w:rFonts w:cs="Calibri"/>
          <w:sz w:val="24"/>
          <w:szCs w:val="24"/>
        </w:rPr>
        <w:t xml:space="preserve"> patients will be randomly allocated to each group for this study. </w:t>
      </w:r>
    </w:p>
    <w:p w14:paraId="3EAD1D43" w14:textId="77777777" w:rsidR="00001FE7" w:rsidRPr="004A006A" w:rsidRDefault="00001FE7" w:rsidP="00001FE7">
      <w:pPr>
        <w:pStyle w:val="TOC2"/>
        <w:ind w:left="360" w:firstLine="0"/>
        <w:jc w:val="both"/>
        <w:rPr>
          <w:rFonts w:asciiTheme="minorHAnsi" w:hAnsiTheme="minorHAnsi" w:cs="Calibri"/>
          <w:bCs/>
          <w:noProof/>
          <w:sz w:val="24"/>
          <w:szCs w:val="24"/>
        </w:rPr>
      </w:pPr>
      <w:r w:rsidRPr="004A006A">
        <w:rPr>
          <w:rFonts w:asciiTheme="minorHAnsi" w:hAnsiTheme="minorHAnsi" w:cs="Calibri"/>
          <w:bCs/>
          <w:noProof/>
          <w:sz w:val="24"/>
          <w:szCs w:val="24"/>
        </w:rPr>
        <w:t>3.4 study sites:</w:t>
      </w:r>
    </w:p>
    <w:p w14:paraId="12487640" w14:textId="77777777" w:rsidR="00001FE7" w:rsidRPr="004A006A" w:rsidRDefault="00001FE7" w:rsidP="00001FE7">
      <w:pPr>
        <w:pStyle w:val="TOC2"/>
        <w:ind w:left="720" w:firstLine="0"/>
        <w:jc w:val="both"/>
        <w:rPr>
          <w:rFonts w:asciiTheme="minorHAnsi" w:hAnsiTheme="minorHAnsi"/>
          <w:b w:val="0"/>
          <w:noProof/>
          <w:sz w:val="24"/>
          <w:szCs w:val="24"/>
        </w:rPr>
      </w:pPr>
      <w:r w:rsidRPr="004A006A">
        <w:rPr>
          <w:rFonts w:asciiTheme="minorHAnsi" w:hAnsiTheme="minorHAnsi"/>
          <w:b w:val="0"/>
          <w:noProof/>
          <w:sz w:val="24"/>
          <w:szCs w:val="24"/>
        </w:rPr>
        <w:t>1- St vincent’s Private Hospital,Sydney</w:t>
      </w:r>
    </w:p>
    <w:p w14:paraId="00ED1FBD" w14:textId="77777777" w:rsidR="00001FE7" w:rsidRPr="004A006A" w:rsidRDefault="00001FE7" w:rsidP="00001FE7">
      <w:pPr>
        <w:pStyle w:val="TOC2"/>
        <w:ind w:left="720" w:firstLine="0"/>
        <w:jc w:val="both"/>
        <w:rPr>
          <w:rFonts w:asciiTheme="minorHAnsi" w:hAnsiTheme="minorHAnsi"/>
          <w:b w:val="0"/>
          <w:noProof/>
          <w:sz w:val="24"/>
          <w:szCs w:val="24"/>
        </w:rPr>
      </w:pPr>
      <w:r w:rsidRPr="004A006A">
        <w:rPr>
          <w:rFonts w:asciiTheme="minorHAnsi" w:hAnsiTheme="minorHAnsi"/>
          <w:b w:val="0"/>
          <w:noProof/>
          <w:sz w:val="24"/>
          <w:szCs w:val="24"/>
        </w:rPr>
        <w:t>2- Nepean Private Hospital</w:t>
      </w:r>
    </w:p>
    <w:p w14:paraId="23E748C3" w14:textId="77777777" w:rsidR="00E93FB3" w:rsidRDefault="00001FE7" w:rsidP="00001FE7">
      <w:pPr>
        <w:pStyle w:val="TOC2"/>
        <w:ind w:left="720" w:firstLine="0"/>
        <w:jc w:val="both"/>
        <w:rPr>
          <w:rFonts w:asciiTheme="minorHAnsi" w:hAnsiTheme="minorHAnsi"/>
          <w:b w:val="0"/>
          <w:noProof/>
          <w:sz w:val="24"/>
          <w:szCs w:val="24"/>
        </w:rPr>
      </w:pPr>
      <w:r w:rsidRPr="004A006A">
        <w:rPr>
          <w:rFonts w:asciiTheme="minorHAnsi" w:hAnsiTheme="minorHAnsi"/>
          <w:b w:val="0"/>
          <w:noProof/>
          <w:sz w:val="24"/>
          <w:szCs w:val="24"/>
        </w:rPr>
        <w:t>3- east Sydney Private Hospital</w:t>
      </w:r>
    </w:p>
    <w:p w14:paraId="7ADF3608" w14:textId="77777777" w:rsidR="00001FE7" w:rsidRPr="004A006A" w:rsidRDefault="00001FE7" w:rsidP="00001FE7">
      <w:pPr>
        <w:pStyle w:val="TOC2"/>
        <w:ind w:left="720" w:firstLine="0"/>
        <w:jc w:val="both"/>
        <w:rPr>
          <w:rFonts w:asciiTheme="minorHAnsi" w:hAnsiTheme="minorHAnsi"/>
          <w:b w:val="0"/>
          <w:noProof/>
          <w:sz w:val="24"/>
          <w:szCs w:val="24"/>
          <w:lang w:eastAsia="en-AU"/>
        </w:rPr>
      </w:pPr>
      <w:r w:rsidRPr="004A006A">
        <w:rPr>
          <w:rFonts w:asciiTheme="minorHAnsi" w:hAnsiTheme="minorHAnsi"/>
          <w:noProof/>
          <w:sz w:val="24"/>
          <w:szCs w:val="24"/>
        </w:rPr>
        <w:tab/>
      </w:r>
    </w:p>
    <w:p w14:paraId="6028CA67" w14:textId="77777777" w:rsidR="00001FE7" w:rsidRPr="004A006A" w:rsidRDefault="00001FE7" w:rsidP="00916D6E">
      <w:pPr>
        <w:pStyle w:val="TOC2"/>
        <w:numPr>
          <w:ilvl w:val="1"/>
          <w:numId w:val="12"/>
        </w:numPr>
        <w:jc w:val="both"/>
        <w:rPr>
          <w:rFonts w:asciiTheme="minorHAnsi" w:hAnsiTheme="minorHAnsi" w:cs="Calibri"/>
          <w:bCs/>
          <w:noProof/>
          <w:sz w:val="24"/>
          <w:szCs w:val="24"/>
        </w:rPr>
      </w:pPr>
      <w:r w:rsidRPr="004A006A">
        <w:rPr>
          <w:rFonts w:asciiTheme="minorHAnsi" w:hAnsiTheme="minorHAnsi" w:cs="Calibri"/>
          <w:bCs/>
          <w:noProof/>
          <w:sz w:val="24"/>
          <w:szCs w:val="24"/>
        </w:rPr>
        <w:t xml:space="preserve">duration: </w:t>
      </w:r>
      <w:r w:rsidR="00C44B91" w:rsidRPr="004A006A">
        <w:rPr>
          <w:rFonts w:asciiTheme="minorHAnsi" w:hAnsiTheme="minorHAnsi" w:cs="Calibri"/>
          <w:bCs/>
          <w:noProof/>
          <w:sz w:val="24"/>
          <w:szCs w:val="24"/>
        </w:rPr>
        <w:t>12 months</w:t>
      </w:r>
    </w:p>
    <w:p w14:paraId="17E9AC75" w14:textId="77777777" w:rsidR="00E11FF1" w:rsidRDefault="00E11FF1" w:rsidP="00001FE7">
      <w:pPr>
        <w:pStyle w:val="TOC1"/>
        <w:spacing w:after="100"/>
        <w:ind w:left="360" w:firstLine="0"/>
        <w:jc w:val="both"/>
        <w:rPr>
          <w:rFonts w:asciiTheme="minorHAnsi" w:hAnsiTheme="minorHAnsi"/>
          <w:noProof/>
          <w:sz w:val="24"/>
          <w:szCs w:val="24"/>
        </w:rPr>
      </w:pPr>
    </w:p>
    <w:p w14:paraId="7A89D293" w14:textId="77777777" w:rsidR="00001FE7" w:rsidRPr="004A006A" w:rsidRDefault="00001FE7" w:rsidP="00001FE7">
      <w:pPr>
        <w:pStyle w:val="TOC1"/>
        <w:spacing w:after="100"/>
        <w:ind w:left="360" w:firstLine="0"/>
        <w:jc w:val="both"/>
        <w:rPr>
          <w:rFonts w:asciiTheme="minorHAnsi" w:hAnsiTheme="minorHAnsi"/>
          <w:noProof/>
          <w:sz w:val="24"/>
          <w:szCs w:val="24"/>
        </w:rPr>
      </w:pPr>
      <w:r w:rsidRPr="004A006A">
        <w:rPr>
          <w:rFonts w:asciiTheme="minorHAnsi" w:hAnsiTheme="minorHAnsi"/>
          <w:noProof/>
          <w:sz w:val="24"/>
          <w:szCs w:val="24"/>
        </w:rPr>
        <w:t>4. Participant section</w:t>
      </w:r>
    </w:p>
    <w:p w14:paraId="14605BF3" w14:textId="77777777" w:rsidR="00001FE7" w:rsidRPr="004A006A" w:rsidRDefault="00001FE7" w:rsidP="008B4664">
      <w:pPr>
        <w:tabs>
          <w:tab w:val="right" w:pos="9356"/>
        </w:tabs>
        <w:spacing w:before="80" w:afterAutospacing="0"/>
        <w:ind w:left="720"/>
        <w:rPr>
          <w:rFonts w:cs="Calibri"/>
          <w:b/>
          <w:sz w:val="24"/>
          <w:szCs w:val="24"/>
        </w:rPr>
      </w:pPr>
      <w:r w:rsidRPr="004A006A">
        <w:rPr>
          <w:rFonts w:cs="Calibri"/>
          <w:b/>
          <w:sz w:val="24"/>
          <w:szCs w:val="24"/>
        </w:rPr>
        <w:t>4.1 Inclusion criteria:</w:t>
      </w:r>
    </w:p>
    <w:p w14:paraId="4FB42735" w14:textId="77777777" w:rsidR="00001FE7" w:rsidRPr="004A006A" w:rsidRDefault="00001FE7" w:rsidP="008B4664">
      <w:pPr>
        <w:pStyle w:val="ListParagraph"/>
        <w:tabs>
          <w:tab w:val="right" w:pos="9356"/>
        </w:tabs>
        <w:spacing w:before="80" w:after="60" w:afterAutospacing="0"/>
        <w:rPr>
          <w:rFonts w:cs="Calibri"/>
          <w:sz w:val="24"/>
          <w:szCs w:val="24"/>
        </w:rPr>
      </w:pPr>
      <w:r w:rsidRPr="004A006A">
        <w:rPr>
          <w:rFonts w:cs="Calibri"/>
          <w:sz w:val="24"/>
          <w:szCs w:val="24"/>
        </w:rPr>
        <w:t xml:space="preserve">Adult patients with </w:t>
      </w:r>
      <w:r w:rsidR="00E93FB3">
        <w:rPr>
          <w:rFonts w:cs="Calibri"/>
          <w:sz w:val="24"/>
          <w:szCs w:val="24"/>
        </w:rPr>
        <w:t xml:space="preserve">confirmed </w:t>
      </w:r>
      <w:r w:rsidRPr="004A006A">
        <w:rPr>
          <w:rFonts w:cs="Calibri"/>
          <w:sz w:val="24"/>
          <w:szCs w:val="24"/>
        </w:rPr>
        <w:t xml:space="preserve">rotator cuff </w:t>
      </w:r>
      <w:proofErr w:type="gramStart"/>
      <w:r w:rsidRPr="004A006A">
        <w:rPr>
          <w:rFonts w:cs="Calibri"/>
          <w:sz w:val="24"/>
          <w:szCs w:val="24"/>
        </w:rPr>
        <w:t xml:space="preserve">tear </w:t>
      </w:r>
      <w:r w:rsidR="00E93FB3">
        <w:rPr>
          <w:rFonts w:cs="Calibri"/>
          <w:sz w:val="24"/>
          <w:szCs w:val="24"/>
        </w:rPr>
        <w:t xml:space="preserve"> </w:t>
      </w:r>
      <w:r w:rsidRPr="004A006A">
        <w:rPr>
          <w:rFonts w:cs="Calibri"/>
          <w:sz w:val="24"/>
          <w:szCs w:val="24"/>
        </w:rPr>
        <w:t>who</w:t>
      </w:r>
      <w:proofErr w:type="gramEnd"/>
      <w:r w:rsidRPr="004A006A">
        <w:rPr>
          <w:rFonts w:cs="Calibri"/>
          <w:sz w:val="24"/>
          <w:szCs w:val="24"/>
        </w:rPr>
        <w:t xml:space="preserve"> </w:t>
      </w:r>
      <w:r w:rsidR="00E93FB3">
        <w:rPr>
          <w:rFonts w:cs="Calibri"/>
          <w:sz w:val="24"/>
          <w:szCs w:val="24"/>
        </w:rPr>
        <w:t>will undergo</w:t>
      </w:r>
      <w:r w:rsidRPr="004A006A">
        <w:rPr>
          <w:rFonts w:cs="Calibri"/>
          <w:sz w:val="24"/>
          <w:szCs w:val="24"/>
        </w:rPr>
        <w:t xml:space="preserve"> arthroscopic shoulder rotator cuff repair surgery at St. Vincent’s </w:t>
      </w:r>
      <w:r w:rsidR="00E93FB3">
        <w:rPr>
          <w:rFonts w:cs="Calibri"/>
          <w:sz w:val="24"/>
          <w:szCs w:val="24"/>
        </w:rPr>
        <w:t>P</w:t>
      </w:r>
      <w:r w:rsidRPr="004A006A">
        <w:rPr>
          <w:rFonts w:cs="Calibri"/>
          <w:sz w:val="24"/>
          <w:szCs w:val="24"/>
        </w:rPr>
        <w:t xml:space="preserve">rivate Hospital, Nepean </w:t>
      </w:r>
      <w:r w:rsidR="00E93FB3">
        <w:rPr>
          <w:rFonts w:cs="Calibri"/>
          <w:sz w:val="24"/>
          <w:szCs w:val="24"/>
        </w:rPr>
        <w:t>P</w:t>
      </w:r>
      <w:r w:rsidRPr="004A006A">
        <w:rPr>
          <w:rFonts w:cs="Calibri"/>
          <w:sz w:val="24"/>
          <w:szCs w:val="24"/>
        </w:rPr>
        <w:t xml:space="preserve">rivate </w:t>
      </w:r>
      <w:r w:rsidR="00E93FB3">
        <w:rPr>
          <w:rFonts w:cs="Calibri"/>
          <w:sz w:val="24"/>
          <w:szCs w:val="24"/>
        </w:rPr>
        <w:t>H</w:t>
      </w:r>
      <w:r w:rsidRPr="004A006A">
        <w:rPr>
          <w:rFonts w:cs="Calibri"/>
          <w:sz w:val="24"/>
          <w:szCs w:val="24"/>
        </w:rPr>
        <w:t>ospital and East Sydney Private Hospital.</w:t>
      </w:r>
    </w:p>
    <w:p w14:paraId="4D51035B" w14:textId="77777777" w:rsidR="00770497" w:rsidRPr="004A006A" w:rsidRDefault="00770497" w:rsidP="008B4664">
      <w:pPr>
        <w:pStyle w:val="ListParagraph"/>
        <w:tabs>
          <w:tab w:val="right" w:pos="9356"/>
        </w:tabs>
        <w:spacing w:before="80" w:after="60" w:afterAutospacing="0"/>
        <w:rPr>
          <w:rFonts w:cs="Calibri"/>
          <w:sz w:val="24"/>
          <w:szCs w:val="24"/>
        </w:rPr>
      </w:pPr>
    </w:p>
    <w:p w14:paraId="37FA9180" w14:textId="77777777" w:rsidR="00001FE7" w:rsidRPr="004A006A" w:rsidRDefault="00001FE7" w:rsidP="008B4664">
      <w:pPr>
        <w:tabs>
          <w:tab w:val="right" w:pos="9356"/>
        </w:tabs>
        <w:spacing w:before="80" w:afterAutospacing="0"/>
        <w:ind w:left="720"/>
        <w:rPr>
          <w:rFonts w:cs="Calibri"/>
          <w:b/>
          <w:sz w:val="24"/>
          <w:szCs w:val="24"/>
        </w:rPr>
      </w:pPr>
      <w:r w:rsidRPr="004A006A">
        <w:rPr>
          <w:rFonts w:cs="Calibri"/>
          <w:b/>
          <w:sz w:val="24"/>
          <w:szCs w:val="24"/>
        </w:rPr>
        <w:t xml:space="preserve">4.2 Exclusion criteria: </w:t>
      </w:r>
    </w:p>
    <w:p w14:paraId="22ACB45E" w14:textId="77777777" w:rsidR="00001FE7" w:rsidRPr="004A006A" w:rsidRDefault="00001FE7" w:rsidP="00916D6E">
      <w:pPr>
        <w:pStyle w:val="ListParagraph"/>
        <w:numPr>
          <w:ilvl w:val="0"/>
          <w:numId w:val="11"/>
        </w:numPr>
        <w:shd w:val="clear" w:color="auto" w:fill="FFFFFF"/>
        <w:spacing w:before="100" w:beforeAutospacing="1"/>
        <w:ind w:left="1080"/>
        <w:outlineLvl w:val="1"/>
        <w:rPr>
          <w:sz w:val="24"/>
          <w:szCs w:val="24"/>
        </w:rPr>
      </w:pPr>
      <w:r w:rsidRPr="004A006A">
        <w:rPr>
          <w:sz w:val="24"/>
          <w:szCs w:val="24"/>
        </w:rPr>
        <w:t>Advanced shoulder Arthritis</w:t>
      </w:r>
    </w:p>
    <w:p w14:paraId="56903DF5" w14:textId="77777777" w:rsidR="00001FE7" w:rsidRPr="004A006A" w:rsidRDefault="00001FE7" w:rsidP="00916D6E">
      <w:pPr>
        <w:pStyle w:val="ListParagraph"/>
        <w:numPr>
          <w:ilvl w:val="0"/>
          <w:numId w:val="11"/>
        </w:numPr>
        <w:shd w:val="clear" w:color="auto" w:fill="FFFFFF"/>
        <w:spacing w:before="100" w:beforeAutospacing="1"/>
        <w:ind w:left="1080"/>
        <w:outlineLvl w:val="1"/>
        <w:rPr>
          <w:sz w:val="24"/>
          <w:szCs w:val="24"/>
        </w:rPr>
      </w:pPr>
      <w:r w:rsidRPr="004A006A">
        <w:rPr>
          <w:sz w:val="24"/>
          <w:szCs w:val="24"/>
        </w:rPr>
        <w:t xml:space="preserve">Patients below 18 years or above 75 years of age </w:t>
      </w:r>
      <w:r w:rsidRPr="004A006A">
        <w:rPr>
          <w:sz w:val="24"/>
          <w:szCs w:val="24"/>
          <w:vertAlign w:val="superscript"/>
        </w:rPr>
        <w:t>32,33,34,35</w:t>
      </w:r>
    </w:p>
    <w:p w14:paraId="76A5C89A" w14:textId="77777777" w:rsidR="00001FE7" w:rsidRPr="004A006A" w:rsidRDefault="00001FE7" w:rsidP="00916D6E">
      <w:pPr>
        <w:pStyle w:val="ListParagraph"/>
        <w:numPr>
          <w:ilvl w:val="0"/>
          <w:numId w:val="11"/>
        </w:numPr>
        <w:shd w:val="clear" w:color="auto" w:fill="FFFFFF"/>
        <w:spacing w:before="100" w:beforeAutospacing="1"/>
        <w:ind w:left="1080"/>
        <w:outlineLvl w:val="1"/>
        <w:rPr>
          <w:sz w:val="24"/>
          <w:szCs w:val="24"/>
        </w:rPr>
      </w:pPr>
      <w:r w:rsidRPr="004A006A">
        <w:rPr>
          <w:sz w:val="24"/>
          <w:szCs w:val="24"/>
        </w:rPr>
        <w:t>Revision of previous cuff repair</w:t>
      </w:r>
    </w:p>
    <w:p w14:paraId="510DABAA" w14:textId="77777777" w:rsidR="00001FE7" w:rsidRPr="004A006A" w:rsidRDefault="00001FE7" w:rsidP="00916D6E">
      <w:pPr>
        <w:pStyle w:val="ListParagraph"/>
        <w:numPr>
          <w:ilvl w:val="0"/>
          <w:numId w:val="11"/>
        </w:numPr>
        <w:shd w:val="clear" w:color="auto" w:fill="FFFFFF"/>
        <w:spacing w:before="100" w:beforeAutospacing="1"/>
        <w:ind w:left="1080"/>
        <w:outlineLvl w:val="1"/>
        <w:rPr>
          <w:sz w:val="24"/>
          <w:szCs w:val="24"/>
        </w:rPr>
      </w:pPr>
      <w:r w:rsidRPr="004A006A">
        <w:rPr>
          <w:sz w:val="24"/>
          <w:szCs w:val="24"/>
          <w:shd w:val="clear" w:color="auto" w:fill="FFFFFF"/>
        </w:rPr>
        <w:t>Smokers</w:t>
      </w:r>
      <w:r w:rsidRPr="004A006A">
        <w:rPr>
          <w:sz w:val="24"/>
          <w:szCs w:val="24"/>
          <w:vertAlign w:val="superscript"/>
        </w:rPr>
        <w:t>47-49</w:t>
      </w:r>
    </w:p>
    <w:p w14:paraId="147F6C02" w14:textId="77777777" w:rsidR="00001FE7" w:rsidRPr="004A006A" w:rsidRDefault="00001FE7" w:rsidP="00916D6E">
      <w:pPr>
        <w:pStyle w:val="ListParagraph"/>
        <w:numPr>
          <w:ilvl w:val="0"/>
          <w:numId w:val="11"/>
        </w:numPr>
        <w:shd w:val="clear" w:color="auto" w:fill="FFFFFF"/>
        <w:spacing w:before="100" w:beforeAutospacing="1"/>
        <w:ind w:left="1080"/>
        <w:outlineLvl w:val="1"/>
        <w:rPr>
          <w:sz w:val="24"/>
          <w:szCs w:val="24"/>
        </w:rPr>
      </w:pPr>
      <w:r w:rsidRPr="004A006A">
        <w:rPr>
          <w:sz w:val="24"/>
          <w:szCs w:val="24"/>
        </w:rPr>
        <w:t>Irreparable cuff tear</w:t>
      </w:r>
    </w:p>
    <w:p w14:paraId="775F34A2" w14:textId="77777777" w:rsidR="00001FE7" w:rsidRPr="004A006A" w:rsidRDefault="00001FE7" w:rsidP="00916D6E">
      <w:pPr>
        <w:pStyle w:val="ListParagraph"/>
        <w:numPr>
          <w:ilvl w:val="0"/>
          <w:numId w:val="11"/>
        </w:numPr>
        <w:shd w:val="clear" w:color="auto" w:fill="FFFFFF"/>
        <w:spacing w:before="100" w:beforeAutospacing="1"/>
        <w:ind w:left="1080"/>
        <w:outlineLvl w:val="1"/>
        <w:rPr>
          <w:sz w:val="24"/>
          <w:szCs w:val="24"/>
        </w:rPr>
      </w:pPr>
      <w:r w:rsidRPr="004A006A">
        <w:rPr>
          <w:sz w:val="24"/>
          <w:szCs w:val="24"/>
        </w:rPr>
        <w:t>Primary Shoulder instability (</w:t>
      </w:r>
      <w:proofErr w:type="spellStart"/>
      <w:r w:rsidRPr="004A006A">
        <w:rPr>
          <w:sz w:val="24"/>
          <w:szCs w:val="24"/>
        </w:rPr>
        <w:t>Bankart</w:t>
      </w:r>
      <w:proofErr w:type="spellEnd"/>
      <w:r w:rsidRPr="004A006A">
        <w:rPr>
          <w:sz w:val="24"/>
          <w:szCs w:val="24"/>
        </w:rPr>
        <w:t xml:space="preserve"> </w:t>
      </w:r>
      <w:proofErr w:type="spellStart"/>
      <w:r w:rsidRPr="004A006A">
        <w:rPr>
          <w:sz w:val="24"/>
          <w:szCs w:val="24"/>
        </w:rPr>
        <w:t>labral</w:t>
      </w:r>
      <w:proofErr w:type="spellEnd"/>
      <w:r w:rsidRPr="004A006A">
        <w:rPr>
          <w:sz w:val="24"/>
          <w:szCs w:val="24"/>
        </w:rPr>
        <w:t xml:space="preserve"> tear) </w:t>
      </w:r>
    </w:p>
    <w:p w14:paraId="1A7315A1" w14:textId="77777777" w:rsidR="00001FE7" w:rsidRPr="004A006A" w:rsidRDefault="00001FE7" w:rsidP="00916D6E">
      <w:pPr>
        <w:pStyle w:val="ListParagraph"/>
        <w:numPr>
          <w:ilvl w:val="0"/>
          <w:numId w:val="11"/>
        </w:numPr>
        <w:shd w:val="clear" w:color="auto" w:fill="FFFFFF"/>
        <w:spacing w:before="100" w:beforeAutospacing="1"/>
        <w:ind w:left="1080"/>
        <w:outlineLvl w:val="1"/>
        <w:rPr>
          <w:sz w:val="24"/>
          <w:szCs w:val="24"/>
        </w:rPr>
      </w:pPr>
      <w:r w:rsidRPr="004A006A">
        <w:rPr>
          <w:sz w:val="24"/>
          <w:szCs w:val="24"/>
        </w:rPr>
        <w:t>Rheumatoid arthritis</w:t>
      </w:r>
      <w:r w:rsidR="007134EA" w:rsidRPr="004A006A">
        <w:rPr>
          <w:sz w:val="24"/>
          <w:szCs w:val="24"/>
        </w:rPr>
        <w:t xml:space="preserve"> / Inflammatory arthritis</w:t>
      </w:r>
    </w:p>
    <w:p w14:paraId="4C116ED2" w14:textId="77777777" w:rsidR="00001FE7" w:rsidRPr="004A006A" w:rsidRDefault="00001FE7" w:rsidP="00916D6E">
      <w:pPr>
        <w:pStyle w:val="ListParagraph"/>
        <w:numPr>
          <w:ilvl w:val="0"/>
          <w:numId w:val="11"/>
        </w:numPr>
        <w:shd w:val="clear" w:color="auto" w:fill="FFFFFF"/>
        <w:spacing w:before="100" w:beforeAutospacing="1"/>
        <w:ind w:left="1080"/>
        <w:outlineLvl w:val="1"/>
        <w:rPr>
          <w:sz w:val="24"/>
          <w:szCs w:val="24"/>
        </w:rPr>
      </w:pPr>
      <w:r w:rsidRPr="004A006A">
        <w:rPr>
          <w:sz w:val="24"/>
          <w:szCs w:val="24"/>
        </w:rPr>
        <w:t>Chronic pain syndrome</w:t>
      </w:r>
    </w:p>
    <w:p w14:paraId="53D54402" w14:textId="77777777" w:rsidR="00001FE7" w:rsidRDefault="00001FE7" w:rsidP="00001FE7">
      <w:pPr>
        <w:shd w:val="clear" w:color="auto" w:fill="FFFFFF"/>
        <w:spacing w:before="100" w:beforeAutospacing="1" w:after="0"/>
        <w:ind w:left="360"/>
        <w:outlineLvl w:val="1"/>
        <w:rPr>
          <w:bCs/>
          <w:sz w:val="24"/>
          <w:szCs w:val="24"/>
        </w:rPr>
      </w:pPr>
    </w:p>
    <w:p w14:paraId="379ED2C6" w14:textId="77777777" w:rsidR="00E93FB3" w:rsidRPr="004A006A" w:rsidRDefault="00E93FB3" w:rsidP="00001FE7">
      <w:pPr>
        <w:shd w:val="clear" w:color="auto" w:fill="FFFFFF"/>
        <w:spacing w:before="100" w:beforeAutospacing="1" w:after="0"/>
        <w:ind w:left="360"/>
        <w:outlineLvl w:val="1"/>
        <w:rPr>
          <w:bCs/>
          <w:sz w:val="24"/>
          <w:szCs w:val="24"/>
        </w:rPr>
      </w:pPr>
    </w:p>
    <w:p w14:paraId="6308CBCC" w14:textId="77777777" w:rsidR="008E463E" w:rsidRPr="004A006A" w:rsidRDefault="008E463E" w:rsidP="008E463E">
      <w:pPr>
        <w:shd w:val="clear" w:color="auto" w:fill="FFFFFF"/>
        <w:spacing w:before="100" w:beforeAutospacing="1" w:after="0"/>
        <w:outlineLvl w:val="1"/>
        <w:rPr>
          <w:b/>
          <w:sz w:val="24"/>
          <w:szCs w:val="24"/>
        </w:rPr>
      </w:pPr>
      <w:bookmarkStart w:id="3" w:name="_Toc369492353"/>
      <w:bookmarkStart w:id="4" w:name="_Toc369610942"/>
      <w:r w:rsidRPr="004A006A">
        <w:rPr>
          <w:b/>
          <w:sz w:val="24"/>
          <w:szCs w:val="24"/>
        </w:rPr>
        <w:lastRenderedPageBreak/>
        <w:t>5. HA safety and clinical applications</w:t>
      </w:r>
    </w:p>
    <w:p w14:paraId="637F3117" w14:textId="77777777" w:rsidR="008E463E" w:rsidRPr="004A006A" w:rsidRDefault="008E463E" w:rsidP="008E463E">
      <w:pPr>
        <w:shd w:val="clear" w:color="auto" w:fill="FFFFFF"/>
        <w:spacing w:before="100" w:beforeAutospacing="1" w:after="0"/>
        <w:outlineLvl w:val="1"/>
        <w:rPr>
          <w:rFonts w:cs="Arial"/>
          <w:b/>
          <w:bCs/>
          <w:sz w:val="24"/>
          <w:szCs w:val="24"/>
          <w:shd w:val="clear" w:color="auto" w:fill="FFFFFF"/>
        </w:rPr>
      </w:pPr>
      <w:r w:rsidRPr="004A006A">
        <w:rPr>
          <w:rFonts w:cs="Arial"/>
          <w:b/>
          <w:bCs/>
          <w:sz w:val="24"/>
          <w:szCs w:val="24"/>
          <w:shd w:val="clear" w:color="auto" w:fill="FFFFFF"/>
        </w:rPr>
        <w:t>5.1 What is Hyaluronic acid (HA)?</w:t>
      </w:r>
    </w:p>
    <w:p w14:paraId="218B3359" w14:textId="77777777" w:rsidR="008E463E" w:rsidRDefault="008E463E" w:rsidP="008E463E">
      <w:pPr>
        <w:shd w:val="clear" w:color="auto" w:fill="FFFFFF"/>
        <w:spacing w:before="100" w:beforeAutospacing="1" w:after="0"/>
        <w:outlineLvl w:val="1"/>
        <w:rPr>
          <w:sz w:val="24"/>
          <w:szCs w:val="24"/>
          <w:shd w:val="clear" w:color="auto" w:fill="FFFFFF"/>
          <w:vertAlign w:val="superscript"/>
        </w:rPr>
      </w:pPr>
      <w:r w:rsidRPr="004A006A">
        <w:rPr>
          <w:sz w:val="24"/>
          <w:szCs w:val="24"/>
          <w:shd w:val="clear" w:color="auto" w:fill="FFFFFF"/>
        </w:rPr>
        <w:t xml:space="preserve">Hyaluronic acid is a high–molecular weight glycosaminoglycan composed of repeating disaccharide units of </w:t>
      </w:r>
      <w:proofErr w:type="spellStart"/>
      <w:r w:rsidRPr="004A006A">
        <w:rPr>
          <w:sz w:val="24"/>
          <w:szCs w:val="24"/>
          <w:shd w:val="clear" w:color="auto" w:fill="FFFFFF"/>
        </w:rPr>
        <w:t>glucuronic</w:t>
      </w:r>
      <w:proofErr w:type="spellEnd"/>
      <w:r w:rsidRPr="004A006A">
        <w:rPr>
          <w:sz w:val="24"/>
          <w:szCs w:val="24"/>
          <w:shd w:val="clear" w:color="auto" w:fill="FFFFFF"/>
        </w:rPr>
        <w:t xml:space="preserve"> acid and N-acetyl-glucosamine.</w:t>
      </w:r>
      <w:r w:rsidRPr="004A006A">
        <w:rPr>
          <w:sz w:val="24"/>
          <w:szCs w:val="24"/>
          <w:shd w:val="clear" w:color="auto" w:fill="FFFFFF"/>
          <w:vertAlign w:val="superscript"/>
        </w:rPr>
        <w:t>73</w:t>
      </w:r>
      <w:proofErr w:type="gramStart"/>
      <w:r w:rsidRPr="004A006A">
        <w:rPr>
          <w:sz w:val="24"/>
          <w:szCs w:val="24"/>
          <w:shd w:val="clear" w:color="auto" w:fill="FFFFFF"/>
          <w:vertAlign w:val="superscript"/>
        </w:rPr>
        <w:t>,74</w:t>
      </w:r>
      <w:proofErr w:type="gramEnd"/>
      <w:r w:rsidRPr="004A006A">
        <w:rPr>
          <w:sz w:val="24"/>
          <w:szCs w:val="24"/>
        </w:rPr>
        <w:t xml:space="preserve"> present in the extracellular matrix of soft connective tissue and synovial fluid,</w:t>
      </w:r>
      <w:r w:rsidRPr="004A006A">
        <w:rPr>
          <w:rStyle w:val="Hyperlink"/>
          <w:rFonts w:cs="Arial"/>
          <w:color w:val="auto"/>
          <w:sz w:val="24"/>
          <w:szCs w:val="24"/>
          <w:shd w:val="clear" w:color="auto" w:fill="FFFFFF"/>
          <w:vertAlign w:val="superscript"/>
        </w:rPr>
        <w:t>12</w:t>
      </w:r>
      <w:r w:rsidRPr="004A006A">
        <w:rPr>
          <w:sz w:val="24"/>
          <w:szCs w:val="24"/>
        </w:rPr>
        <w:t xml:space="preserve"> exerting different physiological roles in different tissues.</w:t>
      </w:r>
      <w:r w:rsidRPr="004A006A">
        <w:rPr>
          <w:rStyle w:val="Hyperlink"/>
          <w:rFonts w:cs="Arial"/>
          <w:color w:val="auto"/>
          <w:sz w:val="24"/>
          <w:szCs w:val="24"/>
          <w:shd w:val="clear" w:color="auto" w:fill="FFFFFF"/>
          <w:vertAlign w:val="superscript"/>
        </w:rPr>
        <w:t>13</w:t>
      </w:r>
      <w:r w:rsidRPr="004A006A">
        <w:rPr>
          <w:sz w:val="24"/>
          <w:szCs w:val="24"/>
          <w:shd w:val="clear" w:color="auto" w:fill="FFFFFF"/>
        </w:rPr>
        <w:t>The viscoelastic properties of HA in synovial fluid play a critical role in joint mechanics.</w:t>
      </w:r>
      <w:r w:rsidRPr="004A006A">
        <w:rPr>
          <w:sz w:val="24"/>
          <w:szCs w:val="24"/>
          <w:shd w:val="clear" w:color="auto" w:fill="FFFFFF"/>
          <w:vertAlign w:val="superscript"/>
        </w:rPr>
        <w:t xml:space="preserve"> 73,74</w:t>
      </w:r>
    </w:p>
    <w:p w14:paraId="743D97B3" w14:textId="77777777" w:rsidR="00DA05A2" w:rsidRDefault="00DF30A2" w:rsidP="008E463E">
      <w:pPr>
        <w:shd w:val="clear" w:color="auto" w:fill="FFFFFF"/>
        <w:spacing w:before="100" w:beforeAutospacing="1" w:after="0"/>
        <w:outlineLvl w:val="1"/>
        <w:rPr>
          <w:b/>
          <w:bCs/>
          <w:sz w:val="24"/>
          <w:szCs w:val="24"/>
        </w:rPr>
      </w:pPr>
      <w:r>
        <w:rPr>
          <w:b/>
          <w:bCs/>
          <w:sz w:val="24"/>
          <w:szCs w:val="24"/>
        </w:rPr>
        <w:t xml:space="preserve">5.2 What is </w:t>
      </w:r>
      <w:proofErr w:type="spellStart"/>
      <w:r w:rsidR="00DA05A2">
        <w:rPr>
          <w:b/>
          <w:bCs/>
          <w:sz w:val="24"/>
          <w:szCs w:val="24"/>
        </w:rPr>
        <w:t>Monovisc</w:t>
      </w:r>
      <w:proofErr w:type="spellEnd"/>
      <w:r>
        <w:rPr>
          <w:b/>
          <w:bCs/>
          <w:sz w:val="24"/>
          <w:szCs w:val="24"/>
        </w:rPr>
        <w:t>?</w:t>
      </w:r>
    </w:p>
    <w:p w14:paraId="79F19AF8" w14:textId="77777777" w:rsidR="00DF30A2" w:rsidRPr="004A006A" w:rsidRDefault="00DF30A2" w:rsidP="008E463E">
      <w:pPr>
        <w:shd w:val="clear" w:color="auto" w:fill="FFFFFF"/>
        <w:spacing w:before="100" w:beforeAutospacing="1" w:after="0"/>
        <w:outlineLvl w:val="1"/>
        <w:rPr>
          <w:b/>
          <w:bCs/>
          <w:sz w:val="24"/>
          <w:szCs w:val="24"/>
        </w:rPr>
      </w:pPr>
      <w:proofErr w:type="spellStart"/>
      <w:r>
        <w:t>Monovisc</w:t>
      </w:r>
      <w:proofErr w:type="spellEnd"/>
      <w:r>
        <w:t xml:space="preserve">™ is a sterile, non-pyrogenic, viscoelastic solution of </w:t>
      </w:r>
      <w:proofErr w:type="spellStart"/>
      <w:r>
        <w:t>hyaluronan</w:t>
      </w:r>
      <w:proofErr w:type="spellEnd"/>
      <w:r>
        <w:t xml:space="preserve"> contained in a single use syringe. </w:t>
      </w:r>
      <w:proofErr w:type="spellStart"/>
      <w:r>
        <w:t>Monovisc</w:t>
      </w:r>
      <w:proofErr w:type="spellEnd"/>
      <w:r>
        <w:t xml:space="preserve">™ consists of high molecular weight, ultra-pure, natural HA. The HA in </w:t>
      </w:r>
      <w:proofErr w:type="spellStart"/>
      <w:r>
        <w:t>Monovisc</w:t>
      </w:r>
      <w:proofErr w:type="spellEnd"/>
      <w:r>
        <w:t>™ is derived from bacterial cells and is cross-linked with a proprietary cross-linker.</w:t>
      </w:r>
    </w:p>
    <w:p w14:paraId="44D3207E" w14:textId="77777777" w:rsidR="008E463E" w:rsidRPr="004A006A" w:rsidRDefault="008E463E" w:rsidP="008E463E">
      <w:pPr>
        <w:shd w:val="clear" w:color="auto" w:fill="FFFFFF"/>
        <w:spacing w:before="100" w:beforeAutospacing="1" w:after="0"/>
        <w:outlineLvl w:val="1"/>
        <w:rPr>
          <w:b/>
          <w:bCs/>
          <w:sz w:val="24"/>
          <w:szCs w:val="24"/>
        </w:rPr>
      </w:pPr>
      <w:r w:rsidRPr="004A006A">
        <w:rPr>
          <w:b/>
          <w:bCs/>
          <w:sz w:val="24"/>
          <w:szCs w:val="24"/>
        </w:rPr>
        <w:t>5.</w:t>
      </w:r>
      <w:r w:rsidR="00DF30A2">
        <w:rPr>
          <w:b/>
          <w:bCs/>
          <w:sz w:val="24"/>
          <w:szCs w:val="24"/>
        </w:rPr>
        <w:t>3</w:t>
      </w:r>
      <w:r w:rsidRPr="004A006A">
        <w:rPr>
          <w:b/>
          <w:bCs/>
          <w:sz w:val="24"/>
          <w:szCs w:val="24"/>
        </w:rPr>
        <w:t xml:space="preserve"> Surgical safety of HA</w:t>
      </w:r>
    </w:p>
    <w:p w14:paraId="72925A1C" w14:textId="77777777" w:rsidR="008E463E" w:rsidRDefault="008E463E" w:rsidP="008E463E">
      <w:pPr>
        <w:shd w:val="clear" w:color="auto" w:fill="FFFFFF"/>
        <w:spacing w:before="100" w:beforeAutospacing="1" w:after="0"/>
        <w:outlineLvl w:val="1"/>
        <w:rPr>
          <w:sz w:val="24"/>
          <w:szCs w:val="24"/>
          <w:vertAlign w:val="superscript"/>
        </w:rPr>
      </w:pPr>
      <w:r w:rsidRPr="004A006A">
        <w:rPr>
          <w:sz w:val="24"/>
          <w:szCs w:val="24"/>
        </w:rPr>
        <w:t xml:space="preserve">The efficacy and safety of HA in abdominal and </w:t>
      </w:r>
      <w:r w:rsidR="00A82960" w:rsidRPr="004A006A">
        <w:rPr>
          <w:sz w:val="24"/>
          <w:szCs w:val="24"/>
        </w:rPr>
        <w:t>gynaecologic</w:t>
      </w:r>
      <w:r w:rsidRPr="004A006A">
        <w:rPr>
          <w:sz w:val="24"/>
          <w:szCs w:val="24"/>
        </w:rPr>
        <w:t xml:space="preserve"> surgery has been widely reported.</w:t>
      </w:r>
      <w:r w:rsidRPr="004A006A">
        <w:rPr>
          <w:sz w:val="24"/>
          <w:szCs w:val="24"/>
          <w:vertAlign w:val="superscript"/>
        </w:rPr>
        <w:t>23</w:t>
      </w:r>
      <w:proofErr w:type="gramStart"/>
      <w:r w:rsidRPr="004A006A">
        <w:rPr>
          <w:sz w:val="24"/>
          <w:szCs w:val="24"/>
          <w:vertAlign w:val="superscript"/>
        </w:rPr>
        <w:t>,24,25</w:t>
      </w:r>
      <w:proofErr w:type="gramEnd"/>
    </w:p>
    <w:p w14:paraId="7397EA4A" w14:textId="77777777" w:rsidR="00C245F2" w:rsidRDefault="00DF01D4" w:rsidP="008E463E">
      <w:pPr>
        <w:shd w:val="clear" w:color="auto" w:fill="FFFFFF"/>
        <w:spacing w:before="100" w:beforeAutospacing="1" w:after="0"/>
        <w:outlineLvl w:val="1"/>
        <w:rPr>
          <w:vertAlign w:val="superscript"/>
        </w:rPr>
      </w:pPr>
      <w:r>
        <w:t xml:space="preserve">The safety of </w:t>
      </w:r>
      <w:proofErr w:type="spellStart"/>
      <w:r>
        <w:t>Monovisc</w:t>
      </w:r>
      <w:proofErr w:type="spellEnd"/>
      <w:r>
        <w:t xml:space="preserve"> in particular has been studied and only</w:t>
      </w:r>
      <w:r w:rsidR="000F01F2">
        <w:t xml:space="preserve"> two mild injection site reactions (2.5%)</w:t>
      </w:r>
      <w:r>
        <w:t xml:space="preserve"> </w:t>
      </w:r>
      <w:proofErr w:type="gramStart"/>
      <w:r>
        <w:t>has</w:t>
      </w:r>
      <w:proofErr w:type="gramEnd"/>
      <w:r>
        <w:t xml:space="preserve"> been reported</w:t>
      </w:r>
      <w:r w:rsidR="000F01F2">
        <w:t xml:space="preserve">. These reactions were described as a light swelling of the injected knee for 48 </w:t>
      </w:r>
      <w:proofErr w:type="spellStart"/>
      <w:r w:rsidR="000F01F2">
        <w:t>hrs</w:t>
      </w:r>
      <w:proofErr w:type="spellEnd"/>
      <w:r w:rsidR="000F01F2">
        <w:t xml:space="preserve"> that resolved without therapy. </w:t>
      </w:r>
      <w:r w:rsidR="006912E1">
        <w:t>No subjects experienced a serious adverse event (SAE)</w:t>
      </w:r>
      <w:proofErr w:type="gramStart"/>
      <w:r w:rsidR="006912E1">
        <w:t>.</w:t>
      </w:r>
      <w:r w:rsidR="000F01F2" w:rsidRPr="000F01F2">
        <w:rPr>
          <w:vertAlign w:val="superscript"/>
        </w:rPr>
        <w:t>87</w:t>
      </w:r>
      <w:proofErr w:type="gramEnd"/>
    </w:p>
    <w:p w14:paraId="26041E7B" w14:textId="77777777" w:rsidR="00F8022C" w:rsidRDefault="003D7EB7" w:rsidP="003D7EB7">
      <w:pPr>
        <w:shd w:val="clear" w:color="auto" w:fill="FFFFFF"/>
        <w:spacing w:before="100" w:beforeAutospacing="1" w:after="0"/>
        <w:outlineLvl w:val="1"/>
      </w:pPr>
      <w:r w:rsidRPr="003D7EB7">
        <w:t xml:space="preserve">Another study reported a group of </w:t>
      </w:r>
      <w:r>
        <w:t xml:space="preserve">mild to moderate </w:t>
      </w:r>
      <w:r w:rsidRPr="003D7EB7">
        <w:t>adverse events</w:t>
      </w:r>
      <w:r>
        <w:t xml:space="preserve"> as shown in the table 2</w:t>
      </w:r>
      <w:r w:rsidR="005661E9">
        <w:t xml:space="preserve"> which all resolved without </w:t>
      </w:r>
      <w:proofErr w:type="spellStart"/>
      <w:r w:rsidR="005661E9">
        <w:t>sequelae</w:t>
      </w:r>
      <w:proofErr w:type="spellEnd"/>
      <w:r w:rsidR="005661E9">
        <w:t xml:space="preserve"> and again there were no Serious Adverse Events.</w:t>
      </w:r>
      <w:r w:rsidR="00E00925" w:rsidRPr="00E00925">
        <w:rPr>
          <w:vertAlign w:val="superscript"/>
        </w:rPr>
        <w:t>88</w:t>
      </w:r>
    </w:p>
    <w:p w14:paraId="0712296E" w14:textId="77777777" w:rsidR="00DF01D4" w:rsidRDefault="003147E2" w:rsidP="003147E2">
      <w:pPr>
        <w:shd w:val="clear" w:color="auto" w:fill="FFFFFF"/>
        <w:tabs>
          <w:tab w:val="center" w:pos="4513"/>
          <w:tab w:val="right" w:pos="9026"/>
        </w:tabs>
        <w:spacing w:before="100" w:beforeAutospacing="1" w:after="0"/>
        <w:outlineLvl w:val="1"/>
        <w:rPr>
          <w:rFonts w:cs="Times New Roman"/>
          <w:sz w:val="24"/>
          <w:szCs w:val="24"/>
          <w:lang w:val="en-US"/>
        </w:rPr>
      </w:pPr>
      <w:r>
        <w:rPr>
          <w:rFonts w:cs="Times New Roman"/>
          <w:sz w:val="24"/>
          <w:szCs w:val="24"/>
          <w:lang w:val="en-US"/>
        </w:rPr>
        <w:tab/>
      </w:r>
    </w:p>
    <w:p w14:paraId="5ECC2525" w14:textId="77777777" w:rsidR="003D7EB7" w:rsidRPr="004E6B4C" w:rsidRDefault="004E6B4C" w:rsidP="003147E2">
      <w:pPr>
        <w:shd w:val="clear" w:color="auto" w:fill="FFFFFF"/>
        <w:tabs>
          <w:tab w:val="center" w:pos="4513"/>
          <w:tab w:val="right" w:pos="9026"/>
        </w:tabs>
        <w:spacing w:before="100" w:beforeAutospacing="1" w:after="0"/>
        <w:outlineLvl w:val="1"/>
      </w:pPr>
      <w:r>
        <w:rPr>
          <w:noProof/>
          <w:lang w:val="en-US"/>
        </w:rPr>
        <w:drawing>
          <wp:anchor distT="0" distB="0" distL="114300" distR="114300" simplePos="0" relativeHeight="251709440" behindDoc="0" locked="0" layoutInCell="1" allowOverlap="1" wp14:anchorId="4C85419B" wp14:editId="2F32BB90">
            <wp:simplePos x="0" y="0"/>
            <wp:positionH relativeFrom="margin">
              <wp:posOffset>-19050</wp:posOffset>
            </wp:positionH>
            <wp:positionV relativeFrom="paragraph">
              <wp:posOffset>0</wp:posOffset>
            </wp:positionV>
            <wp:extent cx="5399405" cy="28765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9405" cy="2876550"/>
                    </a:xfrm>
                    <a:prstGeom prst="rect">
                      <a:avLst/>
                    </a:prstGeom>
                    <a:noFill/>
                    <a:ln>
                      <a:noFill/>
                    </a:ln>
                  </pic:spPr>
                </pic:pic>
              </a:graphicData>
            </a:graphic>
          </wp:anchor>
        </w:drawing>
      </w:r>
      <w:r>
        <w:rPr>
          <w:rFonts w:cs="Times New Roman"/>
          <w:sz w:val="24"/>
          <w:szCs w:val="24"/>
          <w:lang w:val="en-US"/>
        </w:rPr>
        <w:t>T</w:t>
      </w:r>
      <w:r w:rsidRPr="004E6B4C">
        <w:rPr>
          <w:rFonts w:cs="Times New Roman"/>
          <w:sz w:val="24"/>
          <w:szCs w:val="24"/>
          <w:lang w:val="en-US"/>
        </w:rPr>
        <w:t xml:space="preserve">able 2: Adverse events related to </w:t>
      </w:r>
      <w:proofErr w:type="spellStart"/>
      <w:r w:rsidRPr="004E6B4C">
        <w:rPr>
          <w:rFonts w:cs="Times New Roman"/>
          <w:sz w:val="24"/>
          <w:szCs w:val="24"/>
          <w:lang w:val="en-US"/>
        </w:rPr>
        <w:t>Monovisc</w:t>
      </w:r>
      <w:proofErr w:type="spellEnd"/>
      <w:r w:rsidRPr="004E6B4C">
        <w:rPr>
          <w:rFonts w:cs="Times New Roman"/>
          <w:sz w:val="24"/>
          <w:szCs w:val="24"/>
          <w:lang w:val="en-US"/>
        </w:rPr>
        <w:t xml:space="preserve"> tre</w:t>
      </w:r>
      <w:r w:rsidRPr="004E6B4C">
        <w:rPr>
          <w:rFonts w:cs="Times New Roman"/>
          <w:sz w:val="24"/>
          <w:szCs w:val="24"/>
          <w:lang w:val="en-US"/>
        </w:rPr>
        <w:lastRenderedPageBreak/>
        <w:t>atment</w:t>
      </w:r>
      <w:r w:rsidR="00E00925">
        <w:rPr>
          <w:rFonts w:cs="Times New Roman"/>
          <w:sz w:val="24"/>
          <w:szCs w:val="24"/>
          <w:lang w:val="en-US"/>
        </w:rPr>
        <w:t>.</w:t>
      </w:r>
      <w:r w:rsidR="00E00925" w:rsidRPr="00E00925">
        <w:rPr>
          <w:rFonts w:cs="Times New Roman"/>
          <w:sz w:val="24"/>
          <w:szCs w:val="24"/>
          <w:vertAlign w:val="superscript"/>
          <w:lang w:val="en-US"/>
        </w:rPr>
        <w:t>88</w:t>
      </w:r>
      <w:r w:rsidR="003147E2">
        <w:rPr>
          <w:rFonts w:cs="Times New Roman"/>
          <w:sz w:val="24"/>
          <w:szCs w:val="24"/>
          <w:lang w:val="en-US"/>
        </w:rPr>
        <w:tab/>
      </w:r>
    </w:p>
    <w:p w14:paraId="58B9E185" w14:textId="77777777" w:rsidR="008E463E" w:rsidRPr="004A006A" w:rsidRDefault="008E463E" w:rsidP="008E463E">
      <w:pPr>
        <w:shd w:val="clear" w:color="auto" w:fill="FFFFFF"/>
        <w:spacing w:before="100" w:beforeAutospacing="1" w:after="0"/>
        <w:outlineLvl w:val="1"/>
        <w:rPr>
          <w:rFonts w:cs="Arial"/>
          <w:b/>
          <w:bCs/>
          <w:sz w:val="24"/>
          <w:szCs w:val="24"/>
          <w:shd w:val="clear" w:color="auto" w:fill="FFFFFF"/>
        </w:rPr>
      </w:pPr>
      <w:r w:rsidRPr="004A006A">
        <w:rPr>
          <w:rFonts w:cs="Arial"/>
          <w:b/>
          <w:bCs/>
          <w:sz w:val="24"/>
          <w:szCs w:val="24"/>
          <w:shd w:val="clear" w:color="auto" w:fill="FFFFFF"/>
        </w:rPr>
        <w:t>5.</w:t>
      </w:r>
      <w:r w:rsidR="00DF30A2">
        <w:rPr>
          <w:rFonts w:cs="Arial"/>
          <w:b/>
          <w:bCs/>
          <w:sz w:val="24"/>
          <w:szCs w:val="24"/>
          <w:shd w:val="clear" w:color="auto" w:fill="FFFFFF"/>
        </w:rPr>
        <w:t>4</w:t>
      </w:r>
      <w:r w:rsidRPr="004A006A">
        <w:rPr>
          <w:rFonts w:cs="Arial"/>
          <w:b/>
          <w:bCs/>
          <w:sz w:val="24"/>
          <w:szCs w:val="24"/>
          <w:shd w:val="clear" w:color="auto" w:fill="FFFFFF"/>
        </w:rPr>
        <w:t xml:space="preserve"> HA injection as a non-surgical therapy in shoulder disorders</w:t>
      </w:r>
    </w:p>
    <w:p w14:paraId="6E0D866D" w14:textId="77777777" w:rsidR="008E463E" w:rsidRPr="004A006A" w:rsidRDefault="008E463E" w:rsidP="008E463E">
      <w:pPr>
        <w:shd w:val="clear" w:color="auto" w:fill="FFFFFF"/>
        <w:spacing w:before="100" w:beforeAutospacing="1" w:after="0"/>
        <w:outlineLvl w:val="1"/>
        <w:rPr>
          <w:rFonts w:cs="Arial"/>
          <w:sz w:val="24"/>
          <w:szCs w:val="24"/>
          <w:shd w:val="clear" w:color="auto" w:fill="FFFFFF"/>
          <w:lang w:val="en-US"/>
        </w:rPr>
      </w:pPr>
      <w:r w:rsidRPr="004A006A">
        <w:rPr>
          <w:rFonts w:cs="Times New Roman"/>
          <w:sz w:val="24"/>
          <w:szCs w:val="24"/>
          <w:lang w:val="en-US"/>
        </w:rPr>
        <w:t xml:space="preserve">The use of </w:t>
      </w:r>
      <w:r w:rsidR="00C82FCB" w:rsidRPr="004A006A">
        <w:rPr>
          <w:rFonts w:cs="Times New Roman"/>
          <w:sz w:val="24"/>
          <w:szCs w:val="24"/>
          <w:lang w:val="en-US"/>
        </w:rPr>
        <w:t>HA</w:t>
      </w:r>
      <w:r w:rsidRPr="004A006A">
        <w:rPr>
          <w:rFonts w:cs="Times New Roman"/>
          <w:sz w:val="24"/>
          <w:szCs w:val="24"/>
          <w:lang w:val="en-US"/>
        </w:rPr>
        <w:t xml:space="preserve"> as a non-surgical therapy in shoulder disorders has been reported</w:t>
      </w:r>
      <w:r w:rsidRPr="004A006A">
        <w:rPr>
          <w:rFonts w:cs="Arial"/>
          <w:sz w:val="24"/>
          <w:szCs w:val="24"/>
          <w:shd w:val="clear" w:color="auto" w:fill="FFFFFF"/>
          <w:lang w:val="en-US"/>
        </w:rPr>
        <w:t>.</w:t>
      </w:r>
      <w:r w:rsidRPr="004A006A">
        <w:rPr>
          <w:rFonts w:cs="Arial"/>
          <w:sz w:val="24"/>
          <w:szCs w:val="24"/>
          <w:shd w:val="clear" w:color="auto" w:fill="FFFFFF"/>
          <w:vertAlign w:val="superscript"/>
          <w:lang w:val="en-US"/>
        </w:rPr>
        <w:t>17</w:t>
      </w:r>
      <w:proofErr w:type="gramStart"/>
      <w:r w:rsidRPr="004A006A">
        <w:rPr>
          <w:rFonts w:cs="Arial"/>
          <w:sz w:val="24"/>
          <w:szCs w:val="24"/>
          <w:shd w:val="clear" w:color="auto" w:fill="FFFFFF"/>
          <w:vertAlign w:val="superscript"/>
          <w:lang w:val="en-US"/>
        </w:rPr>
        <w:t>,18,19,75</w:t>
      </w:r>
      <w:proofErr w:type="gramEnd"/>
    </w:p>
    <w:p w14:paraId="17EAFF02" w14:textId="77777777" w:rsidR="008E463E" w:rsidRPr="004A006A" w:rsidRDefault="008E463E" w:rsidP="008E463E">
      <w:pPr>
        <w:shd w:val="clear" w:color="auto" w:fill="FFFFFF"/>
        <w:spacing w:before="100" w:beforeAutospacing="1" w:after="0"/>
        <w:outlineLvl w:val="1"/>
        <w:rPr>
          <w:b/>
          <w:bCs/>
          <w:sz w:val="24"/>
          <w:szCs w:val="24"/>
        </w:rPr>
      </w:pPr>
      <w:r w:rsidRPr="004A006A">
        <w:rPr>
          <w:b/>
          <w:bCs/>
          <w:sz w:val="24"/>
          <w:szCs w:val="24"/>
        </w:rPr>
        <w:t>5.</w:t>
      </w:r>
      <w:r w:rsidR="00DF30A2">
        <w:rPr>
          <w:b/>
          <w:bCs/>
          <w:sz w:val="24"/>
          <w:szCs w:val="24"/>
        </w:rPr>
        <w:t>5</w:t>
      </w:r>
      <w:r w:rsidRPr="004A006A">
        <w:rPr>
          <w:b/>
          <w:bCs/>
          <w:sz w:val="24"/>
          <w:szCs w:val="24"/>
        </w:rPr>
        <w:t xml:space="preserve"> HA and wound healing</w:t>
      </w:r>
    </w:p>
    <w:p w14:paraId="2D45A97F" w14:textId="77777777" w:rsidR="00E11FF1" w:rsidRPr="004A006A" w:rsidRDefault="008E463E" w:rsidP="00443FD4">
      <w:pPr>
        <w:shd w:val="clear" w:color="auto" w:fill="FFFFFF"/>
        <w:spacing w:before="100" w:beforeAutospacing="1" w:after="0"/>
        <w:outlineLvl w:val="1"/>
        <w:rPr>
          <w:sz w:val="24"/>
          <w:szCs w:val="24"/>
          <w:vertAlign w:val="superscript"/>
        </w:rPr>
      </w:pPr>
      <w:r w:rsidRPr="004A006A">
        <w:rPr>
          <w:sz w:val="24"/>
          <w:szCs w:val="24"/>
        </w:rPr>
        <w:t xml:space="preserve">Several studies have demonstrated that </w:t>
      </w:r>
      <w:r w:rsidR="007134EA" w:rsidRPr="004A006A">
        <w:rPr>
          <w:sz w:val="24"/>
          <w:szCs w:val="24"/>
        </w:rPr>
        <w:t xml:space="preserve">HA </w:t>
      </w:r>
      <w:r w:rsidRPr="004A006A">
        <w:rPr>
          <w:sz w:val="24"/>
          <w:szCs w:val="24"/>
        </w:rPr>
        <w:t xml:space="preserve">may stimulate wound healing in different ways </w:t>
      </w:r>
      <w:r w:rsidRPr="004A006A">
        <w:rPr>
          <w:sz w:val="24"/>
          <w:szCs w:val="24"/>
          <w:vertAlign w:val="superscript"/>
        </w:rPr>
        <w:t>26,27,28,29</w:t>
      </w:r>
      <w:bookmarkEnd w:id="3"/>
      <w:bookmarkEnd w:id="4"/>
    </w:p>
    <w:p w14:paraId="648448B2" w14:textId="77777777" w:rsidR="00E11FF1" w:rsidRPr="00E11FF1" w:rsidRDefault="0074395E" w:rsidP="0074395E">
      <w:pPr>
        <w:pStyle w:val="Heading1"/>
        <w:numPr>
          <w:ilvl w:val="0"/>
          <w:numId w:val="13"/>
        </w:numPr>
        <w:rPr>
          <w:rFonts w:asciiTheme="minorHAnsi" w:hAnsiTheme="minorHAnsi"/>
          <w:color w:val="auto"/>
          <w:sz w:val="24"/>
          <w:szCs w:val="24"/>
        </w:rPr>
      </w:pPr>
      <w:bookmarkStart w:id="5" w:name="_Toc369492364"/>
      <w:bookmarkStart w:id="6" w:name="_Toc369610955"/>
      <w:r w:rsidRPr="004A006A">
        <w:rPr>
          <w:rFonts w:asciiTheme="minorHAnsi" w:hAnsiTheme="minorHAnsi"/>
          <w:color w:val="auto"/>
          <w:sz w:val="24"/>
          <w:szCs w:val="24"/>
        </w:rPr>
        <w:t>Study Outline</w:t>
      </w:r>
      <w:bookmarkEnd w:id="5"/>
      <w:bookmarkEnd w:id="6"/>
    </w:p>
    <w:p w14:paraId="41E5D385" w14:textId="77777777" w:rsidR="0074395E" w:rsidRPr="004A006A" w:rsidRDefault="00BB5653" w:rsidP="0074395E">
      <w:pPr>
        <w:pStyle w:val="Heading2"/>
        <w:rPr>
          <w:rFonts w:asciiTheme="minorHAnsi" w:hAnsiTheme="minorHAnsi" w:cs="Calibri"/>
          <w:b w:val="0"/>
          <w:sz w:val="24"/>
          <w:szCs w:val="24"/>
        </w:rPr>
      </w:pPr>
      <w:r>
        <w:rPr>
          <w:rFonts w:asciiTheme="minorHAnsi" w:hAnsiTheme="minorHAnsi" w:cs="Calibri"/>
          <w:noProof/>
          <w:sz w:val="24"/>
          <w:szCs w:val="24"/>
          <w:lang w:val="en-US" w:eastAsia="en-US"/>
        </w:rPr>
        <mc:AlternateContent>
          <mc:Choice Requires="wps">
            <w:drawing>
              <wp:anchor distT="45720" distB="45720" distL="114300" distR="114300" simplePos="0" relativeHeight="251659264" behindDoc="0" locked="0" layoutInCell="1" allowOverlap="1" wp14:anchorId="48525E80" wp14:editId="1B003084">
                <wp:simplePos x="0" y="0"/>
                <wp:positionH relativeFrom="margin">
                  <wp:align>left</wp:align>
                </wp:positionH>
                <wp:positionV relativeFrom="paragraph">
                  <wp:posOffset>334645</wp:posOffset>
                </wp:positionV>
                <wp:extent cx="5962650" cy="1009650"/>
                <wp:effectExtent l="0" t="0" r="31750" b="317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009650"/>
                        </a:xfrm>
                        <a:prstGeom prst="rect">
                          <a:avLst/>
                        </a:prstGeom>
                        <a:solidFill>
                          <a:srgbClr val="FFFFFF"/>
                        </a:solidFill>
                        <a:ln w="9525">
                          <a:solidFill>
                            <a:srgbClr val="000000"/>
                          </a:solidFill>
                          <a:miter lim="800000"/>
                          <a:headEnd/>
                          <a:tailEnd/>
                        </a:ln>
                      </wps:spPr>
                      <wps:txbx>
                        <w:txbxContent>
                          <w:p w14:paraId="18DE5D82" w14:textId="77777777" w:rsidR="008246C6" w:rsidRDefault="008246C6" w:rsidP="0074395E">
                            <w:pPr>
                              <w:jc w:val="center"/>
                              <w:rPr>
                                <w:b/>
                              </w:rPr>
                            </w:pPr>
                            <w:r>
                              <w:rPr>
                                <w:b/>
                              </w:rPr>
                              <w:t xml:space="preserve">Patient selection </w:t>
                            </w:r>
                          </w:p>
                          <w:p w14:paraId="25B61646" w14:textId="77777777" w:rsidR="008246C6" w:rsidRDefault="008246C6" w:rsidP="00881A32">
                            <w:pPr>
                              <w:ind w:left="360"/>
                              <w:jc w:val="center"/>
                            </w:pPr>
                            <w:r>
                              <w:t>Patients will have a face-to-face interview with one of the consulting investigators (A/</w:t>
                            </w:r>
                            <w:proofErr w:type="spellStart"/>
                            <w:r>
                              <w:t>Prof.</w:t>
                            </w:r>
                            <w:proofErr w:type="spellEnd"/>
                            <w:r>
                              <w:t xml:space="preserve"> Tan and </w:t>
                            </w:r>
                            <w:proofErr w:type="spellStart"/>
                            <w:r>
                              <w:t>Dr.</w:t>
                            </w:r>
                            <w:proofErr w:type="spellEnd"/>
                            <w:r>
                              <w:t xml:space="preserve"> </w:t>
                            </w:r>
                            <w:proofErr w:type="spellStart"/>
                            <w:r>
                              <w:t>Kuo</w:t>
                            </w:r>
                            <w:proofErr w:type="spellEnd"/>
                            <w:r>
                              <w:t xml:space="preserve">) when he is booked for surgery to check whether he/she fulfils the inclusion and exclusion criteria for the study. </w:t>
                            </w:r>
                          </w:p>
                          <w:p w14:paraId="5581514C" w14:textId="77777777" w:rsidR="008246C6" w:rsidRDefault="008246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26.35pt;width:469.5pt;height:7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">
                <v:textbox>
                  <w:txbxContent>
                    <w:p w:rsidR="00E93FB3" w:rsidRDefault="00E93FB3" w:rsidP="0074395E">
                      <w:pPr>
                        <w:jc w:val="center"/>
                        <w:rPr>
                          <w:b/>
                        </w:rPr>
                      </w:pPr>
                      <w:r>
                        <w:rPr>
                          <w:b/>
                        </w:rPr>
                        <w:t xml:space="preserve">Patient selection </w:t>
                      </w:r>
                    </w:p>
                    <w:p w:rsidR="00E93FB3" w:rsidRDefault="00E93FB3" w:rsidP="00881A32">
                      <w:pPr>
                        <w:ind w:left="360"/>
                        <w:jc w:val="center"/>
                      </w:pPr>
                      <w:r>
                        <w:t xml:space="preserve">Patients will have a face-to-face interview with one of the consulting investigators (A/Prof. Tan and Dr. Kuo) when he is booked for surgery to check whether he/she fulfils the inclusion and exclusion criteria for the study. </w:t>
                      </w:r>
                    </w:p>
                    <w:p w:rsidR="00E93FB3" w:rsidRDefault="00E93FB3"/>
                  </w:txbxContent>
                </v:textbox>
                <w10:wrap anchorx="margin"/>
              </v:shape>
            </w:pict>
          </mc:Fallback>
        </mc:AlternateContent>
      </w:r>
      <w:r w:rsidR="00791D3F" w:rsidRPr="00AA4F62">
        <w:rPr>
          <w:rFonts w:asciiTheme="minorHAnsi" w:hAnsiTheme="minorHAnsi" w:cs="Calibri"/>
          <w:sz w:val="24"/>
          <w:szCs w:val="24"/>
        </w:rPr>
        <w:t>6</w:t>
      </w:r>
      <w:r w:rsidR="0074395E" w:rsidRPr="00AA4F62">
        <w:rPr>
          <w:rFonts w:asciiTheme="minorHAnsi" w:hAnsiTheme="minorHAnsi" w:cs="Calibri"/>
          <w:sz w:val="24"/>
          <w:szCs w:val="24"/>
        </w:rPr>
        <w:t>.1 Study Flow Chart</w:t>
      </w:r>
    </w:p>
    <w:p w14:paraId="28F05CA6" w14:textId="77777777" w:rsidR="0074395E" w:rsidRPr="004A006A" w:rsidRDefault="0074395E" w:rsidP="0074395E">
      <w:pPr>
        <w:pStyle w:val="Heading2"/>
        <w:rPr>
          <w:rFonts w:asciiTheme="minorHAnsi" w:hAnsiTheme="minorHAnsi" w:cs="Calibri"/>
          <w:b w:val="0"/>
          <w:sz w:val="24"/>
          <w:szCs w:val="24"/>
        </w:rPr>
      </w:pPr>
    </w:p>
    <w:p w14:paraId="281F2326" w14:textId="77777777" w:rsidR="0074395E" w:rsidRPr="004A006A" w:rsidRDefault="0074395E" w:rsidP="0074395E">
      <w:pPr>
        <w:rPr>
          <w:sz w:val="24"/>
          <w:szCs w:val="24"/>
        </w:rPr>
      </w:pPr>
    </w:p>
    <w:p w14:paraId="4D943049" w14:textId="77777777" w:rsidR="0021611C" w:rsidRPr="004A006A" w:rsidRDefault="0021611C" w:rsidP="0021611C">
      <w:pPr>
        <w:shd w:val="clear" w:color="auto" w:fill="FFFFFF"/>
        <w:spacing w:before="100" w:beforeAutospacing="1" w:after="0"/>
        <w:outlineLvl w:val="1"/>
        <w:rPr>
          <w:sz w:val="24"/>
          <w:szCs w:val="24"/>
        </w:rPr>
      </w:pPr>
    </w:p>
    <w:p w14:paraId="490D454C" w14:textId="77777777" w:rsidR="0074395E" w:rsidRPr="004A006A" w:rsidRDefault="00BB5653" w:rsidP="00736F1C">
      <w:pPr>
        <w:shd w:val="clear" w:color="auto" w:fill="FFFFFF"/>
        <w:spacing w:before="100" w:beforeAutospacing="1" w:after="0"/>
        <w:outlineLvl w:val="1"/>
        <w:rPr>
          <w:b/>
          <w:sz w:val="24"/>
          <w:szCs w:val="24"/>
        </w:rPr>
      </w:pPr>
      <w:r>
        <w:rPr>
          <w:rFonts w:cs="Calibri"/>
          <w:b/>
          <w:noProof/>
          <w:sz w:val="24"/>
          <w:szCs w:val="24"/>
          <w:lang w:val="en-US"/>
        </w:rPr>
        <mc:AlternateContent>
          <mc:Choice Requires="wps">
            <w:drawing>
              <wp:anchor distT="0" distB="0" distL="114300" distR="114300" simplePos="0" relativeHeight="251679744" behindDoc="0" locked="0" layoutInCell="1" allowOverlap="1" wp14:anchorId="7151ED86" wp14:editId="6F122902">
                <wp:simplePos x="0" y="0"/>
                <wp:positionH relativeFrom="column">
                  <wp:posOffset>2857500</wp:posOffset>
                </wp:positionH>
                <wp:positionV relativeFrom="paragraph">
                  <wp:posOffset>238125</wp:posOffset>
                </wp:positionV>
                <wp:extent cx="114300" cy="390525"/>
                <wp:effectExtent l="25400" t="0" r="63500" b="41275"/>
                <wp:wrapNone/>
                <wp:docPr id="18" name="Arrow: Down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14300" cy="3905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8" o:spid="_x0000_s1026" type="#_x0000_t67" style="position:absolute;margin-left:225pt;margin-top:18.75pt;width:9pt;height:30.7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" adj="18439" fillcolor="#4f81bd [3204]" strokecolor="#243f60 [1604]" strokeweight="2pt">
                <v:path arrowok="t"/>
              </v:shape>
            </w:pict>
          </mc:Fallback>
        </mc:AlternateContent>
      </w:r>
    </w:p>
    <w:p w14:paraId="1D285A37" w14:textId="77777777" w:rsidR="0074395E" w:rsidRPr="004A006A" w:rsidRDefault="00BB5653" w:rsidP="00736F1C">
      <w:pPr>
        <w:shd w:val="clear" w:color="auto" w:fill="FFFFFF"/>
        <w:spacing w:before="100" w:beforeAutospacing="1" w:after="0"/>
        <w:outlineLvl w:val="1"/>
        <w:rPr>
          <w:b/>
          <w:sz w:val="24"/>
          <w:szCs w:val="24"/>
        </w:rPr>
      </w:pPr>
      <w:r>
        <w:rPr>
          <w:rFonts w:cs="Calibri"/>
          <w:b/>
          <w:noProof/>
          <w:sz w:val="24"/>
          <w:szCs w:val="24"/>
          <w:lang w:val="en-US"/>
        </w:rPr>
        <mc:AlternateContent>
          <mc:Choice Requires="wps">
            <w:drawing>
              <wp:anchor distT="45720" distB="45720" distL="114300" distR="114300" simplePos="0" relativeHeight="251663360" behindDoc="0" locked="0" layoutInCell="1" allowOverlap="1" wp14:anchorId="26BC3155" wp14:editId="1CBD4A3F">
                <wp:simplePos x="0" y="0"/>
                <wp:positionH relativeFrom="column">
                  <wp:posOffset>0</wp:posOffset>
                </wp:positionH>
                <wp:positionV relativeFrom="paragraph">
                  <wp:posOffset>3531870</wp:posOffset>
                </wp:positionV>
                <wp:extent cx="5943600" cy="1371600"/>
                <wp:effectExtent l="0" t="0" r="2540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71600"/>
                        </a:xfrm>
                        <a:prstGeom prst="rect">
                          <a:avLst/>
                        </a:prstGeom>
                        <a:solidFill>
                          <a:srgbClr val="FFFFFF"/>
                        </a:solidFill>
                        <a:ln w="9525">
                          <a:solidFill>
                            <a:srgbClr val="000000"/>
                          </a:solidFill>
                          <a:miter lim="800000"/>
                          <a:headEnd/>
                          <a:tailEnd/>
                        </a:ln>
                      </wps:spPr>
                      <wps:txbx>
                        <w:txbxContent>
                          <w:p w14:paraId="173B84D9" w14:textId="77777777" w:rsidR="008246C6" w:rsidRPr="00881A32" w:rsidRDefault="008246C6" w:rsidP="00881A32">
                            <w:pPr>
                              <w:jc w:val="center"/>
                              <w:rPr>
                                <w:b/>
                              </w:rPr>
                            </w:pPr>
                            <w:r>
                              <w:rPr>
                                <w:b/>
                              </w:rPr>
                              <w:t>Randomisation</w:t>
                            </w:r>
                          </w:p>
                          <w:p w14:paraId="61643333" w14:textId="77777777" w:rsidR="008246C6" w:rsidRDefault="008246C6" w:rsidP="00916D6E">
                            <w:pPr>
                              <w:pStyle w:val="ListParagraph"/>
                              <w:numPr>
                                <w:ilvl w:val="0"/>
                                <w:numId w:val="8"/>
                              </w:numPr>
                              <w:spacing w:before="60" w:after="60" w:afterAutospacing="0"/>
                            </w:pPr>
                            <w:r>
                              <w:t xml:space="preserve">Patients will be assigned a candidate number and will be randomized into two groups using </w:t>
                            </w:r>
                            <w:proofErr w:type="gramStart"/>
                            <w:r>
                              <w:t>a computer</w:t>
                            </w:r>
                            <w:proofErr w:type="gramEnd"/>
                            <w:r>
                              <w:t xml:space="preserve"> randomisation software (</w:t>
                            </w:r>
                            <w:proofErr w:type="spellStart"/>
                            <w:r>
                              <w:t>Urbaniak</w:t>
                            </w:r>
                            <w:proofErr w:type="spellEnd"/>
                            <w:r>
                              <w:t>, G. C., &amp;</w:t>
                            </w:r>
                            <w:proofErr w:type="spellStart"/>
                            <w:r>
                              <w:t>Plous</w:t>
                            </w:r>
                            <w:proofErr w:type="spellEnd"/>
                            <w:r>
                              <w:t>, S. (2013). Research randomizer, version 4.0)</w:t>
                            </w:r>
                          </w:p>
                          <w:p w14:paraId="5C0D1879" w14:textId="77777777" w:rsidR="008246C6" w:rsidRDefault="008246C6" w:rsidP="00916D6E">
                            <w:pPr>
                              <w:pStyle w:val="ListParagraph"/>
                              <w:numPr>
                                <w:ilvl w:val="0"/>
                                <w:numId w:val="8"/>
                              </w:numPr>
                              <w:spacing w:before="60" w:after="60" w:afterAutospacing="0"/>
                            </w:pPr>
                            <w:proofErr w:type="gramStart"/>
                            <w:r>
                              <w:t>patient</w:t>
                            </w:r>
                            <w:proofErr w:type="gramEnd"/>
                            <w:r>
                              <w:t xml:space="preserve"> allocation will be recorded in the research Master logbook, which can be only accessed by the coordinating investigator.</w:t>
                            </w:r>
                          </w:p>
                          <w:p w14:paraId="7D70B7D7" w14:textId="77777777" w:rsidR="008246C6" w:rsidRDefault="008246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278.1pt;width:468pt;height:10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">
                <v:textbox>
                  <w:txbxContent>
                    <w:p w:rsidR="00E93FB3" w:rsidRPr="00881A32" w:rsidRDefault="00E93FB3" w:rsidP="00881A32">
                      <w:pPr>
                        <w:jc w:val="center"/>
                        <w:rPr>
                          <w:b/>
                        </w:rPr>
                      </w:pPr>
                      <w:r>
                        <w:rPr>
                          <w:b/>
                        </w:rPr>
                        <w:t>Randomisation</w:t>
                      </w:r>
                    </w:p>
                    <w:p w:rsidR="00E93FB3" w:rsidRDefault="00E93FB3" w:rsidP="00916D6E">
                      <w:pPr>
                        <w:pStyle w:val="ListParagraph"/>
                        <w:numPr>
                          <w:ilvl w:val="0"/>
                          <w:numId w:val="8"/>
                        </w:numPr>
                        <w:spacing w:before="60" w:after="60" w:afterAutospacing="0"/>
                      </w:pPr>
                      <w:r>
                        <w:t>Patients will be assigned a candidate number and will be randomized into two groups using a computer randomisation software (Urbaniak, G. C., &amp;Plous, S. (2013). Research randomizer, version 4.0)</w:t>
                      </w:r>
                    </w:p>
                    <w:p w:rsidR="00E93FB3" w:rsidRDefault="00E93FB3" w:rsidP="00916D6E">
                      <w:pPr>
                        <w:pStyle w:val="ListParagraph"/>
                        <w:numPr>
                          <w:ilvl w:val="0"/>
                          <w:numId w:val="8"/>
                        </w:numPr>
                        <w:spacing w:before="60" w:after="60" w:afterAutospacing="0"/>
                      </w:pPr>
                      <w:r>
                        <w:t>patient allocation will be recorded in the research Master logbook, which can be only accessed by the coordinating investigator.</w:t>
                      </w:r>
                    </w:p>
                    <w:p w:rsidR="00E93FB3" w:rsidRDefault="00E93FB3"/>
                  </w:txbxContent>
                </v:textbox>
                <w10:wrap type="square"/>
              </v:shape>
            </w:pict>
          </mc:Fallback>
        </mc:AlternateContent>
      </w:r>
      <w:r>
        <w:rPr>
          <w:rFonts w:cs="Calibri"/>
          <w:b/>
          <w:noProof/>
          <w:sz w:val="24"/>
          <w:szCs w:val="24"/>
          <w:lang w:val="en-US"/>
        </w:rPr>
        <mc:AlternateContent>
          <mc:Choice Requires="wps">
            <w:drawing>
              <wp:anchor distT="0" distB="0" distL="114300" distR="114300" simplePos="0" relativeHeight="251713536" behindDoc="0" locked="0" layoutInCell="1" allowOverlap="1" wp14:anchorId="24D6077D" wp14:editId="41EA0D84">
                <wp:simplePos x="0" y="0"/>
                <wp:positionH relativeFrom="column">
                  <wp:posOffset>2857500</wp:posOffset>
                </wp:positionH>
                <wp:positionV relativeFrom="paragraph">
                  <wp:posOffset>5017770</wp:posOffset>
                </wp:positionV>
                <wp:extent cx="142875" cy="390525"/>
                <wp:effectExtent l="25400" t="0" r="60325" b="41275"/>
                <wp:wrapNone/>
                <wp:docPr id="14" name="Arrow: Down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3905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Down 19" o:spid="_x0000_s1026" type="#_x0000_t67" style="position:absolute;margin-left:225pt;margin-top:395.1pt;width:11.25pt;height:30.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" adj="17649" fillcolor="#4f81bd" strokecolor="#385d8a" strokeweight="2pt">
                <v:path arrowok="t"/>
              </v:shape>
            </w:pict>
          </mc:Fallback>
        </mc:AlternateContent>
      </w:r>
      <w:r>
        <w:rPr>
          <w:rFonts w:cs="Calibri"/>
          <w:b/>
          <w:noProof/>
          <w:sz w:val="24"/>
          <w:szCs w:val="24"/>
          <w:lang w:val="en-US"/>
        </w:rPr>
        <mc:AlternateContent>
          <mc:Choice Requires="wps">
            <w:drawing>
              <wp:anchor distT="0" distB="0" distL="114300" distR="114300" simplePos="0" relativeHeight="251681792" behindDoc="0" locked="0" layoutInCell="1" allowOverlap="1" wp14:anchorId="4B156941" wp14:editId="0F73B676">
                <wp:simplePos x="0" y="0"/>
                <wp:positionH relativeFrom="column">
                  <wp:posOffset>2857500</wp:posOffset>
                </wp:positionH>
                <wp:positionV relativeFrom="paragraph">
                  <wp:posOffset>2846070</wp:posOffset>
                </wp:positionV>
                <wp:extent cx="142875" cy="390525"/>
                <wp:effectExtent l="25400" t="0" r="60325" b="41275"/>
                <wp:wrapNone/>
                <wp:docPr id="19" name="Arrow: Down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3905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Down 19" o:spid="_x0000_s1026" type="#_x0000_t67" style="position:absolute;margin-left:225pt;margin-top:224.1pt;width:11.25pt;height:3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" adj="17649" fillcolor="#4f81bd" strokecolor="#385d8a" strokeweight="2pt">
                <v:path arrowok="t"/>
              </v:shape>
            </w:pict>
          </mc:Fallback>
        </mc:AlternateContent>
      </w:r>
      <w:r>
        <w:rPr>
          <w:rFonts w:cs="Calibri"/>
          <w:b/>
          <w:noProof/>
          <w:sz w:val="24"/>
          <w:szCs w:val="24"/>
          <w:lang w:val="en-US"/>
        </w:rPr>
        <mc:AlternateContent>
          <mc:Choice Requires="wps">
            <w:drawing>
              <wp:anchor distT="45720" distB="45720" distL="114300" distR="114300" simplePos="0" relativeHeight="251661312" behindDoc="0" locked="0" layoutInCell="1" allowOverlap="1" wp14:anchorId="652B8A28" wp14:editId="526010B3">
                <wp:simplePos x="0" y="0"/>
                <wp:positionH relativeFrom="margin">
                  <wp:posOffset>0</wp:posOffset>
                </wp:positionH>
                <wp:positionV relativeFrom="paragraph">
                  <wp:posOffset>788670</wp:posOffset>
                </wp:positionV>
                <wp:extent cx="5934075" cy="1581150"/>
                <wp:effectExtent l="0" t="0" r="3492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581150"/>
                        </a:xfrm>
                        <a:prstGeom prst="rect">
                          <a:avLst/>
                        </a:prstGeom>
                        <a:solidFill>
                          <a:srgbClr val="FFFFFF"/>
                        </a:solidFill>
                        <a:ln w="9525">
                          <a:solidFill>
                            <a:srgbClr val="000000"/>
                          </a:solidFill>
                          <a:miter lim="800000"/>
                          <a:headEnd/>
                          <a:tailEnd/>
                        </a:ln>
                      </wps:spPr>
                      <wps:txbx>
                        <w:txbxContent>
                          <w:p w14:paraId="6C1DAA24" w14:textId="77777777" w:rsidR="008246C6" w:rsidRDefault="008246C6" w:rsidP="0074395E">
                            <w:pPr>
                              <w:jc w:val="center"/>
                              <w:rPr>
                                <w:b/>
                              </w:rPr>
                            </w:pPr>
                            <w:r>
                              <w:rPr>
                                <w:b/>
                              </w:rPr>
                              <w:t>Informed Consent and pre-op assessment</w:t>
                            </w:r>
                          </w:p>
                          <w:p w14:paraId="49150989" w14:textId="77777777" w:rsidR="008246C6" w:rsidRPr="008D3513" w:rsidRDefault="008246C6" w:rsidP="00916D6E">
                            <w:pPr>
                              <w:pStyle w:val="ListParagraph"/>
                              <w:numPr>
                                <w:ilvl w:val="0"/>
                                <w:numId w:val="7"/>
                              </w:numPr>
                              <w:rPr>
                                <w:b/>
                              </w:rPr>
                            </w:pPr>
                            <w:r>
                              <w:t xml:space="preserve">If the patient fulfils the study criteria and agrees to participate in the study, they will be given </w:t>
                            </w:r>
                            <w:proofErr w:type="gramStart"/>
                            <w:r>
                              <w:t>a Participant</w:t>
                            </w:r>
                            <w:proofErr w:type="gramEnd"/>
                            <w:r>
                              <w:t xml:space="preserve"> Information and Consent Form, the VAS pain score and the constant shoulder score prior to surgery.</w:t>
                            </w:r>
                          </w:p>
                          <w:p w14:paraId="471B9A52" w14:textId="77777777" w:rsidR="008246C6" w:rsidRPr="008D3513" w:rsidRDefault="008246C6" w:rsidP="00916D6E">
                            <w:pPr>
                              <w:pStyle w:val="ListParagraph"/>
                              <w:numPr>
                                <w:ilvl w:val="0"/>
                                <w:numId w:val="7"/>
                              </w:numPr>
                              <w:rPr>
                                <w:b/>
                              </w:rPr>
                            </w:pPr>
                            <w:r>
                              <w:t>The ASES shoulder score (American Shoulder and Elbow Surgeons shoulder score) and ROM will be evaluated and documented by the consulting investigator (A/</w:t>
                            </w:r>
                            <w:proofErr w:type="spellStart"/>
                            <w:r>
                              <w:t>Prof.</w:t>
                            </w:r>
                            <w:proofErr w:type="spellEnd"/>
                            <w:r>
                              <w:t xml:space="preserve"> Tan and </w:t>
                            </w:r>
                            <w:proofErr w:type="spellStart"/>
                            <w:r>
                              <w:t>Dr.</w:t>
                            </w:r>
                            <w:proofErr w:type="spellEnd"/>
                            <w:r>
                              <w:t xml:space="preserve"> </w:t>
                            </w:r>
                            <w:proofErr w:type="spellStart"/>
                            <w:r>
                              <w:t>Kuo</w:t>
                            </w:r>
                            <w:proofErr w:type="spellEn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62.1pt;width:467.25pt;height:12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">
                <v:textbox>
                  <w:txbxContent>
                    <w:p w:rsidR="00E93FB3" w:rsidRDefault="00E93FB3" w:rsidP="0074395E">
                      <w:pPr>
                        <w:jc w:val="center"/>
                        <w:rPr>
                          <w:b/>
                        </w:rPr>
                      </w:pPr>
                      <w:r>
                        <w:rPr>
                          <w:b/>
                        </w:rPr>
                        <w:t>Informed Consent and pre-op assessment</w:t>
                      </w:r>
                    </w:p>
                    <w:p w:rsidR="00E93FB3" w:rsidRPr="008D3513" w:rsidRDefault="00E93FB3" w:rsidP="00916D6E">
                      <w:pPr>
                        <w:pStyle w:val="ListParagraph"/>
                        <w:numPr>
                          <w:ilvl w:val="0"/>
                          <w:numId w:val="7"/>
                        </w:numPr>
                        <w:rPr>
                          <w:b/>
                        </w:rPr>
                      </w:pPr>
                      <w:r>
                        <w:t>If the patient fulfils the study criteria and agrees to participate in the study, they will be given a Participant Information and Consent Form, the VAS pain score and the constant shoulder score prior to surgery.</w:t>
                      </w:r>
                    </w:p>
                    <w:p w:rsidR="00E93FB3" w:rsidRPr="008D3513" w:rsidRDefault="00E93FB3" w:rsidP="00916D6E">
                      <w:pPr>
                        <w:pStyle w:val="ListParagraph"/>
                        <w:numPr>
                          <w:ilvl w:val="0"/>
                          <w:numId w:val="7"/>
                        </w:numPr>
                        <w:rPr>
                          <w:b/>
                        </w:rPr>
                      </w:pPr>
                      <w:r>
                        <w:t>The ASES shoulder score (American Shoulder and Elbow Surgeons shoulder score) and ROM will be evaluated and documented by the consulting investigator (A/Prof. Tan and Dr. Kuo)</w:t>
                      </w:r>
                    </w:p>
                  </w:txbxContent>
                </v:textbox>
                <w10:wrap type="square" anchorx="margin"/>
              </v:shape>
            </w:pict>
          </mc:Fallback>
        </mc:AlternateContent>
      </w:r>
    </w:p>
    <w:p w14:paraId="3019AF25" w14:textId="77777777" w:rsidR="0074395E" w:rsidRPr="004A006A" w:rsidRDefault="00BB5653" w:rsidP="00736F1C">
      <w:pPr>
        <w:shd w:val="clear" w:color="auto" w:fill="FFFFFF"/>
        <w:spacing w:before="100" w:beforeAutospacing="1" w:after="0"/>
        <w:outlineLvl w:val="1"/>
        <w:rPr>
          <w:b/>
          <w:sz w:val="24"/>
          <w:szCs w:val="24"/>
        </w:rPr>
      </w:pPr>
      <w:r>
        <w:rPr>
          <w:rFonts w:cs="Calibri"/>
          <w:bCs/>
          <w:noProof/>
          <w:sz w:val="24"/>
          <w:szCs w:val="24"/>
          <w:lang w:val="en-US"/>
        </w:rPr>
        <w:lastRenderedPageBreak/>
        <mc:AlternateContent>
          <mc:Choice Requires="wps">
            <w:drawing>
              <wp:anchor distT="45720" distB="45720" distL="114300" distR="114300" simplePos="0" relativeHeight="251665408" behindDoc="0" locked="0" layoutInCell="1" allowOverlap="1" wp14:anchorId="4A6D79A5" wp14:editId="64E087E1">
                <wp:simplePos x="0" y="0"/>
                <wp:positionH relativeFrom="margin">
                  <wp:posOffset>-66675</wp:posOffset>
                </wp:positionH>
                <wp:positionV relativeFrom="paragraph">
                  <wp:posOffset>-381000</wp:posOffset>
                </wp:positionV>
                <wp:extent cx="5943600" cy="7305675"/>
                <wp:effectExtent l="0" t="0" r="25400" b="349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305675"/>
                        </a:xfrm>
                        <a:prstGeom prst="rect">
                          <a:avLst/>
                        </a:prstGeom>
                        <a:solidFill>
                          <a:srgbClr val="FFFFFF"/>
                        </a:solidFill>
                        <a:ln w="9525">
                          <a:solidFill>
                            <a:srgbClr val="000000"/>
                          </a:solidFill>
                          <a:miter lim="800000"/>
                          <a:headEnd/>
                          <a:tailEnd/>
                        </a:ln>
                      </wps:spPr>
                      <wps:txbx>
                        <w:txbxContent>
                          <w:p w14:paraId="49D3B34A" w14:textId="77777777" w:rsidR="008246C6" w:rsidRDefault="008246C6" w:rsidP="00881A32">
                            <w:pPr>
                              <w:jc w:val="center"/>
                              <w:rPr>
                                <w:rFonts w:cs="Calibri"/>
                                <w:b/>
                              </w:rPr>
                            </w:pPr>
                            <w:r>
                              <w:rPr>
                                <w:rFonts w:cs="Calibri"/>
                                <w:b/>
                              </w:rPr>
                              <w:t>Day of Surgery</w:t>
                            </w:r>
                          </w:p>
                          <w:p w14:paraId="5991FB64" w14:textId="77777777" w:rsidR="008246C6" w:rsidRDefault="008246C6" w:rsidP="00230ED8">
                            <w:r w:rsidRPr="00230ED8">
                              <w:rPr>
                                <w:b/>
                                <w:bCs/>
                              </w:rPr>
                              <w:t>Before surgery:</w:t>
                            </w:r>
                          </w:p>
                          <w:p w14:paraId="50661F8B" w14:textId="77777777" w:rsidR="008246C6" w:rsidRDefault="008246C6" w:rsidP="00230ED8">
                            <w:proofErr w:type="gramStart"/>
                            <w:r>
                              <w:t>the</w:t>
                            </w:r>
                            <w:proofErr w:type="gramEnd"/>
                            <w:r>
                              <w:t xml:space="preserve"> coordinating investigator will collect the consent and related paperwork from patients making sure all forms are complete.</w:t>
                            </w:r>
                          </w:p>
                          <w:p w14:paraId="78D4E6C4" w14:textId="77777777" w:rsidR="008246C6" w:rsidRDefault="008246C6" w:rsidP="00230ED8">
                            <w:pPr>
                              <w:rPr>
                                <w:b/>
                                <w:bCs/>
                              </w:rPr>
                            </w:pPr>
                            <w:r w:rsidRPr="00230ED8">
                              <w:rPr>
                                <w:b/>
                                <w:bCs/>
                              </w:rPr>
                              <w:t>During surgery:</w:t>
                            </w:r>
                          </w:p>
                          <w:p w14:paraId="1AA5F427" w14:textId="77777777" w:rsidR="008246C6" w:rsidRPr="003A3F85" w:rsidRDefault="008246C6" w:rsidP="00916D6E">
                            <w:pPr>
                              <w:pStyle w:val="ListParagraph"/>
                              <w:numPr>
                                <w:ilvl w:val="0"/>
                                <w:numId w:val="14"/>
                              </w:numPr>
                              <w:shd w:val="clear" w:color="auto" w:fill="FFFFFF"/>
                              <w:spacing w:before="100" w:beforeAutospacing="1"/>
                              <w:outlineLvl w:val="1"/>
                            </w:pPr>
                            <w:r>
                              <w:t xml:space="preserve">All arthroscopic procedures will be performed by one </w:t>
                            </w:r>
                            <w:r w:rsidRPr="003A3F85">
                              <w:t>of the 2</w:t>
                            </w:r>
                            <w:r>
                              <w:t xml:space="preserve"> consulting investigators who are</w:t>
                            </w:r>
                            <w:r w:rsidRPr="003A3F85">
                              <w:t xml:space="preserve"> Fellowship trained shoulder surgeons </w:t>
                            </w:r>
                            <w:r>
                              <w:t>(A/</w:t>
                            </w:r>
                            <w:proofErr w:type="spellStart"/>
                            <w:r>
                              <w:t>Prof.</w:t>
                            </w:r>
                            <w:proofErr w:type="spellEnd"/>
                            <w:r>
                              <w:t xml:space="preserve"> Tan and </w:t>
                            </w:r>
                            <w:proofErr w:type="spellStart"/>
                            <w:r>
                              <w:t>Dr.</w:t>
                            </w:r>
                            <w:proofErr w:type="spellEnd"/>
                            <w:r>
                              <w:t xml:space="preserve"> </w:t>
                            </w:r>
                            <w:proofErr w:type="spellStart"/>
                            <w:r>
                              <w:t>Kuo</w:t>
                            </w:r>
                            <w:proofErr w:type="spellEnd"/>
                            <w:r w:rsidRPr="003A3F85">
                              <w:t xml:space="preserve">) from St. Vincent’s </w:t>
                            </w:r>
                            <w:proofErr w:type="spellStart"/>
                            <w:r w:rsidRPr="003A3F85">
                              <w:t>SportsMed</w:t>
                            </w:r>
                            <w:proofErr w:type="spellEnd"/>
                            <w:r w:rsidRPr="003A3F85">
                              <w:t xml:space="preserve"> centre. </w:t>
                            </w:r>
                          </w:p>
                          <w:p w14:paraId="6B9434E3" w14:textId="77777777" w:rsidR="008246C6" w:rsidRDefault="008246C6" w:rsidP="00916D6E">
                            <w:pPr>
                              <w:pStyle w:val="ListParagraph"/>
                              <w:numPr>
                                <w:ilvl w:val="0"/>
                                <w:numId w:val="14"/>
                              </w:numPr>
                              <w:shd w:val="clear" w:color="auto" w:fill="FFFFFF"/>
                              <w:spacing w:before="100" w:beforeAutospacing="1"/>
                              <w:outlineLvl w:val="1"/>
                            </w:pPr>
                            <w:proofErr w:type="spellStart"/>
                            <w:r>
                              <w:t>Glenohumeral</w:t>
                            </w:r>
                            <w:proofErr w:type="spellEnd"/>
                            <w:r>
                              <w:t xml:space="preserve"> joint pathologies are to be addressed first. </w:t>
                            </w:r>
                          </w:p>
                          <w:p w14:paraId="2FBDD590" w14:textId="77777777" w:rsidR="008246C6" w:rsidRDefault="008246C6" w:rsidP="00916D6E">
                            <w:pPr>
                              <w:pStyle w:val="ListParagraph"/>
                              <w:numPr>
                                <w:ilvl w:val="0"/>
                                <w:numId w:val="14"/>
                              </w:numPr>
                              <w:shd w:val="clear" w:color="auto" w:fill="FFFFFF"/>
                              <w:spacing w:before="100" w:beforeAutospacing="1"/>
                              <w:outlineLvl w:val="1"/>
                            </w:pPr>
                            <w:r>
                              <w:t xml:space="preserve">Then </w:t>
                            </w:r>
                            <w:proofErr w:type="spellStart"/>
                            <w:r>
                              <w:t>Subacromial</w:t>
                            </w:r>
                            <w:proofErr w:type="spellEnd"/>
                            <w:r>
                              <w:t xml:space="preserve"> decompression with </w:t>
                            </w:r>
                            <w:proofErr w:type="spellStart"/>
                            <w:r>
                              <w:t>acromioplasty</w:t>
                            </w:r>
                            <w:proofErr w:type="spellEnd"/>
                            <w:r>
                              <w:t xml:space="preserve"> will be performed </w:t>
                            </w:r>
                          </w:p>
                          <w:p w14:paraId="20B6BAC6" w14:textId="77777777" w:rsidR="008246C6" w:rsidRDefault="008246C6" w:rsidP="00916D6E">
                            <w:pPr>
                              <w:pStyle w:val="ListParagraph"/>
                              <w:numPr>
                                <w:ilvl w:val="0"/>
                                <w:numId w:val="14"/>
                              </w:numPr>
                              <w:shd w:val="clear" w:color="auto" w:fill="FFFFFF"/>
                              <w:spacing w:before="100" w:beforeAutospacing="1"/>
                              <w:outlineLvl w:val="1"/>
                            </w:pPr>
                            <w:r>
                              <w:t>Rotator cuff repair will be performed in a single row manner.</w:t>
                            </w:r>
                          </w:p>
                          <w:p w14:paraId="1D280005" w14:textId="77777777" w:rsidR="008246C6" w:rsidRDefault="008246C6" w:rsidP="00C72708">
                            <w:pPr>
                              <w:pStyle w:val="ListParagraph"/>
                              <w:numPr>
                                <w:ilvl w:val="0"/>
                                <w:numId w:val="14"/>
                              </w:numPr>
                              <w:shd w:val="clear" w:color="auto" w:fill="FFFFFF"/>
                              <w:spacing w:before="100" w:beforeAutospacing="1"/>
                              <w:outlineLvl w:val="1"/>
                            </w:pPr>
                            <w:r>
                              <w:t>A catheter (On-Q Pain Relief System, Halyard) will be introduced under arthroscopic vision using a separate needle puncture going through the deltoid leaving the tip at repair site between the repaired cuff tendon and the footprint on GT</w:t>
                            </w:r>
                            <w:proofErr w:type="gramStart"/>
                            <w:r>
                              <w:t>.(</w:t>
                            </w:r>
                            <w:proofErr w:type="gramEnd"/>
                            <w:r>
                              <w:t xml:space="preserve">Alternatively, we can use the same manner used in </w:t>
                            </w:r>
                            <w:proofErr w:type="spellStart"/>
                            <w:r>
                              <w:t>jeong</w:t>
                            </w:r>
                            <w:proofErr w:type="spellEnd"/>
                            <w:r>
                              <w:t xml:space="preserve"> et al </w:t>
                            </w:r>
                            <w:proofErr w:type="spellStart"/>
                            <w:r>
                              <w:t>sudy</w:t>
                            </w:r>
                            <w:proofErr w:type="spellEnd"/>
                            <w:r>
                              <w:t>:</w:t>
                            </w:r>
                            <w:r w:rsidRPr="00C72708">
                              <w:t xml:space="preserve"> </w:t>
                            </w:r>
                            <w:r>
                              <w:t>a spinal needle attached with a syringe containing HA was inserted into the lateral sub-deltoid and acromion)</w:t>
                            </w:r>
                          </w:p>
                          <w:p w14:paraId="22957B3D" w14:textId="77777777" w:rsidR="008246C6" w:rsidRPr="00E67EA3" w:rsidRDefault="008246C6" w:rsidP="00E67EA3">
                            <w:pPr>
                              <w:pStyle w:val="ListParagraph"/>
                              <w:numPr>
                                <w:ilvl w:val="0"/>
                                <w:numId w:val="14"/>
                              </w:numPr>
                              <w:shd w:val="clear" w:color="auto" w:fill="FFFFFF"/>
                              <w:spacing w:before="100" w:beforeAutospacing="1"/>
                              <w:outlineLvl w:val="1"/>
                            </w:pPr>
                            <w:r>
                              <w:t>The catheter will be then marked at skin level, capped and secured by tapes to ensure it stays in the desired position.</w:t>
                            </w:r>
                          </w:p>
                          <w:p w14:paraId="5BA58835" w14:textId="77777777" w:rsidR="008246C6" w:rsidRPr="00E67EA3" w:rsidRDefault="008246C6" w:rsidP="00E67EA3">
                            <w:pPr>
                              <w:shd w:val="clear" w:color="auto" w:fill="FFFFFF"/>
                              <w:spacing w:before="100" w:beforeAutospacing="1"/>
                              <w:outlineLvl w:val="1"/>
                            </w:pPr>
                            <w:r w:rsidRPr="00E67EA3">
                              <w:rPr>
                                <w:b/>
                                <w:bCs/>
                              </w:rPr>
                              <w:t>After Surgery</w:t>
                            </w:r>
                          </w:p>
                          <w:p w14:paraId="78674A2B" w14:textId="77777777" w:rsidR="008246C6" w:rsidRDefault="008246C6" w:rsidP="00CD460F">
                            <w:pPr>
                              <w:rPr>
                                <w:b/>
                              </w:rPr>
                            </w:pPr>
                            <w:r w:rsidRPr="00C849FD">
                              <w:rPr>
                                <w:b/>
                              </w:rPr>
                              <w:t>Group I: HA group</w:t>
                            </w:r>
                          </w:p>
                          <w:p w14:paraId="2D95498F" w14:textId="77777777" w:rsidR="008246C6" w:rsidRDefault="008246C6" w:rsidP="00CD460F">
                            <w:r w:rsidRPr="00246C64">
                              <w:t>30</w:t>
                            </w:r>
                            <w:r>
                              <w:t>-60</w:t>
                            </w:r>
                            <w:r w:rsidRPr="00246C64">
                              <w:t xml:space="preserve"> minutes </w:t>
                            </w:r>
                            <w:r>
                              <w:t xml:space="preserve">after </w:t>
                            </w:r>
                            <w:r w:rsidRPr="009E185A">
                              <w:t xml:space="preserve">surgery (to allow time for drainage of the arthroscopic surgical fluid) </w:t>
                            </w:r>
                            <w:r>
                              <w:t xml:space="preserve">while </w:t>
                            </w:r>
                            <w:r w:rsidRPr="00246C64">
                              <w:t>the patient</w:t>
                            </w:r>
                            <w:r>
                              <w:t xml:space="preserve"> is still at the post-op recovery room, 4ml of </w:t>
                            </w:r>
                            <w:proofErr w:type="spellStart"/>
                            <w:r>
                              <w:t>Monovisc</w:t>
                            </w:r>
                            <w:proofErr w:type="spellEnd"/>
                            <w:r w:rsidRPr="00246C64">
                              <w:t xml:space="preserve"> HA</w:t>
                            </w:r>
                            <w:r>
                              <w:t xml:space="preserve"> will be administered</w:t>
                            </w:r>
                            <w:r w:rsidRPr="00246C64">
                              <w:t xml:space="preserve"> through the c</w:t>
                            </w:r>
                            <w:r>
                              <w:t xml:space="preserve">atheter by the coordinating investigator (the orthopaedic fellow) who is the only </w:t>
                            </w:r>
                            <w:proofErr w:type="spellStart"/>
                            <w:r>
                              <w:t>unblinded</w:t>
                            </w:r>
                            <w:proofErr w:type="spellEnd"/>
                            <w:r>
                              <w:t xml:space="preserve"> investigator in the whole process. The catheter will be then removed </w:t>
                            </w:r>
                            <w:r w:rsidRPr="00246C64">
                              <w:t xml:space="preserve">without </w:t>
                            </w:r>
                            <w:r>
                              <w:t>violation of</w:t>
                            </w:r>
                            <w:r w:rsidRPr="00246C64">
                              <w:t xml:space="preserve"> the </w:t>
                            </w:r>
                            <w:r>
                              <w:t xml:space="preserve">surgical </w:t>
                            </w:r>
                            <w:r w:rsidRPr="00246C64">
                              <w:t>dressing.</w:t>
                            </w:r>
                          </w:p>
                          <w:p w14:paraId="5333C931" w14:textId="77777777" w:rsidR="008246C6" w:rsidRDefault="008246C6" w:rsidP="00CD460F">
                            <w:pPr>
                              <w:rPr>
                                <w:b/>
                              </w:rPr>
                            </w:pPr>
                            <w:r w:rsidRPr="00C849FD">
                              <w:rPr>
                                <w:b/>
                              </w:rPr>
                              <w:t>Group II: Control group</w:t>
                            </w:r>
                          </w:p>
                          <w:p w14:paraId="04BA3944" w14:textId="77777777" w:rsidR="008246C6" w:rsidRDefault="008246C6" w:rsidP="00251219">
                            <w:r w:rsidRPr="00246C64">
                              <w:t>30</w:t>
                            </w:r>
                            <w:r>
                              <w:t>-60</w:t>
                            </w:r>
                            <w:r w:rsidRPr="00246C64">
                              <w:t xml:space="preserve"> minutes </w:t>
                            </w:r>
                            <w:r>
                              <w:t xml:space="preserve">after </w:t>
                            </w:r>
                            <w:r w:rsidRPr="009E185A">
                              <w:t xml:space="preserve">surgery (to allow time for drainage of the arthroscopic surgical fluid) </w:t>
                            </w:r>
                            <w:r>
                              <w:t xml:space="preserve">while </w:t>
                            </w:r>
                            <w:r w:rsidRPr="00246C64">
                              <w:t>the patient</w:t>
                            </w:r>
                            <w:r>
                              <w:t xml:space="preserve"> is still at the post-op recovery room, 4ml of sterile saline will be administered</w:t>
                            </w:r>
                            <w:r w:rsidRPr="00246C64">
                              <w:t xml:space="preserve"> through the c</w:t>
                            </w:r>
                            <w:r>
                              <w:t xml:space="preserve">atheter by the coordinating investigator (the orthopaedic fellow) who is the only </w:t>
                            </w:r>
                            <w:proofErr w:type="spellStart"/>
                            <w:r>
                              <w:t>unblinded</w:t>
                            </w:r>
                            <w:proofErr w:type="spellEnd"/>
                            <w:r>
                              <w:t xml:space="preserve"> investigator in the whole process. The catheter will be then removed </w:t>
                            </w:r>
                            <w:r w:rsidRPr="00246C64">
                              <w:t xml:space="preserve">without </w:t>
                            </w:r>
                            <w:r>
                              <w:t>violation of</w:t>
                            </w:r>
                            <w:r w:rsidRPr="00246C64">
                              <w:t xml:space="preserve"> the </w:t>
                            </w:r>
                            <w:r>
                              <w:t xml:space="preserve">surgical </w:t>
                            </w:r>
                            <w:r w:rsidRPr="00246C64">
                              <w:t>dressing.</w:t>
                            </w:r>
                          </w:p>
                          <w:p w14:paraId="77339EB8" w14:textId="77777777" w:rsidR="008246C6" w:rsidRPr="00246C64" w:rsidRDefault="008246C6" w:rsidP="00CD460F"/>
                          <w:p w14:paraId="125D01D1" w14:textId="77777777" w:rsidR="008246C6" w:rsidRPr="00230ED8" w:rsidRDefault="008246C6" w:rsidP="00913102">
                            <w:pPr>
                              <w:rPr>
                                <w:b/>
                                <w:bCs/>
                              </w:rPr>
                            </w:pPr>
                          </w:p>
                          <w:p w14:paraId="151B63E7" w14:textId="77777777" w:rsidR="008246C6" w:rsidRDefault="008246C6" w:rsidP="00881A32">
                            <w:pPr>
                              <w:jc w:val="center"/>
                            </w:pPr>
                          </w:p>
                          <w:p w14:paraId="56D45881" w14:textId="77777777" w:rsidR="008246C6" w:rsidRPr="00881A32" w:rsidRDefault="008246C6" w:rsidP="00881A32">
                            <w:pPr>
                              <w:jc w:val="center"/>
                              <w:rPr>
                                <w:rFonts w:cs="Times New Roman"/>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5.2pt;margin-top:-29.95pt;width:468pt;height:575.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">
                <v:textbox>
                  <w:txbxContent>
                    <w:p w14:paraId="49D3B34A" w14:textId="77777777" w:rsidR="008246C6" w:rsidRDefault="008246C6" w:rsidP="00881A32">
                      <w:pPr>
                        <w:jc w:val="center"/>
                        <w:rPr>
                          <w:rFonts w:cs="Calibri"/>
                          <w:b/>
                        </w:rPr>
                      </w:pPr>
                      <w:r>
                        <w:rPr>
                          <w:rFonts w:cs="Calibri"/>
                          <w:b/>
                        </w:rPr>
                        <w:t>Day of Surgery</w:t>
                      </w:r>
                    </w:p>
                    <w:p w14:paraId="5991FB64" w14:textId="77777777" w:rsidR="008246C6" w:rsidRDefault="008246C6" w:rsidP="00230ED8">
                      <w:r w:rsidRPr="00230ED8">
                        <w:rPr>
                          <w:b/>
                          <w:bCs/>
                        </w:rPr>
                        <w:t>Before surgery:</w:t>
                      </w:r>
                    </w:p>
                    <w:p w14:paraId="50661F8B" w14:textId="77777777" w:rsidR="008246C6" w:rsidRDefault="008246C6" w:rsidP="00230ED8">
                      <w:proofErr w:type="gramStart"/>
                      <w:r>
                        <w:t>the</w:t>
                      </w:r>
                      <w:proofErr w:type="gramEnd"/>
                      <w:r>
                        <w:t xml:space="preserve"> coordinating investigator will collect the consent and related paperwork from patients making sure all forms are complete.</w:t>
                      </w:r>
                    </w:p>
                    <w:p w14:paraId="78D4E6C4" w14:textId="77777777" w:rsidR="008246C6" w:rsidRDefault="008246C6" w:rsidP="00230ED8">
                      <w:pPr>
                        <w:rPr>
                          <w:b/>
                          <w:bCs/>
                        </w:rPr>
                      </w:pPr>
                      <w:r w:rsidRPr="00230ED8">
                        <w:rPr>
                          <w:b/>
                          <w:bCs/>
                        </w:rPr>
                        <w:t>During surgery:</w:t>
                      </w:r>
                    </w:p>
                    <w:p w14:paraId="1AA5F427" w14:textId="77777777" w:rsidR="008246C6" w:rsidRPr="003A3F85" w:rsidRDefault="008246C6" w:rsidP="00916D6E">
                      <w:pPr>
                        <w:pStyle w:val="ListParagraph"/>
                        <w:numPr>
                          <w:ilvl w:val="0"/>
                          <w:numId w:val="14"/>
                        </w:numPr>
                        <w:shd w:val="clear" w:color="auto" w:fill="FFFFFF"/>
                        <w:spacing w:before="100" w:beforeAutospacing="1"/>
                        <w:outlineLvl w:val="1"/>
                      </w:pPr>
                      <w:r>
                        <w:t xml:space="preserve">All arthroscopic procedures will be performed by one </w:t>
                      </w:r>
                      <w:r w:rsidRPr="003A3F85">
                        <w:t>of the 2</w:t>
                      </w:r>
                      <w:r>
                        <w:t xml:space="preserve"> consulting investigators who are</w:t>
                      </w:r>
                      <w:r w:rsidRPr="003A3F85">
                        <w:t xml:space="preserve"> Fellowship trained shoulder surgeons </w:t>
                      </w:r>
                      <w:r>
                        <w:t>(A/</w:t>
                      </w:r>
                      <w:proofErr w:type="spellStart"/>
                      <w:r>
                        <w:t>Prof.</w:t>
                      </w:r>
                      <w:proofErr w:type="spellEnd"/>
                      <w:r>
                        <w:t xml:space="preserve"> Tan and </w:t>
                      </w:r>
                      <w:proofErr w:type="spellStart"/>
                      <w:r>
                        <w:t>Dr.</w:t>
                      </w:r>
                      <w:proofErr w:type="spellEnd"/>
                      <w:r>
                        <w:t xml:space="preserve"> </w:t>
                      </w:r>
                      <w:proofErr w:type="spellStart"/>
                      <w:r>
                        <w:t>Kuo</w:t>
                      </w:r>
                      <w:proofErr w:type="spellEnd"/>
                      <w:r w:rsidRPr="003A3F85">
                        <w:t xml:space="preserve">) from St. Vincent’s </w:t>
                      </w:r>
                      <w:proofErr w:type="spellStart"/>
                      <w:r w:rsidRPr="003A3F85">
                        <w:t>SportsMed</w:t>
                      </w:r>
                      <w:proofErr w:type="spellEnd"/>
                      <w:r w:rsidRPr="003A3F85">
                        <w:t xml:space="preserve"> centre. </w:t>
                      </w:r>
                    </w:p>
                    <w:p w14:paraId="6B9434E3" w14:textId="77777777" w:rsidR="008246C6" w:rsidRDefault="008246C6" w:rsidP="00916D6E">
                      <w:pPr>
                        <w:pStyle w:val="ListParagraph"/>
                        <w:numPr>
                          <w:ilvl w:val="0"/>
                          <w:numId w:val="14"/>
                        </w:numPr>
                        <w:shd w:val="clear" w:color="auto" w:fill="FFFFFF"/>
                        <w:spacing w:before="100" w:beforeAutospacing="1"/>
                        <w:outlineLvl w:val="1"/>
                      </w:pPr>
                      <w:proofErr w:type="spellStart"/>
                      <w:r>
                        <w:t>Glenohumeral</w:t>
                      </w:r>
                      <w:proofErr w:type="spellEnd"/>
                      <w:r>
                        <w:t xml:space="preserve"> joint pathologies are to be addressed first. </w:t>
                      </w:r>
                    </w:p>
                    <w:p w14:paraId="2FBDD590" w14:textId="77777777" w:rsidR="008246C6" w:rsidRDefault="008246C6" w:rsidP="00916D6E">
                      <w:pPr>
                        <w:pStyle w:val="ListParagraph"/>
                        <w:numPr>
                          <w:ilvl w:val="0"/>
                          <w:numId w:val="14"/>
                        </w:numPr>
                        <w:shd w:val="clear" w:color="auto" w:fill="FFFFFF"/>
                        <w:spacing w:before="100" w:beforeAutospacing="1"/>
                        <w:outlineLvl w:val="1"/>
                      </w:pPr>
                      <w:r>
                        <w:t xml:space="preserve">Then </w:t>
                      </w:r>
                      <w:proofErr w:type="spellStart"/>
                      <w:r>
                        <w:t>Subacromial</w:t>
                      </w:r>
                      <w:proofErr w:type="spellEnd"/>
                      <w:r>
                        <w:t xml:space="preserve"> decompression with </w:t>
                      </w:r>
                      <w:proofErr w:type="spellStart"/>
                      <w:r>
                        <w:t>acromioplasty</w:t>
                      </w:r>
                      <w:proofErr w:type="spellEnd"/>
                      <w:r>
                        <w:t xml:space="preserve"> will be performed </w:t>
                      </w:r>
                    </w:p>
                    <w:p w14:paraId="20B6BAC6" w14:textId="77777777" w:rsidR="008246C6" w:rsidRDefault="008246C6" w:rsidP="00916D6E">
                      <w:pPr>
                        <w:pStyle w:val="ListParagraph"/>
                        <w:numPr>
                          <w:ilvl w:val="0"/>
                          <w:numId w:val="14"/>
                        </w:numPr>
                        <w:shd w:val="clear" w:color="auto" w:fill="FFFFFF"/>
                        <w:spacing w:before="100" w:beforeAutospacing="1"/>
                        <w:outlineLvl w:val="1"/>
                      </w:pPr>
                      <w:r>
                        <w:t>Rotator cuff repair will be performed in a single row manner.</w:t>
                      </w:r>
                    </w:p>
                    <w:p w14:paraId="1D280005" w14:textId="77777777" w:rsidR="008246C6" w:rsidRDefault="008246C6" w:rsidP="00C72708">
                      <w:pPr>
                        <w:pStyle w:val="ListParagraph"/>
                        <w:numPr>
                          <w:ilvl w:val="0"/>
                          <w:numId w:val="14"/>
                        </w:numPr>
                        <w:shd w:val="clear" w:color="auto" w:fill="FFFFFF"/>
                        <w:spacing w:before="100" w:beforeAutospacing="1"/>
                        <w:outlineLvl w:val="1"/>
                      </w:pPr>
                      <w:r>
                        <w:t>A catheter (On-Q Pain Relief System, Halyard) will be introduced under arthroscopic vision using a separate needle puncture going through the deltoid leaving the tip at repair site between the repaired cuff tendon and the footprint on GT</w:t>
                      </w:r>
                      <w:proofErr w:type="gramStart"/>
                      <w:r>
                        <w:t>.(</w:t>
                      </w:r>
                      <w:proofErr w:type="gramEnd"/>
                      <w:r>
                        <w:t xml:space="preserve">Alternatively, we can use the same manner used in </w:t>
                      </w:r>
                      <w:proofErr w:type="spellStart"/>
                      <w:r>
                        <w:t>jeong</w:t>
                      </w:r>
                      <w:proofErr w:type="spellEnd"/>
                      <w:r>
                        <w:t xml:space="preserve"> et al </w:t>
                      </w:r>
                      <w:proofErr w:type="spellStart"/>
                      <w:r>
                        <w:t>sudy</w:t>
                      </w:r>
                      <w:proofErr w:type="spellEnd"/>
                      <w:r>
                        <w:t>:</w:t>
                      </w:r>
                      <w:r w:rsidRPr="00C72708">
                        <w:t xml:space="preserve"> </w:t>
                      </w:r>
                      <w:r>
                        <w:t>a spinal needle attached with a syringe containing HA was inserted into the lateral sub-deltoid and acromion)</w:t>
                      </w:r>
                    </w:p>
                    <w:p w14:paraId="22957B3D" w14:textId="77777777" w:rsidR="008246C6" w:rsidRPr="00E67EA3" w:rsidRDefault="008246C6" w:rsidP="00E67EA3">
                      <w:pPr>
                        <w:pStyle w:val="ListParagraph"/>
                        <w:numPr>
                          <w:ilvl w:val="0"/>
                          <w:numId w:val="14"/>
                        </w:numPr>
                        <w:shd w:val="clear" w:color="auto" w:fill="FFFFFF"/>
                        <w:spacing w:before="100" w:beforeAutospacing="1"/>
                        <w:outlineLvl w:val="1"/>
                      </w:pPr>
                      <w:r>
                        <w:t>The catheter will be then marked at skin level, capped and secured by tapes to ensure it stays in the desired position.</w:t>
                      </w:r>
                    </w:p>
                    <w:p w14:paraId="5BA58835" w14:textId="77777777" w:rsidR="008246C6" w:rsidRPr="00E67EA3" w:rsidRDefault="008246C6" w:rsidP="00E67EA3">
                      <w:pPr>
                        <w:shd w:val="clear" w:color="auto" w:fill="FFFFFF"/>
                        <w:spacing w:before="100" w:beforeAutospacing="1"/>
                        <w:outlineLvl w:val="1"/>
                      </w:pPr>
                      <w:r w:rsidRPr="00E67EA3">
                        <w:rPr>
                          <w:b/>
                          <w:bCs/>
                        </w:rPr>
                        <w:t>After Surgery</w:t>
                      </w:r>
                    </w:p>
                    <w:p w14:paraId="78674A2B" w14:textId="77777777" w:rsidR="008246C6" w:rsidRDefault="008246C6" w:rsidP="00CD460F">
                      <w:pPr>
                        <w:rPr>
                          <w:b/>
                        </w:rPr>
                      </w:pPr>
                      <w:r w:rsidRPr="00C849FD">
                        <w:rPr>
                          <w:b/>
                        </w:rPr>
                        <w:t>Group I: HA group</w:t>
                      </w:r>
                    </w:p>
                    <w:p w14:paraId="2D95498F" w14:textId="77777777" w:rsidR="008246C6" w:rsidRDefault="008246C6" w:rsidP="00CD460F">
                      <w:r w:rsidRPr="00246C64">
                        <w:t>30</w:t>
                      </w:r>
                      <w:r>
                        <w:t>-60</w:t>
                      </w:r>
                      <w:r w:rsidRPr="00246C64">
                        <w:t xml:space="preserve"> minutes </w:t>
                      </w:r>
                      <w:r>
                        <w:t xml:space="preserve">after </w:t>
                      </w:r>
                      <w:r w:rsidRPr="009E185A">
                        <w:t xml:space="preserve">surgery (to allow time for drainage of the arthroscopic surgical fluid) </w:t>
                      </w:r>
                      <w:r>
                        <w:t xml:space="preserve">while </w:t>
                      </w:r>
                      <w:r w:rsidRPr="00246C64">
                        <w:t>the patient</w:t>
                      </w:r>
                      <w:r>
                        <w:t xml:space="preserve"> is still at the post-op recovery room, 4ml of </w:t>
                      </w:r>
                      <w:proofErr w:type="spellStart"/>
                      <w:r>
                        <w:t>Monovisc</w:t>
                      </w:r>
                      <w:proofErr w:type="spellEnd"/>
                      <w:r w:rsidRPr="00246C64">
                        <w:t xml:space="preserve"> HA</w:t>
                      </w:r>
                      <w:r>
                        <w:t xml:space="preserve"> will be administered</w:t>
                      </w:r>
                      <w:r w:rsidRPr="00246C64">
                        <w:t xml:space="preserve"> through the c</w:t>
                      </w:r>
                      <w:r>
                        <w:t xml:space="preserve">atheter by the coordinating investigator (the orthopaedic fellow) who is the only </w:t>
                      </w:r>
                      <w:proofErr w:type="spellStart"/>
                      <w:r>
                        <w:t>unblinded</w:t>
                      </w:r>
                      <w:proofErr w:type="spellEnd"/>
                      <w:r>
                        <w:t xml:space="preserve"> investigator in the whole process. The catheter will be then removed </w:t>
                      </w:r>
                      <w:r w:rsidRPr="00246C64">
                        <w:t xml:space="preserve">without </w:t>
                      </w:r>
                      <w:r>
                        <w:t>violation of</w:t>
                      </w:r>
                      <w:r w:rsidRPr="00246C64">
                        <w:t xml:space="preserve"> the </w:t>
                      </w:r>
                      <w:r>
                        <w:t xml:space="preserve">surgical </w:t>
                      </w:r>
                      <w:r w:rsidRPr="00246C64">
                        <w:t>dressing.</w:t>
                      </w:r>
                    </w:p>
                    <w:p w14:paraId="5333C931" w14:textId="77777777" w:rsidR="008246C6" w:rsidRDefault="008246C6" w:rsidP="00CD460F">
                      <w:pPr>
                        <w:rPr>
                          <w:b/>
                        </w:rPr>
                      </w:pPr>
                      <w:r w:rsidRPr="00C849FD">
                        <w:rPr>
                          <w:b/>
                        </w:rPr>
                        <w:t>Group II: Control group</w:t>
                      </w:r>
                    </w:p>
                    <w:p w14:paraId="04BA3944" w14:textId="77777777" w:rsidR="008246C6" w:rsidRDefault="008246C6" w:rsidP="00251219">
                      <w:r w:rsidRPr="00246C64">
                        <w:t>30</w:t>
                      </w:r>
                      <w:r>
                        <w:t>-60</w:t>
                      </w:r>
                      <w:r w:rsidRPr="00246C64">
                        <w:t xml:space="preserve"> minutes </w:t>
                      </w:r>
                      <w:r>
                        <w:t xml:space="preserve">after </w:t>
                      </w:r>
                      <w:r w:rsidRPr="009E185A">
                        <w:t xml:space="preserve">surgery (to allow time for drainage of the arthroscopic surgical fluid) </w:t>
                      </w:r>
                      <w:r>
                        <w:t xml:space="preserve">while </w:t>
                      </w:r>
                      <w:r w:rsidRPr="00246C64">
                        <w:t>the patient</w:t>
                      </w:r>
                      <w:r>
                        <w:t xml:space="preserve"> is still at the post-op recovery room, 4ml of sterile saline will be administered</w:t>
                      </w:r>
                      <w:r w:rsidRPr="00246C64">
                        <w:t xml:space="preserve"> through the c</w:t>
                      </w:r>
                      <w:r>
                        <w:t xml:space="preserve">atheter by the coordinating investigator (the orthopaedic fellow) who is the only </w:t>
                      </w:r>
                      <w:proofErr w:type="spellStart"/>
                      <w:r>
                        <w:t>unblinded</w:t>
                      </w:r>
                      <w:proofErr w:type="spellEnd"/>
                      <w:r>
                        <w:t xml:space="preserve"> investigator in the whole process. The catheter will be then removed </w:t>
                      </w:r>
                      <w:r w:rsidRPr="00246C64">
                        <w:t xml:space="preserve">without </w:t>
                      </w:r>
                      <w:r>
                        <w:t>violation of</w:t>
                      </w:r>
                      <w:r w:rsidRPr="00246C64">
                        <w:t xml:space="preserve"> the </w:t>
                      </w:r>
                      <w:r>
                        <w:t xml:space="preserve">surgical </w:t>
                      </w:r>
                      <w:r w:rsidRPr="00246C64">
                        <w:t>dressing.</w:t>
                      </w:r>
                    </w:p>
                    <w:p w14:paraId="77339EB8" w14:textId="77777777" w:rsidR="008246C6" w:rsidRPr="00246C64" w:rsidRDefault="008246C6" w:rsidP="00CD460F"/>
                    <w:p w14:paraId="125D01D1" w14:textId="77777777" w:rsidR="008246C6" w:rsidRPr="00230ED8" w:rsidRDefault="008246C6" w:rsidP="00913102">
                      <w:pPr>
                        <w:rPr>
                          <w:b/>
                          <w:bCs/>
                        </w:rPr>
                      </w:pPr>
                    </w:p>
                    <w:p w14:paraId="151B63E7" w14:textId="77777777" w:rsidR="008246C6" w:rsidRDefault="008246C6" w:rsidP="00881A32">
                      <w:pPr>
                        <w:jc w:val="center"/>
                      </w:pPr>
                    </w:p>
                    <w:p w14:paraId="56D45881" w14:textId="77777777" w:rsidR="008246C6" w:rsidRPr="00881A32" w:rsidRDefault="008246C6" w:rsidP="00881A32">
                      <w:pPr>
                        <w:jc w:val="center"/>
                        <w:rPr>
                          <w:rFonts w:cs="Times New Roman"/>
                          <w:szCs w:val="20"/>
                        </w:rPr>
                      </w:pPr>
                    </w:p>
                  </w:txbxContent>
                </v:textbox>
                <w10:wrap type="square" anchorx="margin"/>
              </v:shape>
            </w:pict>
          </mc:Fallback>
        </mc:AlternateContent>
      </w:r>
      <w:r>
        <w:rPr>
          <w:rFonts w:cs="Calibri"/>
          <w:b/>
          <w:noProof/>
          <w:sz w:val="24"/>
          <w:szCs w:val="24"/>
          <w:lang w:val="en-US"/>
        </w:rPr>
        <mc:AlternateContent>
          <mc:Choice Requires="wps">
            <w:drawing>
              <wp:anchor distT="0" distB="0" distL="114300" distR="114300" simplePos="0" relativeHeight="251685888" behindDoc="0" locked="0" layoutInCell="1" allowOverlap="1" wp14:anchorId="14C9B3E2" wp14:editId="1906A338">
                <wp:simplePos x="0" y="0"/>
                <wp:positionH relativeFrom="column">
                  <wp:posOffset>2933700</wp:posOffset>
                </wp:positionH>
                <wp:positionV relativeFrom="paragraph">
                  <wp:posOffset>7010400</wp:posOffset>
                </wp:positionV>
                <wp:extent cx="161925" cy="447675"/>
                <wp:effectExtent l="25400" t="0" r="41275" b="60325"/>
                <wp:wrapSquare wrapText="bothSides"/>
                <wp:docPr id="21" name="Arrow: Down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4476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Down 21" o:spid="_x0000_s1026" type="#_x0000_t67" style="position:absolute;margin-left:231pt;margin-top:552pt;width:12.75pt;height:3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" adj="17694" fillcolor="#4f81bd" strokecolor="#385d8a" strokeweight="2pt">
                <v:path arrowok="t"/>
                <w10:wrap type="square"/>
              </v:shape>
            </w:pict>
          </mc:Fallback>
        </mc:AlternateContent>
      </w:r>
      <w:r>
        <w:rPr>
          <w:rFonts w:cs="Calibri"/>
          <w:noProof/>
          <w:sz w:val="24"/>
          <w:szCs w:val="24"/>
          <w:lang w:val="en-US"/>
        </w:rPr>
        <mc:AlternateContent>
          <mc:Choice Requires="wps">
            <w:drawing>
              <wp:anchor distT="45720" distB="45720" distL="114300" distR="114300" simplePos="0" relativeHeight="251678720" behindDoc="0" locked="0" layoutInCell="1" allowOverlap="1" wp14:anchorId="2EB06513" wp14:editId="4022598D">
                <wp:simplePos x="0" y="0"/>
                <wp:positionH relativeFrom="margin">
                  <wp:align>left</wp:align>
                </wp:positionH>
                <wp:positionV relativeFrom="paragraph">
                  <wp:posOffset>7523480</wp:posOffset>
                </wp:positionV>
                <wp:extent cx="5943600" cy="800100"/>
                <wp:effectExtent l="0" t="0" r="25400" b="3810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00100"/>
                        </a:xfrm>
                        <a:prstGeom prst="rect">
                          <a:avLst/>
                        </a:prstGeom>
                        <a:solidFill>
                          <a:srgbClr val="FFFFFF"/>
                        </a:solidFill>
                        <a:ln w="9525">
                          <a:solidFill>
                            <a:srgbClr val="000000"/>
                          </a:solidFill>
                          <a:miter lim="800000"/>
                          <a:headEnd/>
                          <a:tailEnd/>
                        </a:ln>
                      </wps:spPr>
                      <wps:txbx>
                        <w:txbxContent>
                          <w:p w14:paraId="5571E3AB" w14:textId="77777777" w:rsidR="008246C6" w:rsidRPr="000C0C2E" w:rsidRDefault="008246C6" w:rsidP="000C0C2E">
                            <w:pPr>
                              <w:jc w:val="center"/>
                              <w:rPr>
                                <w:b/>
                              </w:rPr>
                            </w:pPr>
                            <w:r w:rsidRPr="000C0C2E">
                              <w:rPr>
                                <w:b/>
                              </w:rPr>
                              <w:t>Rehabilitation</w:t>
                            </w:r>
                          </w:p>
                          <w:p w14:paraId="0D37E92C" w14:textId="77777777" w:rsidR="008246C6" w:rsidRPr="000C0C2E" w:rsidRDefault="008246C6" w:rsidP="00263D68">
                            <w:r w:rsidRPr="000C0C2E">
                              <w:t>All patients will follow the</w:t>
                            </w:r>
                            <w:r>
                              <w:t xml:space="preserve"> same</w:t>
                            </w:r>
                            <w:r w:rsidRPr="000C0C2E">
                              <w:t xml:space="preserve"> 4-phase rehabilitation protocol mentioned previously in this project protocol</w:t>
                            </w:r>
                            <w:r>
                              <w:t xml:space="preserve"> (point 1.3, page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592.4pt;width:468pt;height:63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">
                <v:textbox>
                  <w:txbxContent>
                    <w:p w:rsidR="00E93FB3" w:rsidRPr="000C0C2E" w:rsidRDefault="00E93FB3" w:rsidP="000C0C2E">
                      <w:pPr>
                        <w:jc w:val="center"/>
                        <w:rPr>
                          <w:b/>
                        </w:rPr>
                      </w:pPr>
                      <w:r w:rsidRPr="000C0C2E">
                        <w:rPr>
                          <w:b/>
                        </w:rPr>
                        <w:t>Rehabilitation</w:t>
                      </w:r>
                    </w:p>
                    <w:p w:rsidR="00E93FB3" w:rsidRPr="000C0C2E" w:rsidRDefault="00E93FB3" w:rsidP="00263D68">
                      <w:r w:rsidRPr="000C0C2E">
                        <w:t>All patients will follow the</w:t>
                      </w:r>
                      <w:r>
                        <w:t xml:space="preserve"> same</w:t>
                      </w:r>
                      <w:r w:rsidRPr="000C0C2E">
                        <w:t xml:space="preserve"> 4-phase rehabilitation protocol mentioned previously in this project protocol</w:t>
                      </w:r>
                      <w:r>
                        <w:t xml:space="preserve"> (point 1.3, page 8)</w:t>
                      </w:r>
                    </w:p>
                  </w:txbxContent>
                </v:textbox>
                <w10:wrap type="square" anchorx="margin"/>
              </v:shape>
            </w:pict>
          </mc:Fallback>
        </mc:AlternateContent>
      </w:r>
    </w:p>
    <w:p w14:paraId="6460FD00" w14:textId="77777777" w:rsidR="00263D68" w:rsidRPr="004A006A" w:rsidRDefault="00BB5653" w:rsidP="00736F1C">
      <w:pPr>
        <w:shd w:val="clear" w:color="auto" w:fill="FFFFFF"/>
        <w:spacing w:before="100" w:beforeAutospacing="1" w:after="0"/>
        <w:outlineLvl w:val="1"/>
        <w:rPr>
          <w:b/>
          <w:sz w:val="24"/>
          <w:szCs w:val="24"/>
        </w:rPr>
      </w:pPr>
      <w:r>
        <w:rPr>
          <w:rFonts w:cs="Calibri"/>
          <w:b/>
          <w:noProof/>
          <w:sz w:val="24"/>
          <w:szCs w:val="24"/>
          <w:lang w:val="en-US"/>
        </w:rPr>
        <w:lastRenderedPageBreak/>
        <mc:AlternateContent>
          <mc:Choice Requires="wps">
            <w:drawing>
              <wp:anchor distT="0" distB="0" distL="114300" distR="114300" simplePos="0" relativeHeight="251689984" behindDoc="0" locked="0" layoutInCell="1" allowOverlap="1" wp14:anchorId="00D2534A" wp14:editId="1FD1E1ED">
                <wp:simplePos x="0" y="0"/>
                <wp:positionH relativeFrom="column">
                  <wp:posOffset>2857500</wp:posOffset>
                </wp:positionH>
                <wp:positionV relativeFrom="paragraph">
                  <wp:posOffset>1257300</wp:posOffset>
                </wp:positionV>
                <wp:extent cx="142875" cy="390525"/>
                <wp:effectExtent l="25400" t="0" r="60325" b="41275"/>
                <wp:wrapNone/>
                <wp:docPr id="23" name="Arrow: Down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3905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Down 23" o:spid="_x0000_s1026" type="#_x0000_t67" style="position:absolute;margin-left:225pt;margin-top:99pt;width:11.25pt;height:3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" adj="17649" fillcolor="#4f81bd" strokecolor="#385d8a" strokeweight="2pt">
                <v:path arrowok="t"/>
              </v:shape>
            </w:pict>
          </mc:Fallback>
        </mc:AlternateContent>
      </w:r>
    </w:p>
    <w:p w14:paraId="77D6CBAD" w14:textId="77777777" w:rsidR="000C0C2E" w:rsidRPr="004A006A" w:rsidRDefault="00BB5653" w:rsidP="00736F1C">
      <w:pPr>
        <w:shd w:val="clear" w:color="auto" w:fill="FFFFFF"/>
        <w:spacing w:before="100" w:beforeAutospacing="1" w:after="0"/>
        <w:outlineLvl w:val="1"/>
        <w:rPr>
          <w:b/>
          <w:sz w:val="24"/>
          <w:szCs w:val="24"/>
        </w:rPr>
      </w:pPr>
      <w:r>
        <w:rPr>
          <w:rFonts w:cs="Calibri"/>
          <w:noProof/>
          <w:sz w:val="24"/>
          <w:szCs w:val="24"/>
          <w:lang w:val="en-US"/>
        </w:rPr>
        <mc:AlternateContent>
          <mc:Choice Requires="wps">
            <w:drawing>
              <wp:anchor distT="45720" distB="45720" distL="114300" distR="114300" simplePos="0" relativeHeight="251669504" behindDoc="0" locked="0" layoutInCell="1" allowOverlap="1" wp14:anchorId="51D502BC" wp14:editId="73D6D021">
                <wp:simplePos x="0" y="0"/>
                <wp:positionH relativeFrom="margin">
                  <wp:posOffset>19685</wp:posOffset>
                </wp:positionH>
                <wp:positionV relativeFrom="paragraph">
                  <wp:posOffset>232410</wp:posOffset>
                </wp:positionV>
                <wp:extent cx="5943600" cy="819150"/>
                <wp:effectExtent l="0" t="0" r="2540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19150"/>
                        </a:xfrm>
                        <a:prstGeom prst="rect">
                          <a:avLst/>
                        </a:prstGeom>
                        <a:solidFill>
                          <a:srgbClr val="FFFFFF"/>
                        </a:solidFill>
                        <a:ln w="9525">
                          <a:solidFill>
                            <a:srgbClr val="000000"/>
                          </a:solidFill>
                          <a:miter lim="800000"/>
                          <a:headEnd/>
                          <a:tailEnd/>
                        </a:ln>
                      </wps:spPr>
                      <wps:txbx>
                        <w:txbxContent>
                          <w:p w14:paraId="4C955765" w14:textId="77777777" w:rsidR="008246C6" w:rsidRDefault="008246C6" w:rsidP="00881A32">
                            <w:pPr>
                              <w:rPr>
                                <w:b/>
                              </w:rPr>
                            </w:pPr>
                            <w:r w:rsidRPr="009B0487">
                              <w:rPr>
                                <w:b/>
                              </w:rPr>
                              <w:t>3-months visit</w:t>
                            </w:r>
                          </w:p>
                          <w:p w14:paraId="18468B52" w14:textId="77777777" w:rsidR="008246C6" w:rsidRPr="009B0487" w:rsidRDefault="008246C6" w:rsidP="00881A32">
                            <w:pPr>
                              <w:rPr>
                                <w:b/>
                              </w:rPr>
                            </w:pPr>
                            <w:r>
                              <w:t>T</w:t>
                            </w:r>
                            <w:r w:rsidRPr="00E5707A">
                              <w:t>he passive</w:t>
                            </w:r>
                            <w:r>
                              <w:t xml:space="preserve"> and active</w:t>
                            </w:r>
                            <w:r w:rsidRPr="00E5707A">
                              <w:t xml:space="preserve"> ROM</w:t>
                            </w:r>
                            <w:r>
                              <w:t xml:space="preserve">, the constant shoulder score, the ASES score and the manual strength testing </w:t>
                            </w:r>
                            <w:r>
                              <w:rPr>
                                <w:rFonts w:ascii="Helvetica" w:hAnsi="Helvetica"/>
                                <w:color w:val="000000"/>
                                <w:shd w:val="clear" w:color="auto" w:fill="FFFFFF"/>
                              </w:rPr>
                              <w:t>using MRC grading (0-5)</w:t>
                            </w:r>
                            <w:r>
                              <w:t xml:space="preserve"> will be documented by one of the consulting investigators (A/</w:t>
                            </w:r>
                            <w:proofErr w:type="spellStart"/>
                            <w:r>
                              <w:t>Prof.</w:t>
                            </w:r>
                            <w:proofErr w:type="spellEnd"/>
                            <w:r>
                              <w:t xml:space="preserve"> Tan and </w:t>
                            </w:r>
                            <w:proofErr w:type="spellStart"/>
                            <w:r>
                              <w:t>Dr.</w:t>
                            </w:r>
                            <w:proofErr w:type="spellEnd"/>
                            <w:r>
                              <w:t xml:space="preserve"> </w:t>
                            </w:r>
                            <w:proofErr w:type="spellStart"/>
                            <w:r>
                              <w:t>Kuo</w:t>
                            </w:r>
                            <w:proofErr w:type="spellEn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55pt;margin-top:18.3pt;width:468pt;height:64.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">
                <v:textbox>
                  <w:txbxContent>
                    <w:p w:rsidR="00E93FB3" w:rsidRDefault="00E93FB3" w:rsidP="00881A32">
                      <w:pPr>
                        <w:rPr>
                          <w:b/>
                        </w:rPr>
                      </w:pPr>
                      <w:r w:rsidRPr="009B0487">
                        <w:rPr>
                          <w:b/>
                        </w:rPr>
                        <w:t>3-months visit</w:t>
                      </w:r>
                    </w:p>
                    <w:p w:rsidR="00E93FB3" w:rsidRPr="009B0487" w:rsidRDefault="00E93FB3" w:rsidP="00881A32">
                      <w:pPr>
                        <w:rPr>
                          <w:b/>
                        </w:rPr>
                      </w:pPr>
                      <w:r>
                        <w:t>T</w:t>
                      </w:r>
                      <w:r w:rsidRPr="00E5707A">
                        <w:t>he passive</w:t>
                      </w:r>
                      <w:r>
                        <w:t xml:space="preserve"> and active</w:t>
                      </w:r>
                      <w:r w:rsidRPr="00E5707A">
                        <w:t xml:space="preserve"> ROM</w:t>
                      </w:r>
                      <w:r>
                        <w:t xml:space="preserve">, the constant shoulder score, the ASES score and the manual strength testing </w:t>
                      </w:r>
                      <w:r>
                        <w:rPr>
                          <w:rFonts w:ascii="Helvetica" w:hAnsi="Helvetica"/>
                          <w:color w:val="000000"/>
                          <w:shd w:val="clear" w:color="auto" w:fill="FFFFFF"/>
                        </w:rPr>
                        <w:t>using MRC grading (0-5)</w:t>
                      </w:r>
                      <w:r>
                        <w:t xml:space="preserve"> will be documented by one of the consulting investigators (A/Prof. Tan and Dr. Kuo)</w:t>
                      </w:r>
                    </w:p>
                  </w:txbxContent>
                </v:textbox>
                <w10:wrap anchorx="margin"/>
              </v:shape>
            </w:pict>
          </mc:Fallback>
        </mc:AlternateContent>
      </w:r>
      <w:r>
        <w:rPr>
          <w:rFonts w:cs="Calibri"/>
          <w:bCs/>
          <w:noProof/>
          <w:sz w:val="24"/>
          <w:szCs w:val="24"/>
          <w:lang w:val="en-US"/>
        </w:rPr>
        <mc:AlternateContent>
          <mc:Choice Requires="wps">
            <w:drawing>
              <wp:anchor distT="45720" distB="45720" distL="114300" distR="114300" simplePos="0" relativeHeight="251667456" behindDoc="0" locked="0" layoutInCell="1" allowOverlap="1" wp14:anchorId="12FB84D1" wp14:editId="5622FF18">
                <wp:simplePos x="0" y="0"/>
                <wp:positionH relativeFrom="margin">
                  <wp:posOffset>47625</wp:posOffset>
                </wp:positionH>
                <wp:positionV relativeFrom="paragraph">
                  <wp:posOffset>3810</wp:posOffset>
                </wp:positionV>
                <wp:extent cx="5943600" cy="800100"/>
                <wp:effectExtent l="0" t="0" r="25400" b="381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00100"/>
                        </a:xfrm>
                        <a:prstGeom prst="rect">
                          <a:avLst/>
                        </a:prstGeom>
                        <a:solidFill>
                          <a:srgbClr val="FFFFFF"/>
                        </a:solidFill>
                        <a:ln w="9525">
                          <a:solidFill>
                            <a:srgbClr val="000000"/>
                          </a:solidFill>
                          <a:miter lim="800000"/>
                          <a:headEnd/>
                          <a:tailEnd/>
                        </a:ln>
                      </wps:spPr>
                      <wps:txbx>
                        <w:txbxContent>
                          <w:p w14:paraId="02C3827B" w14:textId="77777777" w:rsidR="008246C6" w:rsidRPr="009B0487" w:rsidRDefault="008246C6" w:rsidP="0074395E">
                            <w:pPr>
                              <w:rPr>
                                <w:b/>
                              </w:rPr>
                            </w:pPr>
                            <w:r w:rsidRPr="009B0487">
                              <w:rPr>
                                <w:b/>
                              </w:rPr>
                              <w:t>1</w:t>
                            </w:r>
                            <w:r w:rsidRPr="009B0487">
                              <w:rPr>
                                <w:b/>
                                <w:vertAlign w:val="superscript"/>
                              </w:rPr>
                              <w:t>st</w:t>
                            </w:r>
                            <w:r w:rsidRPr="009B0487">
                              <w:rPr>
                                <w:b/>
                              </w:rPr>
                              <w:t xml:space="preserve"> visit (10-14 days after surgery)</w:t>
                            </w:r>
                          </w:p>
                          <w:p w14:paraId="21716035" w14:textId="77777777" w:rsidR="008246C6" w:rsidRPr="009B0487" w:rsidRDefault="008246C6" w:rsidP="00DE581A">
                            <w:pPr>
                              <w:rPr>
                                <w:b/>
                              </w:rPr>
                            </w:pPr>
                            <w:proofErr w:type="gramStart"/>
                            <w:r w:rsidRPr="00E5707A">
                              <w:t>the</w:t>
                            </w:r>
                            <w:proofErr w:type="gramEnd"/>
                            <w:r w:rsidRPr="00E5707A">
                              <w:t xml:space="preserve"> visual analogue scale (VAS) for pain</w:t>
                            </w:r>
                            <w:r>
                              <w:t xml:space="preserve"> will be documented by one of the consulting investigators (A/</w:t>
                            </w:r>
                            <w:proofErr w:type="spellStart"/>
                            <w:r>
                              <w:t>Prof.</w:t>
                            </w:r>
                            <w:proofErr w:type="spellEnd"/>
                            <w:r>
                              <w:t xml:space="preserve"> Tan and </w:t>
                            </w:r>
                            <w:proofErr w:type="spellStart"/>
                            <w:r>
                              <w:t>Dr.</w:t>
                            </w:r>
                            <w:proofErr w:type="spellEnd"/>
                            <w:r>
                              <w:t xml:space="preserve"> </w:t>
                            </w:r>
                            <w:proofErr w:type="spellStart"/>
                            <w:r>
                              <w:t>Kuo</w:t>
                            </w:r>
                            <w:proofErr w:type="spellEnd"/>
                            <w:r>
                              <w:t>)</w:t>
                            </w:r>
                          </w:p>
                          <w:p w14:paraId="15849B97" w14:textId="77777777" w:rsidR="008246C6" w:rsidRDefault="008246C6" w:rsidP="0074395E">
                            <w:proofErr w:type="gramStart"/>
                            <w:r>
                              <w:t>before</w:t>
                            </w:r>
                            <w:proofErr w:type="gramEnd"/>
                            <w:r>
                              <w:t xml:space="preserve"> taking off the stitches if needed.</w:t>
                            </w:r>
                          </w:p>
                          <w:p w14:paraId="1B519B2B" w14:textId="77777777" w:rsidR="008246C6" w:rsidRDefault="008246C6" w:rsidP="0074395E"/>
                          <w:p w14:paraId="24BA73A6" w14:textId="77777777" w:rsidR="008246C6" w:rsidRDefault="008246C6" w:rsidP="007439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75pt;margin-top:.3pt;width:468pt;height:63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">
                <v:textbox>
                  <w:txbxContent>
                    <w:p w:rsidR="00E93FB3" w:rsidRPr="009B0487" w:rsidRDefault="00E93FB3" w:rsidP="0074395E">
                      <w:pPr>
                        <w:rPr>
                          <w:b/>
                        </w:rPr>
                      </w:pPr>
                      <w:r w:rsidRPr="009B0487">
                        <w:rPr>
                          <w:b/>
                        </w:rPr>
                        <w:t>1</w:t>
                      </w:r>
                      <w:r w:rsidRPr="009B0487">
                        <w:rPr>
                          <w:b/>
                          <w:vertAlign w:val="superscript"/>
                        </w:rPr>
                        <w:t>st</w:t>
                      </w:r>
                      <w:r w:rsidRPr="009B0487">
                        <w:rPr>
                          <w:b/>
                        </w:rPr>
                        <w:t xml:space="preserve"> visit (10-14 days after surgery)</w:t>
                      </w:r>
                    </w:p>
                    <w:p w:rsidR="00E93FB3" w:rsidRPr="009B0487" w:rsidRDefault="00E93FB3" w:rsidP="00DE581A">
                      <w:pPr>
                        <w:rPr>
                          <w:b/>
                        </w:rPr>
                      </w:pPr>
                      <w:r w:rsidRPr="00E5707A">
                        <w:t>the visual analogue scale (VAS) for pain</w:t>
                      </w:r>
                      <w:r>
                        <w:t xml:space="preserve"> will be documented by one of the consulting investigators (A/Prof. Tan and Dr. Kuo)</w:t>
                      </w:r>
                    </w:p>
                    <w:p w:rsidR="00E93FB3" w:rsidRDefault="00E93FB3" w:rsidP="0074395E">
                      <w:r>
                        <w:t>before taking off the stitches if needed.</w:t>
                      </w:r>
                    </w:p>
                    <w:p w:rsidR="00E93FB3" w:rsidRDefault="00E93FB3" w:rsidP="0074395E"/>
                    <w:p w:rsidR="00E93FB3" w:rsidRDefault="00E93FB3" w:rsidP="0074395E"/>
                  </w:txbxContent>
                </v:textbox>
                <w10:wrap type="square" anchorx="margin"/>
              </v:shape>
            </w:pict>
          </mc:Fallback>
        </mc:AlternateContent>
      </w:r>
    </w:p>
    <w:p w14:paraId="0650B485" w14:textId="77777777" w:rsidR="000C0C2E" w:rsidRPr="004A006A" w:rsidRDefault="000C0C2E" w:rsidP="00736F1C">
      <w:pPr>
        <w:shd w:val="clear" w:color="auto" w:fill="FFFFFF"/>
        <w:spacing w:before="100" w:beforeAutospacing="1" w:after="0"/>
        <w:outlineLvl w:val="1"/>
        <w:rPr>
          <w:b/>
          <w:sz w:val="24"/>
          <w:szCs w:val="24"/>
        </w:rPr>
      </w:pPr>
    </w:p>
    <w:p w14:paraId="612A11C7" w14:textId="77777777" w:rsidR="000C0C2E" w:rsidRPr="004A006A" w:rsidRDefault="000C0C2E" w:rsidP="00736F1C">
      <w:pPr>
        <w:shd w:val="clear" w:color="auto" w:fill="FFFFFF"/>
        <w:spacing w:before="100" w:beforeAutospacing="1" w:after="0"/>
        <w:outlineLvl w:val="1"/>
        <w:rPr>
          <w:b/>
          <w:sz w:val="24"/>
          <w:szCs w:val="24"/>
        </w:rPr>
      </w:pPr>
    </w:p>
    <w:p w14:paraId="25F8F9BA" w14:textId="77777777" w:rsidR="000C0C2E" w:rsidRPr="004A006A" w:rsidRDefault="00BB5653" w:rsidP="00736F1C">
      <w:pPr>
        <w:shd w:val="clear" w:color="auto" w:fill="FFFFFF"/>
        <w:spacing w:before="100" w:beforeAutospacing="1" w:after="0"/>
        <w:outlineLvl w:val="1"/>
        <w:rPr>
          <w:b/>
          <w:sz w:val="24"/>
          <w:szCs w:val="24"/>
        </w:rPr>
      </w:pPr>
      <w:r>
        <w:rPr>
          <w:rFonts w:cs="Calibri"/>
          <w:b/>
          <w:noProof/>
          <w:sz w:val="24"/>
          <w:szCs w:val="24"/>
          <w:lang w:val="en-US"/>
        </w:rPr>
        <mc:AlternateContent>
          <mc:Choice Requires="wps">
            <w:drawing>
              <wp:anchor distT="0" distB="0" distL="114300" distR="114300" simplePos="0" relativeHeight="251704320" behindDoc="0" locked="0" layoutInCell="1" allowOverlap="1" wp14:anchorId="17A12C44" wp14:editId="1D2BD970">
                <wp:simplePos x="0" y="0"/>
                <wp:positionH relativeFrom="column">
                  <wp:posOffset>2857500</wp:posOffset>
                </wp:positionH>
                <wp:positionV relativeFrom="paragraph">
                  <wp:posOffset>169545</wp:posOffset>
                </wp:positionV>
                <wp:extent cx="142875" cy="390525"/>
                <wp:effectExtent l="25400" t="0" r="60325" b="41275"/>
                <wp:wrapNone/>
                <wp:docPr id="13" name="Arrow: Dow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3905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Down 13" o:spid="_x0000_s1026" type="#_x0000_t67" style="position:absolute;margin-left:225pt;margin-top:13.35pt;width:11.25pt;height:30.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" adj="17649" fillcolor="#4f81bd" strokecolor="#385d8a" strokeweight="2pt">
                <v:path arrowok="t"/>
              </v:shape>
            </w:pict>
          </mc:Fallback>
        </mc:AlternateContent>
      </w:r>
    </w:p>
    <w:p w14:paraId="5B9126C4" w14:textId="77777777" w:rsidR="000C0C2E" w:rsidRPr="004A006A" w:rsidRDefault="00BB5653" w:rsidP="00736F1C">
      <w:pPr>
        <w:shd w:val="clear" w:color="auto" w:fill="FFFFFF"/>
        <w:spacing w:before="100" w:beforeAutospacing="1" w:after="0"/>
        <w:outlineLvl w:val="1"/>
        <w:rPr>
          <w:b/>
          <w:sz w:val="24"/>
          <w:szCs w:val="24"/>
        </w:rPr>
      </w:pPr>
      <w:r>
        <w:rPr>
          <w:rFonts w:cs="Calibri"/>
          <w:b/>
          <w:noProof/>
          <w:sz w:val="24"/>
          <w:szCs w:val="24"/>
          <w:lang w:val="en-US"/>
        </w:rPr>
        <mc:AlternateContent>
          <mc:Choice Requires="wps">
            <w:drawing>
              <wp:anchor distT="0" distB="0" distL="114300" distR="114300" simplePos="0" relativeHeight="251708416" behindDoc="0" locked="0" layoutInCell="1" allowOverlap="1" wp14:anchorId="36416206" wp14:editId="055A4CD6">
                <wp:simplePos x="0" y="0"/>
                <wp:positionH relativeFrom="margin">
                  <wp:posOffset>2857500</wp:posOffset>
                </wp:positionH>
                <wp:positionV relativeFrom="paragraph">
                  <wp:posOffset>1863090</wp:posOffset>
                </wp:positionV>
                <wp:extent cx="142875" cy="390525"/>
                <wp:effectExtent l="25400" t="0" r="60325" b="41275"/>
                <wp:wrapNone/>
                <wp:docPr id="20" name="Arrow: Down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3905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Down 20" o:spid="_x0000_s1026" type="#_x0000_t67" style="position:absolute;margin-left:225pt;margin-top:146.7pt;width:11.25pt;height:30.7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" adj="17649" fillcolor="#4f81bd" strokecolor="#385d8a" strokeweight="2pt">
                <v:path arrowok="t"/>
                <w10:wrap anchorx="margin"/>
              </v:shape>
            </w:pict>
          </mc:Fallback>
        </mc:AlternateContent>
      </w:r>
      <w:r>
        <w:rPr>
          <w:rFonts w:cs="Calibri"/>
          <w:noProof/>
          <w:sz w:val="24"/>
          <w:szCs w:val="24"/>
          <w:lang w:val="en-US"/>
        </w:rPr>
        <mc:AlternateContent>
          <mc:Choice Requires="wps">
            <w:drawing>
              <wp:anchor distT="45720" distB="45720" distL="114300" distR="114300" simplePos="0" relativeHeight="251698176" behindDoc="0" locked="0" layoutInCell="1" allowOverlap="1" wp14:anchorId="74425A3F" wp14:editId="308D1F0B">
                <wp:simplePos x="0" y="0"/>
                <wp:positionH relativeFrom="margin">
                  <wp:posOffset>0</wp:posOffset>
                </wp:positionH>
                <wp:positionV relativeFrom="paragraph">
                  <wp:posOffset>2320290</wp:posOffset>
                </wp:positionV>
                <wp:extent cx="5943600" cy="1066800"/>
                <wp:effectExtent l="0" t="0" r="25400"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66800"/>
                        </a:xfrm>
                        <a:prstGeom prst="rect">
                          <a:avLst/>
                        </a:prstGeom>
                        <a:solidFill>
                          <a:srgbClr val="FFFFFF"/>
                        </a:solidFill>
                        <a:ln w="9525">
                          <a:solidFill>
                            <a:srgbClr val="000000"/>
                          </a:solidFill>
                          <a:miter lim="800000"/>
                          <a:headEnd/>
                          <a:tailEnd/>
                        </a:ln>
                      </wps:spPr>
                      <wps:txbx>
                        <w:txbxContent>
                          <w:p w14:paraId="59F0AE28" w14:textId="77777777" w:rsidR="008246C6" w:rsidRDefault="008246C6" w:rsidP="00C545E0">
                            <w:pPr>
                              <w:ind w:left="360"/>
                              <w:rPr>
                                <w:b/>
                              </w:rPr>
                            </w:pPr>
                            <w:r w:rsidRPr="00C545E0">
                              <w:rPr>
                                <w:b/>
                              </w:rPr>
                              <w:t xml:space="preserve">Radiological assessment </w:t>
                            </w:r>
                          </w:p>
                          <w:p w14:paraId="015626E0" w14:textId="77777777" w:rsidR="008246C6" w:rsidRPr="00C545E0" w:rsidRDefault="008246C6" w:rsidP="00916D6E">
                            <w:pPr>
                              <w:pStyle w:val="ListParagraph"/>
                              <w:numPr>
                                <w:ilvl w:val="0"/>
                                <w:numId w:val="9"/>
                              </w:numPr>
                            </w:pPr>
                            <w:r>
                              <w:t>An</w:t>
                            </w:r>
                            <w:r w:rsidRPr="00C545E0">
                              <w:t xml:space="preserve"> independent</w:t>
                            </w:r>
                            <w:r>
                              <w:t xml:space="preserve">, </w:t>
                            </w:r>
                            <w:r w:rsidRPr="00C545E0">
                              <w:t xml:space="preserve">blinded musculoskeletal radiologist will read the MRI studies for all participants </w:t>
                            </w:r>
                            <w:r>
                              <w:t>and</w:t>
                            </w:r>
                            <w:r w:rsidRPr="00C545E0">
                              <w:t xml:space="preserve"> will report cuff healing using the 5-stage </w:t>
                            </w:r>
                            <w:proofErr w:type="spellStart"/>
                            <w:r w:rsidRPr="00C545E0">
                              <w:t>Sugaya</w:t>
                            </w:r>
                            <w:proofErr w:type="spellEnd"/>
                            <w:r w:rsidRPr="00C545E0">
                              <w:t xml:space="preserve"> assessment system.</w:t>
                            </w:r>
                            <w:r w:rsidRPr="00C545E0">
                              <w:rPr>
                                <w:vertAlign w:val="superscript"/>
                              </w:rPr>
                              <w:t>86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0;margin-top:182.7pt;width:468pt;height:84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">
                <v:textbox>
                  <w:txbxContent>
                    <w:p w:rsidR="00E93FB3" w:rsidRDefault="00E93FB3" w:rsidP="00C545E0">
                      <w:pPr>
                        <w:ind w:left="360"/>
                        <w:rPr>
                          <w:b/>
                        </w:rPr>
                      </w:pPr>
                      <w:r w:rsidRPr="00C545E0">
                        <w:rPr>
                          <w:b/>
                        </w:rPr>
                        <w:t xml:space="preserve">Radiological assessment </w:t>
                      </w:r>
                    </w:p>
                    <w:p w:rsidR="00E93FB3" w:rsidRPr="00C545E0" w:rsidRDefault="00E93FB3" w:rsidP="00916D6E">
                      <w:pPr>
                        <w:pStyle w:val="ListParagraph"/>
                        <w:numPr>
                          <w:ilvl w:val="0"/>
                          <w:numId w:val="9"/>
                        </w:numPr>
                      </w:pPr>
                      <w:r>
                        <w:t>An</w:t>
                      </w:r>
                      <w:r w:rsidRPr="00C545E0">
                        <w:t xml:space="preserve"> independent</w:t>
                      </w:r>
                      <w:r>
                        <w:t xml:space="preserve">, </w:t>
                      </w:r>
                      <w:r w:rsidRPr="00C545E0">
                        <w:t xml:space="preserve">blinded musculoskeletal radiologist will read the MRI studies for all participants </w:t>
                      </w:r>
                      <w:r>
                        <w:t>and</w:t>
                      </w:r>
                      <w:r w:rsidRPr="00C545E0">
                        <w:t xml:space="preserve"> will report cuff healing using the 5-stage Sugaya assessment system.</w:t>
                      </w:r>
                      <w:r w:rsidRPr="00C545E0">
                        <w:rPr>
                          <w:vertAlign w:val="superscript"/>
                        </w:rPr>
                        <w:t>86</w:t>
                      </w:r>
                    </w:p>
                  </w:txbxContent>
                </v:textbox>
                <w10:wrap type="square" anchorx="margin"/>
              </v:shape>
            </w:pict>
          </mc:Fallback>
        </mc:AlternateContent>
      </w:r>
      <w:r>
        <w:rPr>
          <w:rFonts w:cs="Calibri"/>
          <w:noProof/>
          <w:sz w:val="24"/>
          <w:szCs w:val="24"/>
          <w:lang w:val="en-US"/>
        </w:rPr>
        <mc:AlternateContent>
          <mc:Choice Requires="wps">
            <w:drawing>
              <wp:anchor distT="45720" distB="45720" distL="114300" distR="114300" simplePos="0" relativeHeight="251700224" behindDoc="0" locked="0" layoutInCell="1" allowOverlap="1" wp14:anchorId="30ECC216" wp14:editId="05DE9EB6">
                <wp:simplePos x="0" y="0"/>
                <wp:positionH relativeFrom="page">
                  <wp:posOffset>914400</wp:posOffset>
                </wp:positionH>
                <wp:positionV relativeFrom="paragraph">
                  <wp:posOffset>3920490</wp:posOffset>
                </wp:positionV>
                <wp:extent cx="5943600" cy="1419225"/>
                <wp:effectExtent l="0" t="0" r="2540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19225"/>
                        </a:xfrm>
                        <a:prstGeom prst="rect">
                          <a:avLst/>
                        </a:prstGeom>
                        <a:solidFill>
                          <a:srgbClr val="FFFFFF"/>
                        </a:solidFill>
                        <a:ln w="9525">
                          <a:solidFill>
                            <a:srgbClr val="000000"/>
                          </a:solidFill>
                          <a:miter lim="800000"/>
                          <a:headEnd/>
                          <a:tailEnd/>
                        </a:ln>
                      </wps:spPr>
                      <wps:txbx>
                        <w:txbxContent>
                          <w:p w14:paraId="5AD43AB6" w14:textId="77777777" w:rsidR="008246C6" w:rsidRDefault="008246C6" w:rsidP="00C545E0">
                            <w:pPr>
                              <w:ind w:left="360"/>
                              <w:rPr>
                                <w:b/>
                              </w:rPr>
                            </w:pPr>
                            <w:r>
                              <w:rPr>
                                <w:b/>
                              </w:rPr>
                              <w:t>12 months visit</w:t>
                            </w:r>
                          </w:p>
                          <w:p w14:paraId="1ADD393A" w14:textId="77777777" w:rsidR="008246C6" w:rsidRPr="00C545E0" w:rsidRDefault="008246C6" w:rsidP="00916D6E">
                            <w:pPr>
                              <w:pStyle w:val="ListParagraph"/>
                              <w:numPr>
                                <w:ilvl w:val="0"/>
                                <w:numId w:val="9"/>
                              </w:numPr>
                              <w:rPr>
                                <w:b/>
                              </w:rPr>
                            </w:pPr>
                            <w:r>
                              <w:t>T</w:t>
                            </w:r>
                            <w:r w:rsidRPr="00E5707A">
                              <w:t>he passive</w:t>
                            </w:r>
                            <w:r>
                              <w:t xml:space="preserve"> and active</w:t>
                            </w:r>
                            <w:r w:rsidRPr="00E5707A">
                              <w:t xml:space="preserve"> ROM</w:t>
                            </w:r>
                            <w:r>
                              <w:t xml:space="preserve">, the constant shoulder score, the ASES score and </w:t>
                            </w:r>
                            <w:proofErr w:type="gramStart"/>
                            <w:r>
                              <w:t xml:space="preserve">the manual strength testing </w:t>
                            </w:r>
                            <w:r>
                              <w:rPr>
                                <w:rFonts w:ascii="Helvetica" w:hAnsi="Helvetica"/>
                                <w:color w:val="000000"/>
                                <w:shd w:val="clear" w:color="auto" w:fill="FFFFFF"/>
                              </w:rPr>
                              <w:t>using MRC grading (0-5)</w:t>
                            </w:r>
                            <w:r>
                              <w:t xml:space="preserve"> will be documented by the consulting investigator</w:t>
                            </w:r>
                            <w:proofErr w:type="gramEnd"/>
                            <w:r>
                              <w:t xml:space="preserve"> (A/</w:t>
                            </w:r>
                            <w:proofErr w:type="spellStart"/>
                            <w:r>
                              <w:t>Prof.</w:t>
                            </w:r>
                            <w:proofErr w:type="spellEnd"/>
                            <w:r>
                              <w:t xml:space="preserve"> Tan and </w:t>
                            </w:r>
                            <w:proofErr w:type="spellStart"/>
                            <w:r>
                              <w:t>Dr.</w:t>
                            </w:r>
                            <w:proofErr w:type="spellEnd"/>
                            <w:r>
                              <w:t xml:space="preserve"> </w:t>
                            </w:r>
                            <w:proofErr w:type="spellStart"/>
                            <w:r>
                              <w:t>Kuo</w:t>
                            </w:r>
                            <w:proofErr w:type="spellEnd"/>
                            <w:r>
                              <w:t>).</w:t>
                            </w:r>
                          </w:p>
                          <w:p w14:paraId="33E92922" w14:textId="77777777" w:rsidR="008246C6" w:rsidRPr="00C545E0" w:rsidRDefault="008246C6" w:rsidP="00916D6E">
                            <w:pPr>
                              <w:pStyle w:val="ListParagraph"/>
                              <w:numPr>
                                <w:ilvl w:val="0"/>
                                <w:numId w:val="9"/>
                              </w:numPr>
                            </w:pPr>
                            <w:bookmarkStart w:id="7" w:name="_GoBack"/>
                            <w:r>
                              <w:t xml:space="preserve">MRI report will be checked by the consulting investigator and the Cuff tendon integrity will be documented according to </w:t>
                            </w:r>
                            <w:r w:rsidRPr="00C545E0">
                              <w:t xml:space="preserve">the 5-stage </w:t>
                            </w:r>
                            <w:proofErr w:type="spellStart"/>
                            <w:r w:rsidRPr="00C545E0">
                              <w:t>Sugaya</w:t>
                            </w:r>
                            <w:proofErr w:type="spellEnd"/>
                            <w:r w:rsidRPr="00C545E0">
                              <w:t xml:space="preserve"> assessment system</w:t>
                            </w:r>
                            <w:bookmarkEnd w:id="7"/>
                            <w:r w:rsidRPr="00C545E0">
                              <w:t>.</w:t>
                            </w:r>
                            <w:r w:rsidRPr="00C545E0">
                              <w:rPr>
                                <w:vertAlign w:val="superscript"/>
                              </w:rPr>
                              <w:t>86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in;margin-top:308.7pt;width:468pt;height:111.75pt;z-index:2517002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">
                <v:textbox>
                  <w:txbxContent>
                    <w:p w:rsidR="00E93FB3" w:rsidRDefault="00E93FB3" w:rsidP="00C545E0">
                      <w:pPr>
                        <w:ind w:left="360"/>
                        <w:rPr>
                          <w:b/>
                        </w:rPr>
                      </w:pPr>
                      <w:r>
                        <w:rPr>
                          <w:b/>
                        </w:rPr>
                        <w:t>12 months visit</w:t>
                      </w:r>
                    </w:p>
                    <w:p w:rsidR="00E93FB3" w:rsidRPr="00C545E0" w:rsidRDefault="00E93FB3" w:rsidP="00916D6E">
                      <w:pPr>
                        <w:pStyle w:val="ListParagraph"/>
                        <w:numPr>
                          <w:ilvl w:val="0"/>
                          <w:numId w:val="9"/>
                        </w:numPr>
                        <w:rPr>
                          <w:b/>
                        </w:rPr>
                      </w:pPr>
                      <w:r>
                        <w:t>T</w:t>
                      </w:r>
                      <w:r w:rsidRPr="00E5707A">
                        <w:t>he passive</w:t>
                      </w:r>
                      <w:r>
                        <w:t xml:space="preserve"> and active</w:t>
                      </w:r>
                      <w:r w:rsidRPr="00E5707A">
                        <w:t xml:space="preserve"> ROM</w:t>
                      </w:r>
                      <w:r>
                        <w:t xml:space="preserve">, the constant shoulder score, the ASES score and the manual strength testing </w:t>
                      </w:r>
                      <w:r>
                        <w:rPr>
                          <w:rFonts w:ascii="Helvetica" w:hAnsi="Helvetica"/>
                          <w:color w:val="000000"/>
                          <w:shd w:val="clear" w:color="auto" w:fill="FFFFFF"/>
                        </w:rPr>
                        <w:t>using MRC grading (0-5)</w:t>
                      </w:r>
                      <w:r>
                        <w:t xml:space="preserve"> will be documented by the consulting investigator (A/Prof. Tan and Dr. Kuo).</w:t>
                      </w:r>
                    </w:p>
                    <w:p w:rsidR="00E93FB3" w:rsidRPr="00C545E0" w:rsidRDefault="00E93FB3" w:rsidP="00916D6E">
                      <w:pPr>
                        <w:pStyle w:val="ListParagraph"/>
                        <w:numPr>
                          <w:ilvl w:val="0"/>
                          <w:numId w:val="9"/>
                        </w:numPr>
                      </w:pPr>
                      <w:r>
                        <w:t xml:space="preserve">MRI report will be checked by the consulting investigator and the Cuff tendon integrity will be documented according to </w:t>
                      </w:r>
                      <w:r w:rsidRPr="00C545E0">
                        <w:t>the 5-stage Sugaya assessment system.</w:t>
                      </w:r>
                      <w:r w:rsidRPr="00C545E0">
                        <w:rPr>
                          <w:vertAlign w:val="superscript"/>
                        </w:rPr>
                        <w:t>86</w:t>
                      </w:r>
                    </w:p>
                  </w:txbxContent>
                </v:textbox>
                <w10:wrap type="square" anchorx="page"/>
              </v:shape>
            </w:pict>
          </mc:Fallback>
        </mc:AlternateContent>
      </w:r>
      <w:r>
        <w:rPr>
          <w:rFonts w:cs="Calibri"/>
          <w:noProof/>
          <w:sz w:val="24"/>
          <w:szCs w:val="24"/>
          <w:lang w:val="en-US"/>
        </w:rPr>
        <mc:AlternateContent>
          <mc:Choice Requires="wps">
            <w:drawing>
              <wp:anchor distT="45720" distB="45720" distL="114300" distR="114300" simplePos="0" relativeHeight="251676672" behindDoc="0" locked="0" layoutInCell="1" allowOverlap="1" wp14:anchorId="487B61FE" wp14:editId="406B17C1">
                <wp:simplePos x="0" y="0"/>
                <wp:positionH relativeFrom="margin">
                  <wp:posOffset>0</wp:posOffset>
                </wp:positionH>
                <wp:positionV relativeFrom="paragraph">
                  <wp:posOffset>262890</wp:posOffset>
                </wp:positionV>
                <wp:extent cx="5943600" cy="1457325"/>
                <wp:effectExtent l="0" t="0" r="25400" b="158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57325"/>
                        </a:xfrm>
                        <a:prstGeom prst="rect">
                          <a:avLst/>
                        </a:prstGeom>
                        <a:solidFill>
                          <a:srgbClr val="FFFFFF"/>
                        </a:solidFill>
                        <a:ln w="9525">
                          <a:solidFill>
                            <a:srgbClr val="000000"/>
                          </a:solidFill>
                          <a:miter lim="800000"/>
                          <a:headEnd/>
                          <a:tailEnd/>
                        </a:ln>
                      </wps:spPr>
                      <wps:txbx>
                        <w:txbxContent>
                          <w:p w14:paraId="1460010E" w14:textId="77777777" w:rsidR="008246C6" w:rsidRDefault="008246C6" w:rsidP="00BB0DFD">
                            <w:pPr>
                              <w:rPr>
                                <w:b/>
                              </w:rPr>
                            </w:pPr>
                            <w:r>
                              <w:rPr>
                                <w:b/>
                              </w:rPr>
                              <w:t>6-months visit</w:t>
                            </w:r>
                          </w:p>
                          <w:p w14:paraId="42154583" w14:textId="77777777" w:rsidR="008246C6" w:rsidRPr="00C545E0" w:rsidRDefault="008246C6" w:rsidP="00916D6E">
                            <w:pPr>
                              <w:pStyle w:val="ListParagraph"/>
                              <w:numPr>
                                <w:ilvl w:val="0"/>
                                <w:numId w:val="9"/>
                              </w:numPr>
                              <w:rPr>
                                <w:b/>
                              </w:rPr>
                            </w:pPr>
                            <w:r>
                              <w:t>T</w:t>
                            </w:r>
                            <w:r w:rsidRPr="00E5707A">
                              <w:t>he passive</w:t>
                            </w:r>
                            <w:r>
                              <w:t xml:space="preserve"> and active</w:t>
                            </w:r>
                            <w:r w:rsidRPr="00E5707A">
                              <w:t xml:space="preserve"> ROM</w:t>
                            </w:r>
                            <w:r>
                              <w:t xml:space="preserve">, the constant shoulder score, the ASES score and the manual strength testing </w:t>
                            </w:r>
                            <w:r>
                              <w:rPr>
                                <w:rFonts w:ascii="Helvetica" w:hAnsi="Helvetica"/>
                                <w:color w:val="000000"/>
                                <w:shd w:val="clear" w:color="auto" w:fill="FFFFFF"/>
                              </w:rPr>
                              <w:t>using MRC grading (0-5)</w:t>
                            </w:r>
                            <w:r>
                              <w:t xml:space="preserve"> will be documented by one of the consulting investigators (A/</w:t>
                            </w:r>
                            <w:proofErr w:type="spellStart"/>
                            <w:r>
                              <w:t>Prof.</w:t>
                            </w:r>
                            <w:proofErr w:type="spellEnd"/>
                            <w:r>
                              <w:t xml:space="preserve"> Tan and </w:t>
                            </w:r>
                            <w:proofErr w:type="spellStart"/>
                            <w:r>
                              <w:t>Dr.</w:t>
                            </w:r>
                            <w:proofErr w:type="spellEnd"/>
                            <w:r>
                              <w:t xml:space="preserve"> </w:t>
                            </w:r>
                            <w:proofErr w:type="spellStart"/>
                            <w:r>
                              <w:t>Kuo</w:t>
                            </w:r>
                            <w:proofErr w:type="spellEnd"/>
                            <w:r>
                              <w:t>)</w:t>
                            </w:r>
                          </w:p>
                          <w:p w14:paraId="45187ABF" w14:textId="77777777" w:rsidR="008246C6" w:rsidRPr="00AD7B00" w:rsidRDefault="008246C6" w:rsidP="00916D6E">
                            <w:pPr>
                              <w:pStyle w:val="ListParagraph"/>
                              <w:numPr>
                                <w:ilvl w:val="0"/>
                                <w:numId w:val="9"/>
                              </w:numPr>
                            </w:pPr>
                            <w:r>
                              <w:t xml:space="preserve">An MRI </w:t>
                            </w:r>
                            <w:r w:rsidRPr="00263D68">
                              <w:t>request</w:t>
                            </w:r>
                            <w:r>
                              <w:t xml:space="preserve"> for the</w:t>
                            </w:r>
                            <w:r w:rsidRPr="00263D68">
                              <w:t xml:space="preserve"> Shoulder will be given </w:t>
                            </w:r>
                            <w:r>
                              <w:t>to</w:t>
                            </w:r>
                            <w:r w:rsidRPr="00263D68">
                              <w:t xml:space="preserve"> the patient to </w:t>
                            </w:r>
                            <w:r>
                              <w:t xml:space="preserve">be done </w:t>
                            </w:r>
                            <w:r w:rsidRPr="00263D68">
                              <w:t>12 months after surgery</w:t>
                            </w:r>
                            <w:r>
                              <w:t xml:space="preserve">. </w:t>
                            </w:r>
                            <w:r w:rsidRPr="00AD7B00">
                              <w:t>The</w:t>
                            </w:r>
                            <w:r>
                              <w:t xml:space="preserve"> referral will request that the radiologist report cuff healing using the</w:t>
                            </w:r>
                            <w:r w:rsidRPr="00AD7B00">
                              <w:t xml:space="preserve"> 5-stageSugaya assessment system</w:t>
                            </w:r>
                            <w:r>
                              <w:t>.</w:t>
                            </w:r>
                            <w:r w:rsidRPr="00393E0B">
                              <w:rPr>
                                <w:vertAlign w:val="superscript"/>
                              </w:rPr>
                              <w:t>86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0;margin-top:20.7pt;width:468pt;height:114.7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">
                <v:textbox>
                  <w:txbxContent>
                    <w:p w:rsidR="00E93FB3" w:rsidRDefault="00E93FB3" w:rsidP="00BB0DFD">
                      <w:pPr>
                        <w:rPr>
                          <w:b/>
                        </w:rPr>
                      </w:pPr>
                      <w:r>
                        <w:rPr>
                          <w:b/>
                        </w:rPr>
                        <w:t>6-months visit</w:t>
                      </w:r>
                    </w:p>
                    <w:p w:rsidR="00E93FB3" w:rsidRPr="00C545E0" w:rsidRDefault="00E93FB3" w:rsidP="00916D6E">
                      <w:pPr>
                        <w:pStyle w:val="ListParagraph"/>
                        <w:numPr>
                          <w:ilvl w:val="0"/>
                          <w:numId w:val="9"/>
                        </w:numPr>
                        <w:rPr>
                          <w:b/>
                        </w:rPr>
                      </w:pPr>
                      <w:r>
                        <w:t>T</w:t>
                      </w:r>
                      <w:r w:rsidRPr="00E5707A">
                        <w:t>he passive</w:t>
                      </w:r>
                      <w:r>
                        <w:t xml:space="preserve"> and active</w:t>
                      </w:r>
                      <w:r w:rsidRPr="00E5707A">
                        <w:t xml:space="preserve"> ROM</w:t>
                      </w:r>
                      <w:r>
                        <w:t xml:space="preserve">, the constant shoulder score, the ASES score and the manual strength testing </w:t>
                      </w:r>
                      <w:r>
                        <w:rPr>
                          <w:rFonts w:ascii="Helvetica" w:hAnsi="Helvetica"/>
                          <w:color w:val="000000"/>
                          <w:shd w:val="clear" w:color="auto" w:fill="FFFFFF"/>
                        </w:rPr>
                        <w:t>using MRC grading (0-5)</w:t>
                      </w:r>
                      <w:r>
                        <w:t xml:space="preserve"> will be documented by one of the consulting investigators (A/Prof. Tan and Dr. Kuo)</w:t>
                      </w:r>
                    </w:p>
                    <w:p w:rsidR="00E93FB3" w:rsidRPr="00AD7B00" w:rsidRDefault="00E93FB3" w:rsidP="00916D6E">
                      <w:pPr>
                        <w:pStyle w:val="ListParagraph"/>
                        <w:numPr>
                          <w:ilvl w:val="0"/>
                          <w:numId w:val="9"/>
                        </w:numPr>
                      </w:pPr>
                      <w:r>
                        <w:t xml:space="preserve">An MRI </w:t>
                      </w:r>
                      <w:r w:rsidRPr="00263D68">
                        <w:t>request</w:t>
                      </w:r>
                      <w:r>
                        <w:t xml:space="preserve"> for the</w:t>
                      </w:r>
                      <w:r w:rsidRPr="00263D68">
                        <w:t xml:space="preserve"> Shoulder will be given </w:t>
                      </w:r>
                      <w:r>
                        <w:t>to</w:t>
                      </w:r>
                      <w:r w:rsidRPr="00263D68">
                        <w:t xml:space="preserve"> the patient to </w:t>
                      </w:r>
                      <w:r>
                        <w:t xml:space="preserve">be done </w:t>
                      </w:r>
                      <w:r w:rsidRPr="00263D68">
                        <w:t>12 months after surgery</w:t>
                      </w:r>
                      <w:r>
                        <w:t xml:space="preserve">. </w:t>
                      </w:r>
                      <w:r w:rsidRPr="00AD7B00">
                        <w:t>The</w:t>
                      </w:r>
                      <w:r>
                        <w:t xml:space="preserve"> referral will request that the radiologist report cuff healing using the</w:t>
                      </w:r>
                      <w:r w:rsidRPr="00AD7B00">
                        <w:t xml:space="preserve"> 5-stageSugaya assessment system</w:t>
                      </w:r>
                      <w:r>
                        <w:t>.</w:t>
                      </w:r>
                      <w:r w:rsidRPr="00393E0B">
                        <w:rPr>
                          <w:vertAlign w:val="superscript"/>
                        </w:rPr>
                        <w:t>86</w:t>
                      </w:r>
                    </w:p>
                  </w:txbxContent>
                </v:textbox>
                <w10:wrap type="square" anchorx="margin"/>
              </v:shape>
            </w:pict>
          </mc:Fallback>
        </mc:AlternateContent>
      </w:r>
    </w:p>
    <w:p w14:paraId="6A891101" w14:textId="77777777" w:rsidR="00BC28A6" w:rsidRDefault="00BB5653" w:rsidP="00BC28A6">
      <w:pPr>
        <w:shd w:val="clear" w:color="auto" w:fill="FFFFFF"/>
        <w:spacing w:before="100" w:beforeAutospacing="1"/>
        <w:outlineLvl w:val="1"/>
        <w:rPr>
          <w:b/>
          <w:sz w:val="24"/>
          <w:szCs w:val="24"/>
        </w:rPr>
      </w:pPr>
      <w:r>
        <w:rPr>
          <w:rFonts w:cs="Calibri"/>
          <w:b/>
          <w:noProof/>
          <w:sz w:val="24"/>
          <w:szCs w:val="24"/>
          <w:lang w:val="en-US"/>
        </w:rPr>
        <mc:AlternateContent>
          <mc:Choice Requires="wps">
            <w:drawing>
              <wp:anchor distT="0" distB="0" distL="114300" distR="114300" simplePos="0" relativeHeight="251692032" behindDoc="0" locked="0" layoutInCell="1" allowOverlap="1" wp14:anchorId="677B0FB7" wp14:editId="7716E00E">
                <wp:simplePos x="0" y="0"/>
                <wp:positionH relativeFrom="margin">
                  <wp:posOffset>2857500</wp:posOffset>
                </wp:positionH>
                <wp:positionV relativeFrom="paragraph">
                  <wp:posOffset>1317625</wp:posOffset>
                </wp:positionV>
                <wp:extent cx="142875" cy="390525"/>
                <wp:effectExtent l="25400" t="0" r="60325" b="41275"/>
                <wp:wrapNone/>
                <wp:docPr id="24" name="Arrow: Down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3905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Down 24" o:spid="_x0000_s1026" type="#_x0000_t67" style="position:absolute;margin-left:225pt;margin-top:103.75pt;width:11.25pt;height:30.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" adj="17649" fillcolor="#4f81bd" strokecolor="#385d8a" strokeweight="2pt">
                <v:path arrowok="t"/>
                <w10:wrap anchorx="margin"/>
              </v:shape>
            </w:pict>
          </mc:Fallback>
        </mc:AlternateContent>
      </w:r>
    </w:p>
    <w:p w14:paraId="275E5178" w14:textId="77777777" w:rsidR="00790507" w:rsidRPr="004A006A" w:rsidRDefault="00791D3F" w:rsidP="00BC28A6">
      <w:pPr>
        <w:shd w:val="clear" w:color="auto" w:fill="FFFFFF"/>
        <w:spacing w:before="100" w:beforeAutospacing="1"/>
        <w:outlineLvl w:val="1"/>
        <w:rPr>
          <w:b/>
          <w:sz w:val="24"/>
          <w:szCs w:val="24"/>
        </w:rPr>
      </w:pPr>
      <w:r w:rsidRPr="004A006A">
        <w:rPr>
          <w:b/>
          <w:sz w:val="24"/>
          <w:szCs w:val="24"/>
        </w:rPr>
        <w:lastRenderedPageBreak/>
        <w:t>6</w:t>
      </w:r>
      <w:r w:rsidR="00790507" w:rsidRPr="004A006A">
        <w:rPr>
          <w:b/>
          <w:sz w:val="24"/>
          <w:szCs w:val="24"/>
        </w:rPr>
        <w:t xml:space="preserve">.2 </w:t>
      </w:r>
      <w:r w:rsidR="00790507" w:rsidRPr="004A006A">
        <w:rPr>
          <w:rFonts w:cs="Calibri"/>
          <w:b/>
          <w:sz w:val="24"/>
          <w:szCs w:val="24"/>
        </w:rPr>
        <w:t>Investigation Plan</w:t>
      </w: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1"/>
        <w:gridCol w:w="1310"/>
        <w:gridCol w:w="1240"/>
        <w:gridCol w:w="1241"/>
        <w:gridCol w:w="1240"/>
        <w:gridCol w:w="1240"/>
        <w:gridCol w:w="1241"/>
      </w:tblGrid>
      <w:tr w:rsidR="00536C0A" w:rsidRPr="004A006A" w14:paraId="3C3E6A75" w14:textId="77777777" w:rsidTr="007D2D07">
        <w:trPr>
          <w:trHeight w:val="554"/>
        </w:trPr>
        <w:tc>
          <w:tcPr>
            <w:tcW w:w="2581" w:type="dxa"/>
            <w:tcBorders>
              <w:top w:val="single" w:sz="4" w:space="0" w:color="auto"/>
              <w:left w:val="single" w:sz="4" w:space="0" w:color="auto"/>
              <w:bottom w:val="single" w:sz="4" w:space="0" w:color="auto"/>
              <w:right w:val="single" w:sz="4" w:space="0" w:color="auto"/>
            </w:tcBorders>
            <w:hideMark/>
          </w:tcPr>
          <w:p w14:paraId="686836F7" w14:textId="77777777" w:rsidR="00536C0A" w:rsidRPr="004A006A" w:rsidRDefault="00536C0A" w:rsidP="00471391">
            <w:pPr>
              <w:spacing w:line="256" w:lineRule="auto"/>
              <w:jc w:val="center"/>
              <w:rPr>
                <w:rFonts w:cs="Calibri"/>
                <w:sz w:val="24"/>
                <w:szCs w:val="24"/>
              </w:rPr>
            </w:pPr>
            <w:r w:rsidRPr="004A006A">
              <w:rPr>
                <w:rFonts w:cs="Calibri"/>
                <w:sz w:val="24"/>
                <w:szCs w:val="24"/>
              </w:rPr>
              <w:t>List Interventions</w:t>
            </w:r>
          </w:p>
        </w:tc>
        <w:tc>
          <w:tcPr>
            <w:tcW w:w="1310" w:type="dxa"/>
            <w:tcBorders>
              <w:top w:val="single" w:sz="4" w:space="0" w:color="auto"/>
              <w:left w:val="single" w:sz="4" w:space="0" w:color="auto"/>
              <w:bottom w:val="single" w:sz="4" w:space="0" w:color="auto"/>
              <w:right w:val="single" w:sz="4" w:space="0" w:color="auto"/>
            </w:tcBorders>
            <w:hideMark/>
          </w:tcPr>
          <w:p w14:paraId="0111A1C9" w14:textId="77777777" w:rsidR="00536C0A" w:rsidRPr="004A006A" w:rsidRDefault="00536C0A" w:rsidP="00F817E2">
            <w:pPr>
              <w:spacing w:line="256" w:lineRule="auto"/>
              <w:jc w:val="center"/>
              <w:rPr>
                <w:rFonts w:cs="Calibri"/>
                <w:sz w:val="24"/>
                <w:szCs w:val="24"/>
              </w:rPr>
            </w:pPr>
            <w:r w:rsidRPr="004A006A">
              <w:rPr>
                <w:rFonts w:cs="Calibri"/>
                <w:sz w:val="24"/>
                <w:szCs w:val="24"/>
              </w:rPr>
              <w:t>Enrolment Visit</w:t>
            </w:r>
          </w:p>
        </w:tc>
        <w:tc>
          <w:tcPr>
            <w:tcW w:w="1240" w:type="dxa"/>
            <w:tcBorders>
              <w:top w:val="single" w:sz="4" w:space="0" w:color="auto"/>
              <w:left w:val="single" w:sz="4" w:space="0" w:color="auto"/>
              <w:bottom w:val="single" w:sz="4" w:space="0" w:color="auto"/>
              <w:right w:val="single" w:sz="4" w:space="0" w:color="auto"/>
            </w:tcBorders>
            <w:hideMark/>
          </w:tcPr>
          <w:p w14:paraId="1C785FC2" w14:textId="77777777" w:rsidR="00536C0A" w:rsidRPr="004A006A" w:rsidRDefault="00536C0A" w:rsidP="00F817E2">
            <w:pPr>
              <w:spacing w:line="256" w:lineRule="auto"/>
              <w:jc w:val="center"/>
              <w:rPr>
                <w:rFonts w:cs="Calibri"/>
                <w:sz w:val="24"/>
                <w:szCs w:val="24"/>
              </w:rPr>
            </w:pPr>
            <w:proofErr w:type="spellStart"/>
            <w:r w:rsidRPr="004A006A">
              <w:rPr>
                <w:rFonts w:cs="Calibri"/>
                <w:sz w:val="24"/>
                <w:szCs w:val="24"/>
              </w:rPr>
              <w:t>Preop</w:t>
            </w:r>
            <w:proofErr w:type="spellEnd"/>
            <w:r w:rsidRPr="004A006A">
              <w:rPr>
                <w:rFonts w:cs="Calibri"/>
                <w:sz w:val="24"/>
                <w:szCs w:val="24"/>
              </w:rPr>
              <w:t xml:space="preserve"> assessment (Day of surgery)</w:t>
            </w:r>
          </w:p>
        </w:tc>
        <w:tc>
          <w:tcPr>
            <w:tcW w:w="1241" w:type="dxa"/>
            <w:tcBorders>
              <w:top w:val="single" w:sz="4" w:space="0" w:color="auto"/>
              <w:left w:val="single" w:sz="4" w:space="0" w:color="auto"/>
              <w:bottom w:val="single" w:sz="4" w:space="0" w:color="auto"/>
              <w:right w:val="single" w:sz="4" w:space="0" w:color="auto"/>
            </w:tcBorders>
            <w:hideMark/>
          </w:tcPr>
          <w:p w14:paraId="50FE50BF" w14:textId="77777777" w:rsidR="00536C0A" w:rsidRPr="004A006A" w:rsidRDefault="00536C0A" w:rsidP="00F817E2">
            <w:pPr>
              <w:spacing w:line="256" w:lineRule="auto"/>
              <w:jc w:val="center"/>
              <w:rPr>
                <w:rFonts w:cs="Calibri"/>
                <w:sz w:val="24"/>
                <w:szCs w:val="24"/>
              </w:rPr>
            </w:pPr>
            <w:r w:rsidRPr="004A006A">
              <w:rPr>
                <w:rFonts w:cs="Calibri"/>
                <w:sz w:val="24"/>
                <w:szCs w:val="24"/>
              </w:rPr>
              <w:t>1</w:t>
            </w:r>
            <w:r w:rsidRPr="004A006A">
              <w:rPr>
                <w:rFonts w:cs="Calibri"/>
                <w:sz w:val="24"/>
                <w:szCs w:val="24"/>
                <w:vertAlign w:val="superscript"/>
              </w:rPr>
              <w:t>st</w:t>
            </w:r>
            <w:r w:rsidRPr="004A006A">
              <w:rPr>
                <w:rFonts w:cs="Calibri"/>
                <w:sz w:val="24"/>
                <w:szCs w:val="24"/>
              </w:rPr>
              <w:t xml:space="preserve"> post op visit (10-14 days)</w:t>
            </w:r>
          </w:p>
        </w:tc>
        <w:tc>
          <w:tcPr>
            <w:tcW w:w="1240" w:type="dxa"/>
            <w:tcBorders>
              <w:top w:val="single" w:sz="4" w:space="0" w:color="auto"/>
              <w:left w:val="single" w:sz="4" w:space="0" w:color="auto"/>
              <w:bottom w:val="single" w:sz="4" w:space="0" w:color="auto"/>
              <w:right w:val="single" w:sz="4" w:space="0" w:color="auto"/>
            </w:tcBorders>
          </w:tcPr>
          <w:p w14:paraId="476C885D" w14:textId="77777777" w:rsidR="00536C0A" w:rsidRPr="004A006A" w:rsidRDefault="00536C0A" w:rsidP="00F817E2">
            <w:pPr>
              <w:spacing w:line="256" w:lineRule="auto"/>
              <w:jc w:val="center"/>
              <w:rPr>
                <w:rFonts w:cs="Calibri"/>
                <w:sz w:val="24"/>
                <w:szCs w:val="24"/>
              </w:rPr>
            </w:pPr>
            <w:r w:rsidRPr="004A006A">
              <w:rPr>
                <w:rFonts w:cs="Calibri"/>
                <w:sz w:val="24"/>
                <w:szCs w:val="24"/>
              </w:rPr>
              <w:t>3-months visit</w:t>
            </w:r>
          </w:p>
        </w:tc>
        <w:tc>
          <w:tcPr>
            <w:tcW w:w="1240" w:type="dxa"/>
            <w:tcBorders>
              <w:top w:val="single" w:sz="4" w:space="0" w:color="auto"/>
              <w:left w:val="single" w:sz="4" w:space="0" w:color="auto"/>
              <w:bottom w:val="single" w:sz="4" w:space="0" w:color="auto"/>
              <w:right w:val="single" w:sz="4" w:space="0" w:color="auto"/>
            </w:tcBorders>
          </w:tcPr>
          <w:p w14:paraId="29B83932" w14:textId="77777777" w:rsidR="00536C0A" w:rsidRPr="004A006A" w:rsidRDefault="00536C0A" w:rsidP="00F817E2">
            <w:pPr>
              <w:spacing w:line="256" w:lineRule="auto"/>
              <w:jc w:val="center"/>
              <w:rPr>
                <w:rFonts w:cs="Calibri"/>
                <w:sz w:val="24"/>
                <w:szCs w:val="24"/>
              </w:rPr>
            </w:pPr>
            <w:r w:rsidRPr="004A006A">
              <w:rPr>
                <w:rFonts w:cs="Calibri"/>
                <w:sz w:val="24"/>
                <w:szCs w:val="24"/>
              </w:rPr>
              <w:t>6-months visit</w:t>
            </w:r>
          </w:p>
        </w:tc>
        <w:tc>
          <w:tcPr>
            <w:tcW w:w="1241" w:type="dxa"/>
            <w:tcBorders>
              <w:top w:val="single" w:sz="4" w:space="0" w:color="auto"/>
              <w:left w:val="single" w:sz="4" w:space="0" w:color="auto"/>
              <w:bottom w:val="single" w:sz="4" w:space="0" w:color="auto"/>
              <w:right w:val="single" w:sz="4" w:space="0" w:color="auto"/>
            </w:tcBorders>
          </w:tcPr>
          <w:p w14:paraId="1B76EBBD" w14:textId="77777777" w:rsidR="00536C0A" w:rsidRPr="004A006A" w:rsidRDefault="00536C0A" w:rsidP="00F817E2">
            <w:pPr>
              <w:spacing w:line="256" w:lineRule="auto"/>
              <w:jc w:val="center"/>
              <w:rPr>
                <w:rFonts w:cs="Calibri"/>
                <w:sz w:val="24"/>
                <w:szCs w:val="24"/>
              </w:rPr>
            </w:pPr>
            <w:r w:rsidRPr="004A006A">
              <w:rPr>
                <w:rFonts w:cs="Calibri"/>
                <w:sz w:val="24"/>
                <w:szCs w:val="24"/>
              </w:rPr>
              <w:t>12-months visit</w:t>
            </w:r>
          </w:p>
        </w:tc>
      </w:tr>
      <w:tr w:rsidR="00536C0A" w:rsidRPr="004A006A" w14:paraId="252D7A74" w14:textId="77777777" w:rsidTr="007D2D07">
        <w:trPr>
          <w:trHeight w:val="554"/>
        </w:trPr>
        <w:tc>
          <w:tcPr>
            <w:tcW w:w="2581" w:type="dxa"/>
            <w:tcBorders>
              <w:top w:val="single" w:sz="4" w:space="0" w:color="auto"/>
              <w:left w:val="single" w:sz="4" w:space="0" w:color="auto"/>
              <w:bottom w:val="single" w:sz="4" w:space="0" w:color="auto"/>
              <w:right w:val="single" w:sz="4" w:space="0" w:color="auto"/>
            </w:tcBorders>
            <w:hideMark/>
          </w:tcPr>
          <w:p w14:paraId="4186D834" w14:textId="77777777" w:rsidR="00536C0A" w:rsidRPr="004A006A" w:rsidRDefault="00536C0A" w:rsidP="00471391">
            <w:pPr>
              <w:spacing w:line="256" w:lineRule="auto"/>
              <w:jc w:val="center"/>
              <w:rPr>
                <w:rFonts w:cs="Calibri"/>
                <w:sz w:val="24"/>
                <w:szCs w:val="24"/>
              </w:rPr>
            </w:pPr>
            <w:r w:rsidRPr="004A006A">
              <w:rPr>
                <w:rFonts w:cs="Calibri"/>
                <w:sz w:val="24"/>
                <w:szCs w:val="24"/>
              </w:rPr>
              <w:t xml:space="preserve">Inclusion / Exclusion </w:t>
            </w:r>
            <w:r w:rsidR="00153CF3" w:rsidRPr="004A006A">
              <w:rPr>
                <w:rFonts w:cs="Calibri"/>
                <w:sz w:val="24"/>
                <w:szCs w:val="24"/>
              </w:rPr>
              <w:t>criteria</w:t>
            </w:r>
          </w:p>
        </w:tc>
        <w:tc>
          <w:tcPr>
            <w:tcW w:w="1310" w:type="dxa"/>
            <w:tcBorders>
              <w:top w:val="single" w:sz="4" w:space="0" w:color="auto"/>
              <w:left w:val="single" w:sz="4" w:space="0" w:color="auto"/>
              <w:bottom w:val="single" w:sz="4" w:space="0" w:color="auto"/>
              <w:right w:val="single" w:sz="4" w:space="0" w:color="auto"/>
            </w:tcBorders>
            <w:hideMark/>
          </w:tcPr>
          <w:p w14:paraId="6D212A97" w14:textId="77777777" w:rsidR="00536C0A" w:rsidRPr="004A006A" w:rsidRDefault="00536C0A" w:rsidP="00F817E2">
            <w:pPr>
              <w:spacing w:line="256" w:lineRule="auto"/>
              <w:jc w:val="center"/>
              <w:rPr>
                <w:rFonts w:cs="Calibri"/>
                <w:sz w:val="24"/>
                <w:szCs w:val="24"/>
              </w:rPr>
            </w:pPr>
            <w:r w:rsidRPr="004A006A">
              <w:rPr>
                <w:rFonts w:cs="Calibri"/>
                <w:sz w:val="24"/>
                <w:szCs w:val="24"/>
              </w:rPr>
              <w:sym w:font="Wingdings" w:char="F0FC"/>
            </w:r>
          </w:p>
        </w:tc>
        <w:tc>
          <w:tcPr>
            <w:tcW w:w="1240" w:type="dxa"/>
            <w:tcBorders>
              <w:top w:val="single" w:sz="4" w:space="0" w:color="auto"/>
              <w:left w:val="single" w:sz="4" w:space="0" w:color="auto"/>
              <w:bottom w:val="single" w:sz="4" w:space="0" w:color="auto"/>
              <w:right w:val="single" w:sz="4" w:space="0" w:color="auto"/>
            </w:tcBorders>
          </w:tcPr>
          <w:p w14:paraId="2C6BCBAF" w14:textId="77777777" w:rsidR="00536C0A" w:rsidRPr="004A006A" w:rsidRDefault="00536C0A" w:rsidP="00F817E2">
            <w:pPr>
              <w:spacing w:line="256" w:lineRule="auto"/>
              <w:jc w:val="center"/>
              <w:rPr>
                <w:rFonts w:cs="Calibri"/>
                <w:sz w:val="24"/>
                <w:szCs w:val="24"/>
              </w:rPr>
            </w:pPr>
          </w:p>
        </w:tc>
        <w:tc>
          <w:tcPr>
            <w:tcW w:w="1241" w:type="dxa"/>
            <w:tcBorders>
              <w:top w:val="single" w:sz="4" w:space="0" w:color="auto"/>
              <w:left w:val="single" w:sz="4" w:space="0" w:color="auto"/>
              <w:bottom w:val="single" w:sz="4" w:space="0" w:color="auto"/>
              <w:right w:val="single" w:sz="4" w:space="0" w:color="auto"/>
            </w:tcBorders>
          </w:tcPr>
          <w:p w14:paraId="3E71B08C" w14:textId="77777777" w:rsidR="00536C0A" w:rsidRPr="004A006A" w:rsidRDefault="00536C0A" w:rsidP="00F817E2">
            <w:pPr>
              <w:spacing w:line="256" w:lineRule="auto"/>
              <w:jc w:val="center"/>
              <w:rPr>
                <w:rFonts w:cs="Calibri"/>
                <w:sz w:val="24"/>
                <w:szCs w:val="24"/>
              </w:rPr>
            </w:pPr>
          </w:p>
        </w:tc>
        <w:tc>
          <w:tcPr>
            <w:tcW w:w="1240" w:type="dxa"/>
            <w:tcBorders>
              <w:top w:val="single" w:sz="4" w:space="0" w:color="auto"/>
              <w:left w:val="single" w:sz="4" w:space="0" w:color="auto"/>
              <w:bottom w:val="single" w:sz="4" w:space="0" w:color="auto"/>
              <w:right w:val="single" w:sz="4" w:space="0" w:color="auto"/>
            </w:tcBorders>
          </w:tcPr>
          <w:p w14:paraId="2A8EB8A3" w14:textId="77777777" w:rsidR="00536C0A" w:rsidRPr="004A006A" w:rsidRDefault="00536C0A" w:rsidP="00F817E2">
            <w:pPr>
              <w:spacing w:line="256" w:lineRule="auto"/>
              <w:jc w:val="center"/>
              <w:rPr>
                <w:rFonts w:cs="Calibri"/>
                <w:sz w:val="24"/>
                <w:szCs w:val="24"/>
              </w:rPr>
            </w:pPr>
          </w:p>
        </w:tc>
        <w:tc>
          <w:tcPr>
            <w:tcW w:w="1240" w:type="dxa"/>
            <w:tcBorders>
              <w:top w:val="single" w:sz="4" w:space="0" w:color="auto"/>
              <w:left w:val="single" w:sz="4" w:space="0" w:color="auto"/>
              <w:bottom w:val="single" w:sz="4" w:space="0" w:color="auto"/>
              <w:right w:val="single" w:sz="4" w:space="0" w:color="auto"/>
            </w:tcBorders>
          </w:tcPr>
          <w:p w14:paraId="404E0D85" w14:textId="77777777" w:rsidR="00536C0A" w:rsidRPr="004A006A" w:rsidRDefault="00536C0A" w:rsidP="00F817E2">
            <w:pPr>
              <w:spacing w:line="256" w:lineRule="auto"/>
              <w:jc w:val="center"/>
              <w:rPr>
                <w:rFonts w:cs="Calibri"/>
                <w:sz w:val="24"/>
                <w:szCs w:val="24"/>
              </w:rPr>
            </w:pPr>
          </w:p>
        </w:tc>
        <w:tc>
          <w:tcPr>
            <w:tcW w:w="1241" w:type="dxa"/>
            <w:tcBorders>
              <w:top w:val="single" w:sz="4" w:space="0" w:color="auto"/>
              <w:left w:val="single" w:sz="4" w:space="0" w:color="auto"/>
              <w:bottom w:val="single" w:sz="4" w:space="0" w:color="auto"/>
              <w:right w:val="single" w:sz="4" w:space="0" w:color="auto"/>
            </w:tcBorders>
          </w:tcPr>
          <w:p w14:paraId="0D698C06" w14:textId="77777777" w:rsidR="00536C0A" w:rsidRPr="004A006A" w:rsidRDefault="00536C0A" w:rsidP="00F817E2">
            <w:pPr>
              <w:spacing w:line="256" w:lineRule="auto"/>
              <w:jc w:val="center"/>
              <w:rPr>
                <w:rFonts w:cs="Calibri"/>
                <w:sz w:val="24"/>
                <w:szCs w:val="24"/>
              </w:rPr>
            </w:pPr>
          </w:p>
        </w:tc>
      </w:tr>
      <w:tr w:rsidR="00536C0A" w:rsidRPr="004A006A" w14:paraId="0188F626" w14:textId="77777777" w:rsidTr="007D2D07">
        <w:trPr>
          <w:trHeight w:val="752"/>
        </w:trPr>
        <w:tc>
          <w:tcPr>
            <w:tcW w:w="2581" w:type="dxa"/>
            <w:tcBorders>
              <w:top w:val="single" w:sz="4" w:space="0" w:color="auto"/>
              <w:left w:val="single" w:sz="4" w:space="0" w:color="auto"/>
              <w:bottom w:val="single" w:sz="4" w:space="0" w:color="auto"/>
              <w:right w:val="single" w:sz="4" w:space="0" w:color="auto"/>
            </w:tcBorders>
            <w:hideMark/>
          </w:tcPr>
          <w:p w14:paraId="5CBF776D" w14:textId="77777777" w:rsidR="00536C0A" w:rsidRPr="004A006A" w:rsidRDefault="00536C0A" w:rsidP="00471391">
            <w:pPr>
              <w:spacing w:line="256" w:lineRule="auto"/>
              <w:jc w:val="center"/>
              <w:rPr>
                <w:rFonts w:cs="Calibri"/>
                <w:sz w:val="24"/>
                <w:szCs w:val="24"/>
              </w:rPr>
            </w:pPr>
            <w:r w:rsidRPr="004A006A">
              <w:rPr>
                <w:sz w:val="24"/>
                <w:szCs w:val="24"/>
              </w:rPr>
              <w:t>Informed consent and preoperative assessment papers to be given to the patient</w:t>
            </w:r>
          </w:p>
        </w:tc>
        <w:tc>
          <w:tcPr>
            <w:tcW w:w="1310" w:type="dxa"/>
            <w:tcBorders>
              <w:top w:val="single" w:sz="4" w:space="0" w:color="auto"/>
              <w:left w:val="single" w:sz="4" w:space="0" w:color="auto"/>
              <w:bottom w:val="single" w:sz="4" w:space="0" w:color="auto"/>
              <w:right w:val="single" w:sz="4" w:space="0" w:color="auto"/>
            </w:tcBorders>
          </w:tcPr>
          <w:p w14:paraId="38556EC9" w14:textId="77777777" w:rsidR="00536C0A" w:rsidRPr="004A006A" w:rsidRDefault="00536C0A" w:rsidP="00F817E2">
            <w:pPr>
              <w:spacing w:line="256" w:lineRule="auto"/>
              <w:jc w:val="center"/>
              <w:rPr>
                <w:rFonts w:cs="Calibri"/>
                <w:sz w:val="24"/>
                <w:szCs w:val="24"/>
              </w:rPr>
            </w:pPr>
            <w:r w:rsidRPr="004A006A">
              <w:rPr>
                <w:rFonts w:cs="Calibri"/>
                <w:sz w:val="24"/>
                <w:szCs w:val="24"/>
              </w:rPr>
              <w:sym w:font="Wingdings" w:char="F0FC"/>
            </w:r>
          </w:p>
        </w:tc>
        <w:tc>
          <w:tcPr>
            <w:tcW w:w="1240" w:type="dxa"/>
            <w:tcBorders>
              <w:top w:val="single" w:sz="4" w:space="0" w:color="auto"/>
              <w:left w:val="single" w:sz="4" w:space="0" w:color="auto"/>
              <w:bottom w:val="single" w:sz="4" w:space="0" w:color="auto"/>
              <w:right w:val="single" w:sz="4" w:space="0" w:color="auto"/>
            </w:tcBorders>
            <w:hideMark/>
          </w:tcPr>
          <w:p w14:paraId="4087D4DC" w14:textId="77777777" w:rsidR="00536C0A" w:rsidRPr="004A006A" w:rsidRDefault="00536C0A" w:rsidP="00F817E2">
            <w:pPr>
              <w:spacing w:line="256" w:lineRule="auto"/>
              <w:jc w:val="center"/>
              <w:rPr>
                <w:rFonts w:cs="Calibri"/>
                <w:sz w:val="24"/>
                <w:szCs w:val="24"/>
              </w:rPr>
            </w:pPr>
          </w:p>
        </w:tc>
        <w:tc>
          <w:tcPr>
            <w:tcW w:w="1241" w:type="dxa"/>
            <w:tcBorders>
              <w:top w:val="single" w:sz="4" w:space="0" w:color="auto"/>
              <w:left w:val="single" w:sz="4" w:space="0" w:color="auto"/>
              <w:bottom w:val="single" w:sz="4" w:space="0" w:color="auto"/>
              <w:right w:val="single" w:sz="4" w:space="0" w:color="auto"/>
            </w:tcBorders>
          </w:tcPr>
          <w:p w14:paraId="35FDCC79" w14:textId="77777777" w:rsidR="00536C0A" w:rsidRPr="004A006A" w:rsidRDefault="00536C0A" w:rsidP="00F817E2">
            <w:pPr>
              <w:spacing w:line="256" w:lineRule="auto"/>
              <w:jc w:val="center"/>
              <w:rPr>
                <w:rFonts w:cs="Calibri"/>
                <w:sz w:val="24"/>
                <w:szCs w:val="24"/>
              </w:rPr>
            </w:pPr>
          </w:p>
        </w:tc>
        <w:tc>
          <w:tcPr>
            <w:tcW w:w="1240" w:type="dxa"/>
            <w:tcBorders>
              <w:top w:val="single" w:sz="4" w:space="0" w:color="auto"/>
              <w:left w:val="single" w:sz="4" w:space="0" w:color="auto"/>
              <w:bottom w:val="single" w:sz="4" w:space="0" w:color="auto"/>
              <w:right w:val="single" w:sz="4" w:space="0" w:color="auto"/>
            </w:tcBorders>
          </w:tcPr>
          <w:p w14:paraId="6499FB8C" w14:textId="77777777" w:rsidR="00536C0A" w:rsidRPr="004A006A" w:rsidRDefault="00536C0A" w:rsidP="00F817E2">
            <w:pPr>
              <w:spacing w:line="256" w:lineRule="auto"/>
              <w:jc w:val="center"/>
              <w:rPr>
                <w:rFonts w:cs="Calibri"/>
                <w:sz w:val="24"/>
                <w:szCs w:val="24"/>
              </w:rPr>
            </w:pPr>
          </w:p>
        </w:tc>
        <w:tc>
          <w:tcPr>
            <w:tcW w:w="1240" w:type="dxa"/>
            <w:tcBorders>
              <w:top w:val="single" w:sz="4" w:space="0" w:color="auto"/>
              <w:left w:val="single" w:sz="4" w:space="0" w:color="auto"/>
              <w:bottom w:val="single" w:sz="4" w:space="0" w:color="auto"/>
              <w:right w:val="single" w:sz="4" w:space="0" w:color="auto"/>
            </w:tcBorders>
          </w:tcPr>
          <w:p w14:paraId="02540F8B" w14:textId="77777777" w:rsidR="00536C0A" w:rsidRPr="004A006A" w:rsidRDefault="00536C0A" w:rsidP="00F817E2">
            <w:pPr>
              <w:spacing w:line="256" w:lineRule="auto"/>
              <w:jc w:val="center"/>
              <w:rPr>
                <w:rFonts w:cs="Calibri"/>
                <w:sz w:val="24"/>
                <w:szCs w:val="24"/>
              </w:rPr>
            </w:pPr>
          </w:p>
        </w:tc>
        <w:tc>
          <w:tcPr>
            <w:tcW w:w="1241" w:type="dxa"/>
            <w:tcBorders>
              <w:top w:val="single" w:sz="4" w:space="0" w:color="auto"/>
              <w:left w:val="single" w:sz="4" w:space="0" w:color="auto"/>
              <w:bottom w:val="single" w:sz="4" w:space="0" w:color="auto"/>
              <w:right w:val="single" w:sz="4" w:space="0" w:color="auto"/>
            </w:tcBorders>
          </w:tcPr>
          <w:p w14:paraId="6DE4E743" w14:textId="77777777" w:rsidR="00536C0A" w:rsidRPr="004A006A" w:rsidRDefault="00536C0A" w:rsidP="00F817E2">
            <w:pPr>
              <w:spacing w:line="256" w:lineRule="auto"/>
              <w:jc w:val="center"/>
              <w:rPr>
                <w:rFonts w:cs="Calibri"/>
                <w:sz w:val="24"/>
                <w:szCs w:val="24"/>
              </w:rPr>
            </w:pPr>
          </w:p>
        </w:tc>
      </w:tr>
      <w:tr w:rsidR="00536C0A" w:rsidRPr="004A006A" w14:paraId="7AE54635" w14:textId="77777777" w:rsidTr="007D2D07">
        <w:trPr>
          <w:trHeight w:val="752"/>
        </w:trPr>
        <w:tc>
          <w:tcPr>
            <w:tcW w:w="2581" w:type="dxa"/>
            <w:tcBorders>
              <w:top w:val="single" w:sz="4" w:space="0" w:color="auto"/>
              <w:left w:val="single" w:sz="4" w:space="0" w:color="auto"/>
              <w:bottom w:val="single" w:sz="4" w:space="0" w:color="auto"/>
              <w:right w:val="single" w:sz="4" w:space="0" w:color="auto"/>
            </w:tcBorders>
          </w:tcPr>
          <w:p w14:paraId="7E57BD22" w14:textId="77777777" w:rsidR="00536C0A" w:rsidRPr="004A006A" w:rsidRDefault="00536C0A" w:rsidP="00471391">
            <w:pPr>
              <w:spacing w:line="256" w:lineRule="auto"/>
              <w:jc w:val="center"/>
              <w:rPr>
                <w:sz w:val="24"/>
                <w:szCs w:val="24"/>
              </w:rPr>
            </w:pPr>
            <w:r w:rsidRPr="004A006A">
              <w:rPr>
                <w:sz w:val="24"/>
                <w:szCs w:val="24"/>
              </w:rPr>
              <w:t>Preoperative assessment papers will be collected making sure all complete</w:t>
            </w:r>
          </w:p>
        </w:tc>
        <w:tc>
          <w:tcPr>
            <w:tcW w:w="1310" w:type="dxa"/>
            <w:tcBorders>
              <w:top w:val="single" w:sz="4" w:space="0" w:color="auto"/>
              <w:left w:val="single" w:sz="4" w:space="0" w:color="auto"/>
              <w:bottom w:val="single" w:sz="4" w:space="0" w:color="auto"/>
              <w:right w:val="single" w:sz="4" w:space="0" w:color="auto"/>
            </w:tcBorders>
          </w:tcPr>
          <w:p w14:paraId="06FFBD70" w14:textId="77777777" w:rsidR="00536C0A" w:rsidRPr="004A006A" w:rsidRDefault="00536C0A" w:rsidP="00F817E2">
            <w:pPr>
              <w:spacing w:line="256" w:lineRule="auto"/>
              <w:jc w:val="center"/>
              <w:rPr>
                <w:rFonts w:cs="Calibri"/>
                <w:sz w:val="24"/>
                <w:szCs w:val="24"/>
              </w:rPr>
            </w:pPr>
          </w:p>
        </w:tc>
        <w:tc>
          <w:tcPr>
            <w:tcW w:w="1240" w:type="dxa"/>
            <w:tcBorders>
              <w:top w:val="single" w:sz="4" w:space="0" w:color="auto"/>
              <w:left w:val="single" w:sz="4" w:space="0" w:color="auto"/>
              <w:bottom w:val="single" w:sz="4" w:space="0" w:color="auto"/>
              <w:right w:val="single" w:sz="4" w:space="0" w:color="auto"/>
            </w:tcBorders>
          </w:tcPr>
          <w:p w14:paraId="1C1328EA" w14:textId="77777777" w:rsidR="00536C0A" w:rsidRPr="004A006A" w:rsidRDefault="00536C0A" w:rsidP="00F817E2">
            <w:pPr>
              <w:spacing w:line="256" w:lineRule="auto"/>
              <w:jc w:val="center"/>
              <w:rPr>
                <w:rFonts w:cs="Calibri"/>
                <w:sz w:val="24"/>
                <w:szCs w:val="24"/>
              </w:rPr>
            </w:pPr>
            <w:r w:rsidRPr="004A006A">
              <w:rPr>
                <w:rFonts w:cs="Calibri"/>
                <w:sz w:val="24"/>
                <w:szCs w:val="24"/>
              </w:rPr>
              <w:sym w:font="Wingdings" w:char="F0FC"/>
            </w:r>
          </w:p>
        </w:tc>
        <w:tc>
          <w:tcPr>
            <w:tcW w:w="1241" w:type="dxa"/>
            <w:tcBorders>
              <w:top w:val="single" w:sz="4" w:space="0" w:color="auto"/>
              <w:left w:val="single" w:sz="4" w:space="0" w:color="auto"/>
              <w:bottom w:val="single" w:sz="4" w:space="0" w:color="auto"/>
              <w:right w:val="single" w:sz="4" w:space="0" w:color="auto"/>
            </w:tcBorders>
          </w:tcPr>
          <w:p w14:paraId="26154777" w14:textId="77777777" w:rsidR="00536C0A" w:rsidRPr="004A006A" w:rsidRDefault="00536C0A" w:rsidP="00F817E2">
            <w:pPr>
              <w:spacing w:line="256" w:lineRule="auto"/>
              <w:jc w:val="center"/>
              <w:rPr>
                <w:rFonts w:cs="Calibri"/>
                <w:sz w:val="24"/>
                <w:szCs w:val="24"/>
              </w:rPr>
            </w:pPr>
          </w:p>
        </w:tc>
        <w:tc>
          <w:tcPr>
            <w:tcW w:w="1240" w:type="dxa"/>
            <w:tcBorders>
              <w:top w:val="single" w:sz="4" w:space="0" w:color="auto"/>
              <w:left w:val="single" w:sz="4" w:space="0" w:color="auto"/>
              <w:bottom w:val="single" w:sz="4" w:space="0" w:color="auto"/>
              <w:right w:val="single" w:sz="4" w:space="0" w:color="auto"/>
            </w:tcBorders>
          </w:tcPr>
          <w:p w14:paraId="19636B63" w14:textId="77777777" w:rsidR="00536C0A" w:rsidRPr="004A006A" w:rsidRDefault="00536C0A" w:rsidP="00F817E2">
            <w:pPr>
              <w:spacing w:line="256" w:lineRule="auto"/>
              <w:jc w:val="center"/>
              <w:rPr>
                <w:rFonts w:cs="Calibri"/>
                <w:sz w:val="24"/>
                <w:szCs w:val="24"/>
              </w:rPr>
            </w:pPr>
          </w:p>
        </w:tc>
        <w:tc>
          <w:tcPr>
            <w:tcW w:w="1240" w:type="dxa"/>
            <w:tcBorders>
              <w:top w:val="single" w:sz="4" w:space="0" w:color="auto"/>
              <w:left w:val="single" w:sz="4" w:space="0" w:color="auto"/>
              <w:bottom w:val="single" w:sz="4" w:space="0" w:color="auto"/>
              <w:right w:val="single" w:sz="4" w:space="0" w:color="auto"/>
            </w:tcBorders>
          </w:tcPr>
          <w:p w14:paraId="161B6F90" w14:textId="77777777" w:rsidR="00536C0A" w:rsidRPr="004A006A" w:rsidRDefault="00536C0A" w:rsidP="00F817E2">
            <w:pPr>
              <w:spacing w:line="256" w:lineRule="auto"/>
              <w:jc w:val="center"/>
              <w:rPr>
                <w:rFonts w:cs="Calibri"/>
                <w:sz w:val="24"/>
                <w:szCs w:val="24"/>
              </w:rPr>
            </w:pPr>
          </w:p>
        </w:tc>
        <w:tc>
          <w:tcPr>
            <w:tcW w:w="1241" w:type="dxa"/>
            <w:tcBorders>
              <w:top w:val="single" w:sz="4" w:space="0" w:color="auto"/>
              <w:left w:val="single" w:sz="4" w:space="0" w:color="auto"/>
              <w:bottom w:val="single" w:sz="4" w:space="0" w:color="auto"/>
              <w:right w:val="single" w:sz="4" w:space="0" w:color="auto"/>
            </w:tcBorders>
          </w:tcPr>
          <w:p w14:paraId="35939C70" w14:textId="77777777" w:rsidR="00536C0A" w:rsidRPr="004A006A" w:rsidRDefault="00536C0A" w:rsidP="00F817E2">
            <w:pPr>
              <w:spacing w:line="256" w:lineRule="auto"/>
              <w:jc w:val="center"/>
              <w:rPr>
                <w:rFonts w:cs="Calibri"/>
                <w:sz w:val="24"/>
                <w:szCs w:val="24"/>
              </w:rPr>
            </w:pPr>
          </w:p>
        </w:tc>
      </w:tr>
      <w:tr w:rsidR="00536C0A" w:rsidRPr="004A006A" w14:paraId="5F06A1C7" w14:textId="77777777" w:rsidTr="007D2D07">
        <w:trPr>
          <w:trHeight w:val="316"/>
        </w:trPr>
        <w:tc>
          <w:tcPr>
            <w:tcW w:w="2581" w:type="dxa"/>
            <w:tcBorders>
              <w:top w:val="single" w:sz="4" w:space="0" w:color="auto"/>
              <w:left w:val="single" w:sz="4" w:space="0" w:color="auto"/>
              <w:bottom w:val="single" w:sz="4" w:space="0" w:color="auto"/>
              <w:right w:val="single" w:sz="4" w:space="0" w:color="auto"/>
            </w:tcBorders>
            <w:hideMark/>
          </w:tcPr>
          <w:p w14:paraId="48C35112" w14:textId="77777777" w:rsidR="00536C0A" w:rsidRPr="004A006A" w:rsidRDefault="00536C0A" w:rsidP="00471391">
            <w:pPr>
              <w:spacing w:line="256" w:lineRule="auto"/>
              <w:jc w:val="center"/>
              <w:rPr>
                <w:rFonts w:cs="Calibri"/>
                <w:sz w:val="24"/>
                <w:szCs w:val="24"/>
              </w:rPr>
            </w:pPr>
            <w:r w:rsidRPr="004A006A">
              <w:rPr>
                <w:rFonts w:cs="Calibri"/>
                <w:sz w:val="24"/>
                <w:szCs w:val="24"/>
              </w:rPr>
              <w:t>Randomisation</w:t>
            </w:r>
          </w:p>
        </w:tc>
        <w:tc>
          <w:tcPr>
            <w:tcW w:w="1310" w:type="dxa"/>
            <w:tcBorders>
              <w:top w:val="single" w:sz="4" w:space="0" w:color="auto"/>
              <w:left w:val="single" w:sz="4" w:space="0" w:color="auto"/>
              <w:bottom w:val="single" w:sz="4" w:space="0" w:color="auto"/>
              <w:right w:val="single" w:sz="4" w:space="0" w:color="auto"/>
            </w:tcBorders>
            <w:hideMark/>
          </w:tcPr>
          <w:p w14:paraId="0809F616" w14:textId="77777777" w:rsidR="00536C0A" w:rsidRPr="004A006A" w:rsidRDefault="00536C0A" w:rsidP="00F817E2">
            <w:pPr>
              <w:spacing w:line="256" w:lineRule="auto"/>
              <w:jc w:val="center"/>
              <w:rPr>
                <w:rFonts w:cs="Calibri"/>
                <w:sz w:val="24"/>
                <w:szCs w:val="24"/>
              </w:rPr>
            </w:pPr>
          </w:p>
        </w:tc>
        <w:tc>
          <w:tcPr>
            <w:tcW w:w="1240" w:type="dxa"/>
            <w:tcBorders>
              <w:top w:val="single" w:sz="4" w:space="0" w:color="auto"/>
              <w:left w:val="single" w:sz="4" w:space="0" w:color="auto"/>
              <w:bottom w:val="single" w:sz="4" w:space="0" w:color="auto"/>
              <w:right w:val="single" w:sz="4" w:space="0" w:color="auto"/>
            </w:tcBorders>
          </w:tcPr>
          <w:p w14:paraId="0132559B" w14:textId="77777777" w:rsidR="00536C0A" w:rsidRPr="004A006A" w:rsidRDefault="00536C0A" w:rsidP="00F817E2">
            <w:pPr>
              <w:spacing w:line="256" w:lineRule="auto"/>
              <w:jc w:val="center"/>
              <w:rPr>
                <w:rFonts w:cs="Calibri"/>
                <w:sz w:val="24"/>
                <w:szCs w:val="24"/>
              </w:rPr>
            </w:pPr>
            <w:r w:rsidRPr="004A006A">
              <w:rPr>
                <w:rFonts w:cs="Calibri"/>
                <w:sz w:val="24"/>
                <w:szCs w:val="24"/>
              </w:rPr>
              <w:sym w:font="Wingdings" w:char="F0FC"/>
            </w:r>
          </w:p>
        </w:tc>
        <w:tc>
          <w:tcPr>
            <w:tcW w:w="1241" w:type="dxa"/>
            <w:tcBorders>
              <w:top w:val="single" w:sz="4" w:space="0" w:color="auto"/>
              <w:left w:val="single" w:sz="4" w:space="0" w:color="auto"/>
              <w:bottom w:val="single" w:sz="4" w:space="0" w:color="auto"/>
              <w:right w:val="single" w:sz="4" w:space="0" w:color="auto"/>
            </w:tcBorders>
          </w:tcPr>
          <w:p w14:paraId="030AC3D9" w14:textId="77777777" w:rsidR="00536C0A" w:rsidRPr="004A006A" w:rsidRDefault="00536C0A" w:rsidP="00F817E2">
            <w:pPr>
              <w:spacing w:line="256" w:lineRule="auto"/>
              <w:jc w:val="center"/>
              <w:rPr>
                <w:rFonts w:cs="Calibri"/>
                <w:sz w:val="24"/>
                <w:szCs w:val="24"/>
              </w:rPr>
            </w:pPr>
          </w:p>
        </w:tc>
        <w:tc>
          <w:tcPr>
            <w:tcW w:w="1240" w:type="dxa"/>
            <w:tcBorders>
              <w:top w:val="single" w:sz="4" w:space="0" w:color="auto"/>
              <w:left w:val="single" w:sz="4" w:space="0" w:color="auto"/>
              <w:bottom w:val="single" w:sz="4" w:space="0" w:color="auto"/>
              <w:right w:val="single" w:sz="4" w:space="0" w:color="auto"/>
            </w:tcBorders>
          </w:tcPr>
          <w:p w14:paraId="4F081993" w14:textId="77777777" w:rsidR="00536C0A" w:rsidRPr="004A006A" w:rsidRDefault="00536C0A" w:rsidP="00F817E2">
            <w:pPr>
              <w:spacing w:line="256" w:lineRule="auto"/>
              <w:jc w:val="center"/>
              <w:rPr>
                <w:rFonts w:cs="Calibri"/>
                <w:sz w:val="24"/>
                <w:szCs w:val="24"/>
              </w:rPr>
            </w:pPr>
          </w:p>
        </w:tc>
        <w:tc>
          <w:tcPr>
            <w:tcW w:w="1240" w:type="dxa"/>
            <w:tcBorders>
              <w:top w:val="single" w:sz="4" w:space="0" w:color="auto"/>
              <w:left w:val="single" w:sz="4" w:space="0" w:color="auto"/>
              <w:bottom w:val="single" w:sz="4" w:space="0" w:color="auto"/>
              <w:right w:val="single" w:sz="4" w:space="0" w:color="auto"/>
            </w:tcBorders>
          </w:tcPr>
          <w:p w14:paraId="04C9F528" w14:textId="77777777" w:rsidR="00536C0A" w:rsidRPr="004A006A" w:rsidRDefault="00536C0A" w:rsidP="00F817E2">
            <w:pPr>
              <w:spacing w:line="256" w:lineRule="auto"/>
              <w:jc w:val="center"/>
              <w:rPr>
                <w:rFonts w:cs="Calibri"/>
                <w:sz w:val="24"/>
                <w:szCs w:val="24"/>
              </w:rPr>
            </w:pPr>
          </w:p>
        </w:tc>
        <w:tc>
          <w:tcPr>
            <w:tcW w:w="1241" w:type="dxa"/>
            <w:tcBorders>
              <w:top w:val="single" w:sz="4" w:space="0" w:color="auto"/>
              <w:left w:val="single" w:sz="4" w:space="0" w:color="auto"/>
              <w:bottom w:val="single" w:sz="4" w:space="0" w:color="auto"/>
              <w:right w:val="single" w:sz="4" w:space="0" w:color="auto"/>
            </w:tcBorders>
          </w:tcPr>
          <w:p w14:paraId="52CEB51B" w14:textId="77777777" w:rsidR="00536C0A" w:rsidRPr="004A006A" w:rsidRDefault="00536C0A" w:rsidP="00F817E2">
            <w:pPr>
              <w:spacing w:line="256" w:lineRule="auto"/>
              <w:jc w:val="center"/>
              <w:rPr>
                <w:rFonts w:cs="Calibri"/>
                <w:sz w:val="24"/>
                <w:szCs w:val="24"/>
              </w:rPr>
            </w:pPr>
          </w:p>
        </w:tc>
      </w:tr>
      <w:tr w:rsidR="00536C0A" w:rsidRPr="004A006A" w14:paraId="2E962156" w14:textId="77777777" w:rsidTr="007D2D07">
        <w:trPr>
          <w:trHeight w:val="771"/>
        </w:trPr>
        <w:tc>
          <w:tcPr>
            <w:tcW w:w="2581" w:type="dxa"/>
            <w:tcBorders>
              <w:top w:val="single" w:sz="4" w:space="0" w:color="auto"/>
              <w:left w:val="single" w:sz="4" w:space="0" w:color="auto"/>
              <w:bottom w:val="single" w:sz="4" w:space="0" w:color="auto"/>
              <w:right w:val="single" w:sz="4" w:space="0" w:color="auto"/>
            </w:tcBorders>
            <w:hideMark/>
          </w:tcPr>
          <w:p w14:paraId="1C792863" w14:textId="77777777" w:rsidR="00536C0A" w:rsidRPr="004A006A" w:rsidRDefault="00536C0A" w:rsidP="00471391">
            <w:pPr>
              <w:spacing w:line="256" w:lineRule="auto"/>
              <w:jc w:val="center"/>
              <w:rPr>
                <w:rFonts w:cs="Calibri"/>
                <w:sz w:val="24"/>
                <w:szCs w:val="24"/>
              </w:rPr>
            </w:pPr>
            <w:r w:rsidRPr="004A006A">
              <w:rPr>
                <w:rFonts w:cs="Calibri"/>
                <w:sz w:val="24"/>
                <w:szCs w:val="24"/>
              </w:rPr>
              <w:t>VAS pain score</w:t>
            </w:r>
          </w:p>
        </w:tc>
        <w:tc>
          <w:tcPr>
            <w:tcW w:w="1310" w:type="dxa"/>
            <w:tcBorders>
              <w:top w:val="single" w:sz="4" w:space="0" w:color="auto"/>
              <w:left w:val="single" w:sz="4" w:space="0" w:color="auto"/>
              <w:bottom w:val="single" w:sz="4" w:space="0" w:color="auto"/>
              <w:right w:val="single" w:sz="4" w:space="0" w:color="auto"/>
            </w:tcBorders>
          </w:tcPr>
          <w:p w14:paraId="6F0F1050" w14:textId="77777777" w:rsidR="00536C0A" w:rsidRPr="004A006A" w:rsidRDefault="00536C0A" w:rsidP="00F817E2">
            <w:pPr>
              <w:spacing w:line="256" w:lineRule="auto"/>
              <w:jc w:val="center"/>
              <w:rPr>
                <w:rFonts w:cs="Calibri"/>
                <w:sz w:val="24"/>
                <w:szCs w:val="24"/>
              </w:rPr>
            </w:pPr>
          </w:p>
        </w:tc>
        <w:tc>
          <w:tcPr>
            <w:tcW w:w="1240" w:type="dxa"/>
            <w:tcBorders>
              <w:top w:val="single" w:sz="4" w:space="0" w:color="auto"/>
              <w:left w:val="single" w:sz="4" w:space="0" w:color="auto"/>
              <w:bottom w:val="single" w:sz="4" w:space="0" w:color="auto"/>
              <w:right w:val="single" w:sz="4" w:space="0" w:color="auto"/>
            </w:tcBorders>
          </w:tcPr>
          <w:p w14:paraId="2FF1CFAA" w14:textId="77777777" w:rsidR="00536C0A" w:rsidRPr="00443FD4" w:rsidRDefault="00BC28A6" w:rsidP="00F817E2">
            <w:pPr>
              <w:spacing w:line="256" w:lineRule="auto"/>
              <w:jc w:val="center"/>
              <w:rPr>
                <w:rFonts w:cs="Calibri"/>
                <w:sz w:val="24"/>
                <w:szCs w:val="24"/>
                <w:highlight w:val="magenta"/>
              </w:rPr>
            </w:pPr>
            <w:r w:rsidRPr="00443FD4">
              <w:rPr>
                <w:rFonts w:cs="Calibri"/>
                <w:sz w:val="24"/>
                <w:szCs w:val="24"/>
                <w:highlight w:val="magenta"/>
              </w:rPr>
              <w:sym w:font="Wingdings" w:char="F0FC"/>
            </w:r>
          </w:p>
        </w:tc>
        <w:tc>
          <w:tcPr>
            <w:tcW w:w="1241" w:type="dxa"/>
            <w:tcBorders>
              <w:top w:val="single" w:sz="4" w:space="0" w:color="auto"/>
              <w:left w:val="single" w:sz="4" w:space="0" w:color="auto"/>
              <w:bottom w:val="single" w:sz="4" w:space="0" w:color="auto"/>
              <w:right w:val="single" w:sz="4" w:space="0" w:color="auto"/>
            </w:tcBorders>
            <w:hideMark/>
          </w:tcPr>
          <w:p w14:paraId="6AB8774F" w14:textId="77777777" w:rsidR="00536C0A" w:rsidRPr="004A006A" w:rsidRDefault="00536C0A" w:rsidP="00F817E2">
            <w:pPr>
              <w:spacing w:line="256" w:lineRule="auto"/>
              <w:jc w:val="center"/>
              <w:rPr>
                <w:rFonts w:cs="Calibri"/>
                <w:sz w:val="24"/>
                <w:szCs w:val="24"/>
              </w:rPr>
            </w:pPr>
            <w:r w:rsidRPr="004A006A">
              <w:rPr>
                <w:rFonts w:cs="Calibri"/>
                <w:sz w:val="24"/>
                <w:szCs w:val="24"/>
              </w:rPr>
              <w:sym w:font="Wingdings" w:char="F0FC"/>
            </w:r>
          </w:p>
        </w:tc>
        <w:tc>
          <w:tcPr>
            <w:tcW w:w="1240" w:type="dxa"/>
            <w:tcBorders>
              <w:top w:val="single" w:sz="4" w:space="0" w:color="auto"/>
              <w:left w:val="single" w:sz="4" w:space="0" w:color="auto"/>
              <w:bottom w:val="single" w:sz="4" w:space="0" w:color="auto"/>
              <w:right w:val="single" w:sz="4" w:space="0" w:color="auto"/>
            </w:tcBorders>
          </w:tcPr>
          <w:p w14:paraId="41C607A3" w14:textId="77777777" w:rsidR="00536C0A" w:rsidRPr="004A006A" w:rsidRDefault="00BC28A6" w:rsidP="00F817E2">
            <w:pPr>
              <w:spacing w:line="256" w:lineRule="auto"/>
              <w:jc w:val="center"/>
              <w:rPr>
                <w:rFonts w:cs="Calibri"/>
                <w:sz w:val="24"/>
                <w:szCs w:val="24"/>
              </w:rPr>
            </w:pPr>
            <w:r w:rsidRPr="004A006A">
              <w:rPr>
                <w:rFonts w:cs="Calibri"/>
                <w:sz w:val="24"/>
                <w:szCs w:val="24"/>
              </w:rPr>
              <w:sym w:font="Wingdings" w:char="F0FC"/>
            </w:r>
          </w:p>
        </w:tc>
        <w:tc>
          <w:tcPr>
            <w:tcW w:w="1240" w:type="dxa"/>
            <w:tcBorders>
              <w:top w:val="single" w:sz="4" w:space="0" w:color="auto"/>
              <w:left w:val="single" w:sz="4" w:space="0" w:color="auto"/>
              <w:bottom w:val="single" w:sz="4" w:space="0" w:color="auto"/>
              <w:right w:val="single" w:sz="4" w:space="0" w:color="auto"/>
            </w:tcBorders>
            <w:hideMark/>
          </w:tcPr>
          <w:p w14:paraId="651FCE4E" w14:textId="77777777" w:rsidR="00536C0A" w:rsidRPr="004A006A" w:rsidRDefault="00BC28A6" w:rsidP="00F817E2">
            <w:pPr>
              <w:spacing w:line="256" w:lineRule="auto"/>
              <w:jc w:val="center"/>
              <w:rPr>
                <w:rFonts w:cs="Calibri"/>
                <w:sz w:val="24"/>
                <w:szCs w:val="24"/>
              </w:rPr>
            </w:pPr>
            <w:r w:rsidRPr="004A006A">
              <w:rPr>
                <w:rFonts w:cs="Calibri"/>
                <w:sz w:val="24"/>
                <w:szCs w:val="24"/>
              </w:rPr>
              <w:sym w:font="Wingdings" w:char="F0FC"/>
            </w:r>
          </w:p>
        </w:tc>
        <w:tc>
          <w:tcPr>
            <w:tcW w:w="1241" w:type="dxa"/>
            <w:tcBorders>
              <w:top w:val="single" w:sz="4" w:space="0" w:color="auto"/>
              <w:left w:val="single" w:sz="4" w:space="0" w:color="auto"/>
              <w:bottom w:val="single" w:sz="4" w:space="0" w:color="auto"/>
              <w:right w:val="single" w:sz="4" w:space="0" w:color="auto"/>
            </w:tcBorders>
          </w:tcPr>
          <w:p w14:paraId="103A7B3A" w14:textId="77777777" w:rsidR="00536C0A" w:rsidRPr="004A006A" w:rsidRDefault="00BC28A6" w:rsidP="00F817E2">
            <w:pPr>
              <w:spacing w:line="256" w:lineRule="auto"/>
              <w:jc w:val="center"/>
              <w:rPr>
                <w:rFonts w:cs="Calibri"/>
                <w:sz w:val="24"/>
                <w:szCs w:val="24"/>
              </w:rPr>
            </w:pPr>
            <w:r w:rsidRPr="004A006A">
              <w:rPr>
                <w:rFonts w:cs="Calibri"/>
                <w:sz w:val="24"/>
                <w:szCs w:val="24"/>
              </w:rPr>
              <w:sym w:font="Wingdings" w:char="F0FC"/>
            </w:r>
          </w:p>
        </w:tc>
      </w:tr>
      <w:tr w:rsidR="00536C0A" w:rsidRPr="004A006A" w14:paraId="1D5C5A46" w14:textId="77777777" w:rsidTr="007D2D07">
        <w:trPr>
          <w:trHeight w:val="316"/>
        </w:trPr>
        <w:tc>
          <w:tcPr>
            <w:tcW w:w="2581" w:type="dxa"/>
            <w:tcBorders>
              <w:top w:val="single" w:sz="4" w:space="0" w:color="auto"/>
              <w:left w:val="single" w:sz="4" w:space="0" w:color="auto"/>
              <w:bottom w:val="single" w:sz="4" w:space="0" w:color="auto"/>
              <w:right w:val="single" w:sz="4" w:space="0" w:color="auto"/>
            </w:tcBorders>
            <w:hideMark/>
          </w:tcPr>
          <w:p w14:paraId="50899BBC" w14:textId="77777777" w:rsidR="00536C0A" w:rsidRPr="004A006A" w:rsidRDefault="0002059D" w:rsidP="00471391">
            <w:pPr>
              <w:spacing w:line="256" w:lineRule="auto"/>
              <w:jc w:val="center"/>
              <w:rPr>
                <w:rFonts w:cs="Calibri"/>
                <w:sz w:val="24"/>
                <w:szCs w:val="24"/>
              </w:rPr>
            </w:pPr>
            <w:r>
              <w:rPr>
                <w:rFonts w:cs="Calibri"/>
                <w:sz w:val="24"/>
                <w:szCs w:val="24"/>
              </w:rPr>
              <w:t>Passive</w:t>
            </w:r>
            <w:r w:rsidR="00536C0A" w:rsidRPr="004A006A">
              <w:rPr>
                <w:rFonts w:cs="Calibri"/>
                <w:sz w:val="24"/>
                <w:szCs w:val="24"/>
              </w:rPr>
              <w:t xml:space="preserve"> </w:t>
            </w:r>
            <w:proofErr w:type="gramStart"/>
            <w:r w:rsidR="00536C0A" w:rsidRPr="004A006A">
              <w:rPr>
                <w:rFonts w:cs="Calibri"/>
                <w:sz w:val="24"/>
                <w:szCs w:val="24"/>
              </w:rPr>
              <w:t>ROM</w:t>
            </w:r>
            <w:r w:rsidRPr="0002059D">
              <w:rPr>
                <w:rFonts w:cs="Calibri"/>
                <w:sz w:val="20"/>
                <w:szCs w:val="20"/>
              </w:rPr>
              <w:t>(</w:t>
            </w:r>
            <w:proofErr w:type="gramEnd"/>
            <w:r w:rsidRPr="0002059D">
              <w:rPr>
                <w:rFonts w:cs="Calibri"/>
                <w:sz w:val="20"/>
                <w:szCs w:val="20"/>
              </w:rPr>
              <w:t>active ROM is part of the constant score)</w:t>
            </w:r>
          </w:p>
        </w:tc>
        <w:tc>
          <w:tcPr>
            <w:tcW w:w="1310" w:type="dxa"/>
            <w:tcBorders>
              <w:top w:val="single" w:sz="4" w:space="0" w:color="auto"/>
              <w:left w:val="single" w:sz="4" w:space="0" w:color="auto"/>
              <w:bottom w:val="single" w:sz="4" w:space="0" w:color="auto"/>
              <w:right w:val="single" w:sz="4" w:space="0" w:color="auto"/>
            </w:tcBorders>
          </w:tcPr>
          <w:p w14:paraId="4A285DAD" w14:textId="77777777" w:rsidR="00536C0A" w:rsidRPr="004A006A" w:rsidRDefault="00536C0A" w:rsidP="00F817E2">
            <w:pPr>
              <w:spacing w:line="256" w:lineRule="auto"/>
              <w:jc w:val="center"/>
              <w:rPr>
                <w:rFonts w:cs="Calibri"/>
                <w:sz w:val="24"/>
                <w:szCs w:val="24"/>
              </w:rPr>
            </w:pPr>
            <w:r w:rsidRPr="004A006A">
              <w:rPr>
                <w:rFonts w:cs="Calibri"/>
                <w:sz w:val="24"/>
                <w:szCs w:val="24"/>
              </w:rPr>
              <w:sym w:font="Wingdings" w:char="F0FC"/>
            </w:r>
          </w:p>
        </w:tc>
        <w:tc>
          <w:tcPr>
            <w:tcW w:w="1240" w:type="dxa"/>
            <w:tcBorders>
              <w:top w:val="single" w:sz="4" w:space="0" w:color="auto"/>
              <w:left w:val="single" w:sz="4" w:space="0" w:color="auto"/>
              <w:bottom w:val="single" w:sz="4" w:space="0" w:color="auto"/>
              <w:right w:val="single" w:sz="4" w:space="0" w:color="auto"/>
            </w:tcBorders>
          </w:tcPr>
          <w:p w14:paraId="099EA2A6" w14:textId="77777777" w:rsidR="00536C0A" w:rsidRPr="00443FD4" w:rsidRDefault="00BC28A6" w:rsidP="00F817E2">
            <w:pPr>
              <w:spacing w:line="256" w:lineRule="auto"/>
              <w:jc w:val="center"/>
              <w:rPr>
                <w:rFonts w:cs="Calibri"/>
                <w:sz w:val="24"/>
                <w:szCs w:val="24"/>
                <w:highlight w:val="magenta"/>
              </w:rPr>
            </w:pPr>
            <w:r w:rsidRPr="00443FD4">
              <w:rPr>
                <w:rFonts w:cs="Calibri"/>
                <w:sz w:val="24"/>
                <w:szCs w:val="24"/>
                <w:highlight w:val="magenta"/>
              </w:rPr>
              <w:sym w:font="Wingdings" w:char="F0FC"/>
            </w:r>
          </w:p>
        </w:tc>
        <w:tc>
          <w:tcPr>
            <w:tcW w:w="1241" w:type="dxa"/>
            <w:tcBorders>
              <w:top w:val="single" w:sz="4" w:space="0" w:color="auto"/>
              <w:left w:val="single" w:sz="4" w:space="0" w:color="auto"/>
              <w:bottom w:val="single" w:sz="4" w:space="0" w:color="auto"/>
              <w:right w:val="single" w:sz="4" w:space="0" w:color="auto"/>
            </w:tcBorders>
            <w:hideMark/>
          </w:tcPr>
          <w:p w14:paraId="25D263E4" w14:textId="77777777" w:rsidR="00536C0A" w:rsidRPr="004A006A" w:rsidRDefault="00536C0A" w:rsidP="00F817E2">
            <w:pPr>
              <w:spacing w:line="256" w:lineRule="auto"/>
              <w:jc w:val="center"/>
              <w:rPr>
                <w:rFonts w:cs="Calibri"/>
                <w:sz w:val="24"/>
                <w:szCs w:val="24"/>
              </w:rPr>
            </w:pPr>
          </w:p>
        </w:tc>
        <w:tc>
          <w:tcPr>
            <w:tcW w:w="1240" w:type="dxa"/>
            <w:tcBorders>
              <w:top w:val="single" w:sz="4" w:space="0" w:color="auto"/>
              <w:left w:val="single" w:sz="4" w:space="0" w:color="auto"/>
              <w:bottom w:val="single" w:sz="4" w:space="0" w:color="auto"/>
              <w:right w:val="single" w:sz="4" w:space="0" w:color="auto"/>
            </w:tcBorders>
          </w:tcPr>
          <w:p w14:paraId="134EF467" w14:textId="77777777" w:rsidR="00536C0A" w:rsidRPr="004A006A" w:rsidRDefault="00536C0A" w:rsidP="00F817E2">
            <w:pPr>
              <w:spacing w:line="256" w:lineRule="auto"/>
              <w:jc w:val="center"/>
              <w:rPr>
                <w:rFonts w:cs="Calibri"/>
                <w:sz w:val="24"/>
                <w:szCs w:val="24"/>
              </w:rPr>
            </w:pPr>
            <w:r w:rsidRPr="004A006A">
              <w:rPr>
                <w:rFonts w:cs="Calibri"/>
                <w:sz w:val="24"/>
                <w:szCs w:val="24"/>
              </w:rPr>
              <w:sym w:font="Wingdings" w:char="F0FC"/>
            </w:r>
          </w:p>
        </w:tc>
        <w:tc>
          <w:tcPr>
            <w:tcW w:w="1240" w:type="dxa"/>
            <w:tcBorders>
              <w:top w:val="single" w:sz="4" w:space="0" w:color="auto"/>
              <w:left w:val="single" w:sz="4" w:space="0" w:color="auto"/>
              <w:bottom w:val="single" w:sz="4" w:space="0" w:color="auto"/>
              <w:right w:val="single" w:sz="4" w:space="0" w:color="auto"/>
            </w:tcBorders>
          </w:tcPr>
          <w:p w14:paraId="5702CD56" w14:textId="77777777" w:rsidR="00536C0A" w:rsidRPr="004A006A" w:rsidRDefault="00536C0A" w:rsidP="00F817E2">
            <w:pPr>
              <w:spacing w:line="256" w:lineRule="auto"/>
              <w:jc w:val="center"/>
              <w:rPr>
                <w:rFonts w:cs="Calibri"/>
                <w:sz w:val="24"/>
                <w:szCs w:val="24"/>
              </w:rPr>
            </w:pPr>
            <w:r w:rsidRPr="004A006A">
              <w:rPr>
                <w:rFonts w:cs="Calibri"/>
                <w:sz w:val="24"/>
                <w:szCs w:val="24"/>
              </w:rPr>
              <w:sym w:font="Wingdings" w:char="F0FC"/>
            </w:r>
          </w:p>
        </w:tc>
        <w:tc>
          <w:tcPr>
            <w:tcW w:w="1241" w:type="dxa"/>
            <w:tcBorders>
              <w:top w:val="single" w:sz="4" w:space="0" w:color="auto"/>
              <w:left w:val="single" w:sz="4" w:space="0" w:color="auto"/>
              <w:bottom w:val="single" w:sz="4" w:space="0" w:color="auto"/>
              <w:right w:val="single" w:sz="4" w:space="0" w:color="auto"/>
            </w:tcBorders>
          </w:tcPr>
          <w:p w14:paraId="218C45BE" w14:textId="77777777" w:rsidR="00536C0A" w:rsidRPr="004A006A" w:rsidRDefault="00536C0A" w:rsidP="00F817E2">
            <w:pPr>
              <w:spacing w:line="256" w:lineRule="auto"/>
              <w:jc w:val="center"/>
              <w:rPr>
                <w:rFonts w:cs="Calibri"/>
                <w:sz w:val="24"/>
                <w:szCs w:val="24"/>
              </w:rPr>
            </w:pPr>
            <w:r w:rsidRPr="004A006A">
              <w:rPr>
                <w:rFonts w:cs="Calibri"/>
                <w:sz w:val="24"/>
                <w:szCs w:val="24"/>
              </w:rPr>
              <w:sym w:font="Wingdings" w:char="F0FC"/>
            </w:r>
          </w:p>
        </w:tc>
      </w:tr>
      <w:tr w:rsidR="00536C0A" w:rsidRPr="004A006A" w14:paraId="6E306732" w14:textId="77777777" w:rsidTr="007D2D07">
        <w:trPr>
          <w:trHeight w:val="554"/>
        </w:trPr>
        <w:tc>
          <w:tcPr>
            <w:tcW w:w="2581" w:type="dxa"/>
            <w:tcBorders>
              <w:top w:val="single" w:sz="4" w:space="0" w:color="auto"/>
              <w:left w:val="single" w:sz="4" w:space="0" w:color="auto"/>
              <w:bottom w:val="single" w:sz="4" w:space="0" w:color="auto"/>
              <w:right w:val="single" w:sz="4" w:space="0" w:color="auto"/>
            </w:tcBorders>
            <w:hideMark/>
          </w:tcPr>
          <w:p w14:paraId="7AFFF782" w14:textId="77777777" w:rsidR="00536C0A" w:rsidRPr="004A006A" w:rsidRDefault="00536C0A" w:rsidP="00471391">
            <w:pPr>
              <w:spacing w:line="256" w:lineRule="auto"/>
              <w:jc w:val="center"/>
              <w:rPr>
                <w:rFonts w:cs="Calibri"/>
                <w:sz w:val="24"/>
                <w:szCs w:val="24"/>
              </w:rPr>
            </w:pPr>
            <w:r w:rsidRPr="004A006A">
              <w:rPr>
                <w:rFonts w:cs="Calibri"/>
                <w:sz w:val="24"/>
                <w:szCs w:val="24"/>
              </w:rPr>
              <w:t>Constant shoulder score</w:t>
            </w:r>
          </w:p>
        </w:tc>
        <w:tc>
          <w:tcPr>
            <w:tcW w:w="1310" w:type="dxa"/>
            <w:tcBorders>
              <w:top w:val="single" w:sz="4" w:space="0" w:color="auto"/>
              <w:left w:val="single" w:sz="4" w:space="0" w:color="auto"/>
              <w:bottom w:val="single" w:sz="4" w:space="0" w:color="auto"/>
              <w:right w:val="single" w:sz="4" w:space="0" w:color="auto"/>
            </w:tcBorders>
          </w:tcPr>
          <w:p w14:paraId="48C72C63" w14:textId="77777777" w:rsidR="00536C0A" w:rsidRPr="004A006A" w:rsidRDefault="00536C0A" w:rsidP="00F817E2">
            <w:pPr>
              <w:spacing w:line="256" w:lineRule="auto"/>
              <w:jc w:val="center"/>
              <w:rPr>
                <w:rFonts w:cs="Calibri"/>
                <w:sz w:val="24"/>
                <w:szCs w:val="24"/>
              </w:rPr>
            </w:pPr>
            <w:r w:rsidRPr="004A006A">
              <w:rPr>
                <w:rFonts w:cs="Calibri"/>
                <w:sz w:val="24"/>
                <w:szCs w:val="24"/>
              </w:rPr>
              <w:sym w:font="Wingdings" w:char="F0FC"/>
            </w:r>
          </w:p>
        </w:tc>
        <w:tc>
          <w:tcPr>
            <w:tcW w:w="1240" w:type="dxa"/>
            <w:tcBorders>
              <w:top w:val="single" w:sz="4" w:space="0" w:color="auto"/>
              <w:left w:val="single" w:sz="4" w:space="0" w:color="auto"/>
              <w:bottom w:val="single" w:sz="4" w:space="0" w:color="auto"/>
              <w:right w:val="single" w:sz="4" w:space="0" w:color="auto"/>
            </w:tcBorders>
          </w:tcPr>
          <w:p w14:paraId="1BFEBD0A" w14:textId="77777777" w:rsidR="00536C0A" w:rsidRPr="00443FD4" w:rsidRDefault="00BC28A6" w:rsidP="00F817E2">
            <w:pPr>
              <w:spacing w:line="256" w:lineRule="auto"/>
              <w:jc w:val="center"/>
              <w:rPr>
                <w:rFonts w:cs="Calibri"/>
                <w:sz w:val="24"/>
                <w:szCs w:val="24"/>
                <w:highlight w:val="magenta"/>
              </w:rPr>
            </w:pPr>
            <w:r w:rsidRPr="00443FD4">
              <w:rPr>
                <w:rFonts w:cs="Calibri"/>
                <w:sz w:val="24"/>
                <w:szCs w:val="24"/>
                <w:highlight w:val="magenta"/>
              </w:rPr>
              <w:sym w:font="Wingdings" w:char="F0FC"/>
            </w:r>
          </w:p>
        </w:tc>
        <w:tc>
          <w:tcPr>
            <w:tcW w:w="1241" w:type="dxa"/>
            <w:tcBorders>
              <w:top w:val="single" w:sz="4" w:space="0" w:color="auto"/>
              <w:left w:val="single" w:sz="4" w:space="0" w:color="auto"/>
              <w:bottom w:val="single" w:sz="4" w:space="0" w:color="auto"/>
              <w:right w:val="single" w:sz="4" w:space="0" w:color="auto"/>
            </w:tcBorders>
            <w:hideMark/>
          </w:tcPr>
          <w:p w14:paraId="16A6F1C4" w14:textId="77777777" w:rsidR="00536C0A" w:rsidRPr="004A006A" w:rsidRDefault="00536C0A" w:rsidP="00F817E2">
            <w:pPr>
              <w:spacing w:line="256" w:lineRule="auto"/>
              <w:jc w:val="center"/>
              <w:rPr>
                <w:rFonts w:cs="Calibri"/>
                <w:sz w:val="24"/>
                <w:szCs w:val="24"/>
              </w:rPr>
            </w:pPr>
          </w:p>
        </w:tc>
        <w:tc>
          <w:tcPr>
            <w:tcW w:w="1240" w:type="dxa"/>
            <w:tcBorders>
              <w:top w:val="single" w:sz="4" w:space="0" w:color="auto"/>
              <w:left w:val="single" w:sz="4" w:space="0" w:color="auto"/>
              <w:bottom w:val="single" w:sz="4" w:space="0" w:color="auto"/>
              <w:right w:val="single" w:sz="4" w:space="0" w:color="auto"/>
            </w:tcBorders>
          </w:tcPr>
          <w:p w14:paraId="1D95AA79" w14:textId="77777777" w:rsidR="00536C0A" w:rsidRPr="004A006A" w:rsidRDefault="00536C0A" w:rsidP="00F817E2">
            <w:pPr>
              <w:spacing w:line="256" w:lineRule="auto"/>
              <w:jc w:val="center"/>
              <w:rPr>
                <w:rFonts w:cs="Calibri"/>
                <w:sz w:val="24"/>
                <w:szCs w:val="24"/>
              </w:rPr>
            </w:pPr>
            <w:r w:rsidRPr="004A006A">
              <w:rPr>
                <w:rFonts w:cs="Calibri"/>
                <w:sz w:val="24"/>
                <w:szCs w:val="24"/>
              </w:rPr>
              <w:sym w:font="Wingdings" w:char="F0FC"/>
            </w:r>
          </w:p>
        </w:tc>
        <w:tc>
          <w:tcPr>
            <w:tcW w:w="1240" w:type="dxa"/>
            <w:tcBorders>
              <w:top w:val="single" w:sz="4" w:space="0" w:color="auto"/>
              <w:left w:val="single" w:sz="4" w:space="0" w:color="auto"/>
              <w:bottom w:val="single" w:sz="4" w:space="0" w:color="auto"/>
              <w:right w:val="single" w:sz="4" w:space="0" w:color="auto"/>
            </w:tcBorders>
            <w:hideMark/>
          </w:tcPr>
          <w:p w14:paraId="11B99543" w14:textId="77777777" w:rsidR="00536C0A" w:rsidRPr="004A006A" w:rsidRDefault="00536C0A" w:rsidP="00F817E2">
            <w:pPr>
              <w:spacing w:line="256" w:lineRule="auto"/>
              <w:jc w:val="center"/>
              <w:rPr>
                <w:rFonts w:cs="Calibri"/>
                <w:sz w:val="24"/>
                <w:szCs w:val="24"/>
              </w:rPr>
            </w:pPr>
            <w:r w:rsidRPr="004A006A">
              <w:rPr>
                <w:rFonts w:cs="Calibri"/>
                <w:sz w:val="24"/>
                <w:szCs w:val="24"/>
              </w:rPr>
              <w:sym w:font="Wingdings" w:char="F0FC"/>
            </w:r>
          </w:p>
        </w:tc>
        <w:tc>
          <w:tcPr>
            <w:tcW w:w="1241" w:type="dxa"/>
            <w:tcBorders>
              <w:top w:val="single" w:sz="4" w:space="0" w:color="auto"/>
              <w:left w:val="single" w:sz="4" w:space="0" w:color="auto"/>
              <w:bottom w:val="single" w:sz="4" w:space="0" w:color="auto"/>
              <w:right w:val="single" w:sz="4" w:space="0" w:color="auto"/>
            </w:tcBorders>
          </w:tcPr>
          <w:p w14:paraId="179FF2C0" w14:textId="77777777" w:rsidR="00536C0A" w:rsidRPr="004A006A" w:rsidRDefault="00536C0A" w:rsidP="00F817E2">
            <w:pPr>
              <w:spacing w:line="256" w:lineRule="auto"/>
              <w:jc w:val="center"/>
              <w:rPr>
                <w:rFonts w:cs="Calibri"/>
                <w:sz w:val="24"/>
                <w:szCs w:val="24"/>
              </w:rPr>
            </w:pPr>
            <w:r w:rsidRPr="004A006A">
              <w:rPr>
                <w:rFonts w:cs="Calibri"/>
                <w:sz w:val="24"/>
                <w:szCs w:val="24"/>
              </w:rPr>
              <w:sym w:font="Wingdings" w:char="F0FC"/>
            </w:r>
          </w:p>
        </w:tc>
      </w:tr>
      <w:tr w:rsidR="00536C0A" w:rsidRPr="004A006A" w14:paraId="1CF8BF8C" w14:textId="77777777" w:rsidTr="007D2D07">
        <w:trPr>
          <w:trHeight w:val="554"/>
        </w:trPr>
        <w:tc>
          <w:tcPr>
            <w:tcW w:w="2581" w:type="dxa"/>
            <w:tcBorders>
              <w:top w:val="single" w:sz="4" w:space="0" w:color="auto"/>
              <w:left w:val="single" w:sz="4" w:space="0" w:color="auto"/>
              <w:bottom w:val="single" w:sz="4" w:space="0" w:color="auto"/>
              <w:right w:val="single" w:sz="4" w:space="0" w:color="auto"/>
            </w:tcBorders>
            <w:hideMark/>
          </w:tcPr>
          <w:p w14:paraId="51F3D2E3" w14:textId="77777777" w:rsidR="00536C0A" w:rsidRPr="004A006A" w:rsidRDefault="00536C0A" w:rsidP="00471391">
            <w:pPr>
              <w:spacing w:line="256" w:lineRule="auto"/>
              <w:jc w:val="center"/>
              <w:rPr>
                <w:rFonts w:cs="Calibri"/>
                <w:sz w:val="24"/>
                <w:szCs w:val="24"/>
              </w:rPr>
            </w:pPr>
            <w:r w:rsidRPr="004A006A">
              <w:rPr>
                <w:rFonts w:cs="Calibri"/>
                <w:sz w:val="24"/>
                <w:szCs w:val="24"/>
              </w:rPr>
              <w:t>ASES shoulder score</w:t>
            </w:r>
          </w:p>
        </w:tc>
        <w:tc>
          <w:tcPr>
            <w:tcW w:w="1310" w:type="dxa"/>
            <w:tcBorders>
              <w:top w:val="single" w:sz="4" w:space="0" w:color="auto"/>
              <w:left w:val="single" w:sz="4" w:space="0" w:color="auto"/>
              <w:bottom w:val="single" w:sz="4" w:space="0" w:color="auto"/>
              <w:right w:val="single" w:sz="4" w:space="0" w:color="auto"/>
            </w:tcBorders>
          </w:tcPr>
          <w:p w14:paraId="11EE33B2" w14:textId="77777777" w:rsidR="00536C0A" w:rsidRPr="004A006A" w:rsidRDefault="00536C0A" w:rsidP="00F817E2">
            <w:pPr>
              <w:spacing w:line="256" w:lineRule="auto"/>
              <w:jc w:val="center"/>
              <w:rPr>
                <w:rFonts w:cs="Calibri"/>
                <w:sz w:val="24"/>
                <w:szCs w:val="24"/>
              </w:rPr>
            </w:pPr>
            <w:r w:rsidRPr="004A006A">
              <w:rPr>
                <w:rFonts w:cs="Calibri"/>
                <w:sz w:val="24"/>
                <w:szCs w:val="24"/>
              </w:rPr>
              <w:sym w:font="Wingdings" w:char="F0FC"/>
            </w:r>
          </w:p>
        </w:tc>
        <w:tc>
          <w:tcPr>
            <w:tcW w:w="1240" w:type="dxa"/>
            <w:tcBorders>
              <w:top w:val="single" w:sz="4" w:space="0" w:color="auto"/>
              <w:left w:val="single" w:sz="4" w:space="0" w:color="auto"/>
              <w:bottom w:val="single" w:sz="4" w:space="0" w:color="auto"/>
              <w:right w:val="single" w:sz="4" w:space="0" w:color="auto"/>
            </w:tcBorders>
          </w:tcPr>
          <w:p w14:paraId="7A41F659" w14:textId="77777777" w:rsidR="00536C0A" w:rsidRPr="00443FD4" w:rsidRDefault="00BC28A6" w:rsidP="00F817E2">
            <w:pPr>
              <w:spacing w:line="256" w:lineRule="auto"/>
              <w:jc w:val="center"/>
              <w:rPr>
                <w:rFonts w:cs="Calibri"/>
                <w:sz w:val="24"/>
                <w:szCs w:val="24"/>
                <w:highlight w:val="magenta"/>
              </w:rPr>
            </w:pPr>
            <w:r w:rsidRPr="00443FD4">
              <w:rPr>
                <w:rFonts w:cs="Calibri"/>
                <w:sz w:val="24"/>
                <w:szCs w:val="24"/>
                <w:highlight w:val="magenta"/>
              </w:rPr>
              <w:sym w:font="Wingdings" w:char="F0FC"/>
            </w:r>
          </w:p>
        </w:tc>
        <w:tc>
          <w:tcPr>
            <w:tcW w:w="1241" w:type="dxa"/>
            <w:tcBorders>
              <w:top w:val="single" w:sz="4" w:space="0" w:color="auto"/>
              <w:left w:val="single" w:sz="4" w:space="0" w:color="auto"/>
              <w:bottom w:val="single" w:sz="4" w:space="0" w:color="auto"/>
              <w:right w:val="single" w:sz="4" w:space="0" w:color="auto"/>
            </w:tcBorders>
          </w:tcPr>
          <w:p w14:paraId="4F94A77F" w14:textId="77777777" w:rsidR="00536C0A" w:rsidRPr="004A006A" w:rsidRDefault="00536C0A" w:rsidP="00F817E2">
            <w:pPr>
              <w:spacing w:line="256" w:lineRule="auto"/>
              <w:jc w:val="center"/>
              <w:rPr>
                <w:rFonts w:cs="Calibri"/>
                <w:sz w:val="24"/>
                <w:szCs w:val="24"/>
              </w:rPr>
            </w:pPr>
          </w:p>
        </w:tc>
        <w:tc>
          <w:tcPr>
            <w:tcW w:w="1240" w:type="dxa"/>
            <w:tcBorders>
              <w:top w:val="single" w:sz="4" w:space="0" w:color="auto"/>
              <w:left w:val="single" w:sz="4" w:space="0" w:color="auto"/>
              <w:bottom w:val="single" w:sz="4" w:space="0" w:color="auto"/>
              <w:right w:val="single" w:sz="4" w:space="0" w:color="auto"/>
            </w:tcBorders>
          </w:tcPr>
          <w:p w14:paraId="14EA9406" w14:textId="77777777" w:rsidR="00536C0A" w:rsidRPr="004A006A" w:rsidRDefault="00536C0A" w:rsidP="00F817E2">
            <w:pPr>
              <w:spacing w:line="256" w:lineRule="auto"/>
              <w:jc w:val="center"/>
              <w:rPr>
                <w:rFonts w:cs="Calibri"/>
                <w:sz w:val="24"/>
                <w:szCs w:val="24"/>
              </w:rPr>
            </w:pPr>
            <w:r w:rsidRPr="004A006A">
              <w:rPr>
                <w:rFonts w:cs="Calibri"/>
                <w:sz w:val="24"/>
                <w:szCs w:val="24"/>
              </w:rPr>
              <w:sym w:font="Wingdings" w:char="F0FC"/>
            </w:r>
          </w:p>
        </w:tc>
        <w:tc>
          <w:tcPr>
            <w:tcW w:w="1240" w:type="dxa"/>
            <w:tcBorders>
              <w:top w:val="single" w:sz="4" w:space="0" w:color="auto"/>
              <w:left w:val="single" w:sz="4" w:space="0" w:color="auto"/>
              <w:bottom w:val="single" w:sz="4" w:space="0" w:color="auto"/>
              <w:right w:val="single" w:sz="4" w:space="0" w:color="auto"/>
            </w:tcBorders>
            <w:hideMark/>
          </w:tcPr>
          <w:p w14:paraId="063D5857" w14:textId="77777777" w:rsidR="00536C0A" w:rsidRPr="004A006A" w:rsidRDefault="00536C0A" w:rsidP="00F817E2">
            <w:pPr>
              <w:spacing w:line="256" w:lineRule="auto"/>
              <w:jc w:val="center"/>
              <w:rPr>
                <w:rFonts w:cs="Calibri"/>
                <w:sz w:val="24"/>
                <w:szCs w:val="24"/>
              </w:rPr>
            </w:pPr>
            <w:r w:rsidRPr="004A006A">
              <w:rPr>
                <w:rFonts w:cs="Calibri"/>
                <w:sz w:val="24"/>
                <w:szCs w:val="24"/>
              </w:rPr>
              <w:sym w:font="Wingdings" w:char="F0FC"/>
            </w:r>
          </w:p>
        </w:tc>
        <w:tc>
          <w:tcPr>
            <w:tcW w:w="1241" w:type="dxa"/>
            <w:tcBorders>
              <w:top w:val="single" w:sz="4" w:space="0" w:color="auto"/>
              <w:left w:val="single" w:sz="4" w:space="0" w:color="auto"/>
              <w:bottom w:val="single" w:sz="4" w:space="0" w:color="auto"/>
              <w:right w:val="single" w:sz="4" w:space="0" w:color="auto"/>
            </w:tcBorders>
          </w:tcPr>
          <w:p w14:paraId="7A72B0E2" w14:textId="77777777" w:rsidR="00536C0A" w:rsidRPr="004A006A" w:rsidRDefault="00536C0A" w:rsidP="00F817E2">
            <w:pPr>
              <w:spacing w:line="256" w:lineRule="auto"/>
              <w:jc w:val="center"/>
              <w:rPr>
                <w:rFonts w:cs="Calibri"/>
                <w:sz w:val="24"/>
                <w:szCs w:val="24"/>
              </w:rPr>
            </w:pPr>
            <w:r w:rsidRPr="004A006A">
              <w:rPr>
                <w:rFonts w:cs="Calibri"/>
                <w:sz w:val="24"/>
                <w:szCs w:val="24"/>
              </w:rPr>
              <w:sym w:font="Wingdings" w:char="F0FC"/>
            </w:r>
          </w:p>
        </w:tc>
      </w:tr>
      <w:tr w:rsidR="00206C94" w:rsidRPr="004A006A" w14:paraId="1656D728" w14:textId="77777777" w:rsidTr="007D2D07">
        <w:trPr>
          <w:trHeight w:val="554"/>
        </w:trPr>
        <w:tc>
          <w:tcPr>
            <w:tcW w:w="2581" w:type="dxa"/>
            <w:tcBorders>
              <w:top w:val="single" w:sz="4" w:space="0" w:color="auto"/>
              <w:left w:val="single" w:sz="4" w:space="0" w:color="auto"/>
              <w:bottom w:val="single" w:sz="4" w:space="0" w:color="auto"/>
              <w:right w:val="single" w:sz="4" w:space="0" w:color="auto"/>
            </w:tcBorders>
          </w:tcPr>
          <w:p w14:paraId="0DD911A3" w14:textId="77777777" w:rsidR="00206C94" w:rsidRPr="004A006A" w:rsidRDefault="00B47E77" w:rsidP="00471391">
            <w:pPr>
              <w:spacing w:line="256" w:lineRule="auto"/>
              <w:jc w:val="center"/>
              <w:rPr>
                <w:rFonts w:cs="Calibri"/>
                <w:sz w:val="24"/>
                <w:szCs w:val="24"/>
              </w:rPr>
            </w:pPr>
            <w:proofErr w:type="gramStart"/>
            <w:r>
              <w:rPr>
                <w:rFonts w:cs="Calibri"/>
                <w:sz w:val="24"/>
                <w:szCs w:val="24"/>
              </w:rPr>
              <w:t>S</w:t>
            </w:r>
            <w:r w:rsidR="00206C94">
              <w:rPr>
                <w:rFonts w:cs="Calibri"/>
                <w:sz w:val="24"/>
                <w:szCs w:val="24"/>
              </w:rPr>
              <w:t>trength</w:t>
            </w:r>
            <w:r w:rsidR="00206C94" w:rsidRPr="0002059D">
              <w:rPr>
                <w:rFonts w:cs="Calibri"/>
              </w:rPr>
              <w:t>(</w:t>
            </w:r>
            <w:proofErr w:type="gramEnd"/>
            <w:r w:rsidRPr="0002059D">
              <w:rPr>
                <w:rFonts w:cs="Calibri"/>
              </w:rPr>
              <w:t xml:space="preserve">manual testing </w:t>
            </w:r>
            <w:r w:rsidR="00206C94" w:rsidRPr="0002059D">
              <w:rPr>
                <w:rFonts w:cs="Calibri"/>
              </w:rPr>
              <w:t xml:space="preserve">in 4 </w:t>
            </w:r>
            <w:proofErr w:type="spellStart"/>
            <w:r w:rsidR="00206C94" w:rsidRPr="0002059D">
              <w:rPr>
                <w:rFonts w:cs="Calibri"/>
              </w:rPr>
              <w:t>directions</w:t>
            </w:r>
            <w:r w:rsidRPr="0002059D">
              <w:rPr>
                <w:rFonts w:ascii="Helvetica" w:hAnsi="Helvetica"/>
                <w:color w:val="000000"/>
                <w:shd w:val="clear" w:color="auto" w:fill="FFFFFF"/>
              </w:rPr>
              <w:t>using</w:t>
            </w:r>
            <w:proofErr w:type="spellEnd"/>
            <w:r w:rsidRPr="0002059D">
              <w:rPr>
                <w:rFonts w:ascii="Helvetica" w:hAnsi="Helvetica"/>
                <w:color w:val="000000"/>
                <w:shd w:val="clear" w:color="auto" w:fill="FFFFFF"/>
              </w:rPr>
              <w:t xml:space="preserve"> MRC grading 0-5</w:t>
            </w:r>
            <w:r w:rsidR="00206C94" w:rsidRPr="0002059D">
              <w:rPr>
                <w:rFonts w:cs="Calibri"/>
              </w:rPr>
              <w:t>)</w:t>
            </w:r>
          </w:p>
        </w:tc>
        <w:tc>
          <w:tcPr>
            <w:tcW w:w="1310" w:type="dxa"/>
            <w:tcBorders>
              <w:top w:val="single" w:sz="4" w:space="0" w:color="auto"/>
              <w:left w:val="single" w:sz="4" w:space="0" w:color="auto"/>
              <w:bottom w:val="single" w:sz="4" w:space="0" w:color="auto"/>
              <w:right w:val="single" w:sz="4" w:space="0" w:color="auto"/>
            </w:tcBorders>
          </w:tcPr>
          <w:p w14:paraId="5B866165" w14:textId="77777777" w:rsidR="00206C94" w:rsidRPr="004A006A" w:rsidRDefault="00206C94" w:rsidP="00F817E2">
            <w:pPr>
              <w:spacing w:line="256" w:lineRule="auto"/>
              <w:jc w:val="center"/>
              <w:rPr>
                <w:rFonts w:cs="Calibri"/>
                <w:sz w:val="24"/>
                <w:szCs w:val="24"/>
              </w:rPr>
            </w:pPr>
            <w:r w:rsidRPr="004A006A">
              <w:rPr>
                <w:rFonts w:cs="Calibri"/>
                <w:sz w:val="24"/>
                <w:szCs w:val="24"/>
              </w:rPr>
              <w:sym w:font="Wingdings" w:char="F0FC"/>
            </w:r>
          </w:p>
        </w:tc>
        <w:tc>
          <w:tcPr>
            <w:tcW w:w="1240" w:type="dxa"/>
            <w:tcBorders>
              <w:top w:val="single" w:sz="4" w:space="0" w:color="auto"/>
              <w:left w:val="single" w:sz="4" w:space="0" w:color="auto"/>
              <w:bottom w:val="single" w:sz="4" w:space="0" w:color="auto"/>
              <w:right w:val="single" w:sz="4" w:space="0" w:color="auto"/>
            </w:tcBorders>
          </w:tcPr>
          <w:p w14:paraId="4D534EF6" w14:textId="77777777" w:rsidR="00206C94" w:rsidRPr="00443FD4" w:rsidRDefault="00BC28A6" w:rsidP="00F817E2">
            <w:pPr>
              <w:spacing w:line="256" w:lineRule="auto"/>
              <w:jc w:val="center"/>
              <w:rPr>
                <w:rFonts w:cs="Calibri"/>
                <w:sz w:val="24"/>
                <w:szCs w:val="24"/>
                <w:highlight w:val="magenta"/>
              </w:rPr>
            </w:pPr>
            <w:r w:rsidRPr="00443FD4">
              <w:rPr>
                <w:rFonts w:cs="Calibri"/>
                <w:sz w:val="24"/>
                <w:szCs w:val="24"/>
                <w:highlight w:val="magenta"/>
              </w:rPr>
              <w:sym w:font="Wingdings" w:char="F0FC"/>
            </w:r>
          </w:p>
        </w:tc>
        <w:tc>
          <w:tcPr>
            <w:tcW w:w="1241" w:type="dxa"/>
            <w:tcBorders>
              <w:top w:val="single" w:sz="4" w:space="0" w:color="auto"/>
              <w:left w:val="single" w:sz="4" w:space="0" w:color="auto"/>
              <w:bottom w:val="single" w:sz="4" w:space="0" w:color="auto"/>
              <w:right w:val="single" w:sz="4" w:space="0" w:color="auto"/>
            </w:tcBorders>
          </w:tcPr>
          <w:p w14:paraId="10090318" w14:textId="77777777" w:rsidR="00206C94" w:rsidRPr="004A006A" w:rsidRDefault="00206C94" w:rsidP="00F817E2">
            <w:pPr>
              <w:spacing w:line="256" w:lineRule="auto"/>
              <w:jc w:val="center"/>
              <w:rPr>
                <w:rFonts w:cs="Calibri"/>
                <w:sz w:val="24"/>
                <w:szCs w:val="24"/>
              </w:rPr>
            </w:pPr>
          </w:p>
        </w:tc>
        <w:tc>
          <w:tcPr>
            <w:tcW w:w="1240" w:type="dxa"/>
            <w:tcBorders>
              <w:top w:val="single" w:sz="4" w:space="0" w:color="auto"/>
              <w:left w:val="single" w:sz="4" w:space="0" w:color="auto"/>
              <w:bottom w:val="single" w:sz="4" w:space="0" w:color="auto"/>
              <w:right w:val="single" w:sz="4" w:space="0" w:color="auto"/>
            </w:tcBorders>
          </w:tcPr>
          <w:p w14:paraId="44C86D63" w14:textId="77777777" w:rsidR="00206C94" w:rsidRPr="004A006A" w:rsidRDefault="0097001A" w:rsidP="00F817E2">
            <w:pPr>
              <w:spacing w:line="256" w:lineRule="auto"/>
              <w:jc w:val="center"/>
              <w:rPr>
                <w:rFonts w:cs="Calibri"/>
                <w:sz w:val="24"/>
                <w:szCs w:val="24"/>
              </w:rPr>
            </w:pPr>
            <w:r w:rsidRPr="004A006A">
              <w:rPr>
                <w:rFonts w:cs="Calibri"/>
                <w:sz w:val="24"/>
                <w:szCs w:val="24"/>
              </w:rPr>
              <w:sym w:font="Wingdings" w:char="F0FC"/>
            </w:r>
          </w:p>
        </w:tc>
        <w:tc>
          <w:tcPr>
            <w:tcW w:w="1240" w:type="dxa"/>
            <w:tcBorders>
              <w:top w:val="single" w:sz="4" w:space="0" w:color="auto"/>
              <w:left w:val="single" w:sz="4" w:space="0" w:color="auto"/>
              <w:bottom w:val="single" w:sz="4" w:space="0" w:color="auto"/>
              <w:right w:val="single" w:sz="4" w:space="0" w:color="auto"/>
            </w:tcBorders>
          </w:tcPr>
          <w:p w14:paraId="5819353F" w14:textId="77777777" w:rsidR="00206C94" w:rsidRPr="004A006A" w:rsidRDefault="0097001A" w:rsidP="00F817E2">
            <w:pPr>
              <w:spacing w:line="256" w:lineRule="auto"/>
              <w:jc w:val="center"/>
              <w:rPr>
                <w:rFonts w:cs="Calibri"/>
                <w:sz w:val="24"/>
                <w:szCs w:val="24"/>
              </w:rPr>
            </w:pPr>
            <w:r w:rsidRPr="004A006A">
              <w:rPr>
                <w:rFonts w:cs="Calibri"/>
                <w:sz w:val="24"/>
                <w:szCs w:val="24"/>
              </w:rPr>
              <w:sym w:font="Wingdings" w:char="F0FC"/>
            </w:r>
          </w:p>
        </w:tc>
        <w:tc>
          <w:tcPr>
            <w:tcW w:w="1241" w:type="dxa"/>
            <w:tcBorders>
              <w:top w:val="single" w:sz="4" w:space="0" w:color="auto"/>
              <w:left w:val="single" w:sz="4" w:space="0" w:color="auto"/>
              <w:bottom w:val="single" w:sz="4" w:space="0" w:color="auto"/>
              <w:right w:val="single" w:sz="4" w:space="0" w:color="auto"/>
            </w:tcBorders>
          </w:tcPr>
          <w:p w14:paraId="5A1C9A43" w14:textId="77777777" w:rsidR="00206C94" w:rsidRPr="004A006A" w:rsidRDefault="0097001A" w:rsidP="00F817E2">
            <w:pPr>
              <w:spacing w:line="256" w:lineRule="auto"/>
              <w:jc w:val="center"/>
              <w:rPr>
                <w:rFonts w:cs="Calibri"/>
                <w:sz w:val="24"/>
                <w:szCs w:val="24"/>
              </w:rPr>
            </w:pPr>
            <w:r w:rsidRPr="004A006A">
              <w:rPr>
                <w:rFonts w:cs="Calibri"/>
                <w:sz w:val="24"/>
                <w:szCs w:val="24"/>
              </w:rPr>
              <w:sym w:font="Wingdings" w:char="F0FC"/>
            </w:r>
          </w:p>
        </w:tc>
      </w:tr>
      <w:tr w:rsidR="00536C0A" w:rsidRPr="004A006A" w14:paraId="0413F2BB" w14:textId="77777777" w:rsidTr="007D2D07">
        <w:trPr>
          <w:trHeight w:val="554"/>
        </w:trPr>
        <w:tc>
          <w:tcPr>
            <w:tcW w:w="2581" w:type="dxa"/>
            <w:tcBorders>
              <w:top w:val="single" w:sz="4" w:space="0" w:color="auto"/>
              <w:left w:val="single" w:sz="4" w:space="0" w:color="auto"/>
              <w:bottom w:val="single" w:sz="4" w:space="0" w:color="auto"/>
              <w:right w:val="single" w:sz="4" w:space="0" w:color="auto"/>
            </w:tcBorders>
          </w:tcPr>
          <w:p w14:paraId="1C88D2B4" w14:textId="77777777" w:rsidR="00536C0A" w:rsidRPr="004A006A" w:rsidRDefault="00536C0A" w:rsidP="00471391">
            <w:pPr>
              <w:spacing w:line="256" w:lineRule="auto"/>
              <w:jc w:val="center"/>
              <w:rPr>
                <w:rFonts w:cs="Calibri"/>
                <w:sz w:val="24"/>
                <w:szCs w:val="24"/>
              </w:rPr>
            </w:pPr>
            <w:r w:rsidRPr="004A006A">
              <w:rPr>
                <w:rFonts w:cs="Calibri"/>
                <w:sz w:val="24"/>
                <w:szCs w:val="24"/>
              </w:rPr>
              <w:t>MRI request</w:t>
            </w:r>
          </w:p>
        </w:tc>
        <w:tc>
          <w:tcPr>
            <w:tcW w:w="1310" w:type="dxa"/>
            <w:tcBorders>
              <w:top w:val="single" w:sz="4" w:space="0" w:color="auto"/>
              <w:left w:val="single" w:sz="4" w:space="0" w:color="auto"/>
              <w:bottom w:val="single" w:sz="4" w:space="0" w:color="auto"/>
              <w:right w:val="single" w:sz="4" w:space="0" w:color="auto"/>
            </w:tcBorders>
          </w:tcPr>
          <w:p w14:paraId="48080D92" w14:textId="77777777" w:rsidR="00536C0A" w:rsidRPr="004A006A" w:rsidRDefault="00536C0A" w:rsidP="00F817E2">
            <w:pPr>
              <w:spacing w:line="256" w:lineRule="auto"/>
              <w:jc w:val="center"/>
              <w:rPr>
                <w:rFonts w:cs="Calibri"/>
                <w:sz w:val="24"/>
                <w:szCs w:val="24"/>
              </w:rPr>
            </w:pPr>
          </w:p>
        </w:tc>
        <w:tc>
          <w:tcPr>
            <w:tcW w:w="1240" w:type="dxa"/>
            <w:tcBorders>
              <w:top w:val="single" w:sz="4" w:space="0" w:color="auto"/>
              <w:left w:val="single" w:sz="4" w:space="0" w:color="auto"/>
              <w:bottom w:val="single" w:sz="4" w:space="0" w:color="auto"/>
              <w:right w:val="single" w:sz="4" w:space="0" w:color="auto"/>
            </w:tcBorders>
          </w:tcPr>
          <w:p w14:paraId="77FD6D22" w14:textId="77777777" w:rsidR="00536C0A" w:rsidRPr="004A006A" w:rsidRDefault="00536C0A" w:rsidP="00F817E2">
            <w:pPr>
              <w:spacing w:line="256" w:lineRule="auto"/>
              <w:jc w:val="center"/>
              <w:rPr>
                <w:rFonts w:cs="Calibri"/>
                <w:sz w:val="24"/>
                <w:szCs w:val="24"/>
              </w:rPr>
            </w:pPr>
          </w:p>
        </w:tc>
        <w:tc>
          <w:tcPr>
            <w:tcW w:w="1241" w:type="dxa"/>
            <w:tcBorders>
              <w:top w:val="single" w:sz="4" w:space="0" w:color="auto"/>
              <w:left w:val="single" w:sz="4" w:space="0" w:color="auto"/>
              <w:bottom w:val="single" w:sz="4" w:space="0" w:color="auto"/>
              <w:right w:val="single" w:sz="4" w:space="0" w:color="auto"/>
            </w:tcBorders>
          </w:tcPr>
          <w:p w14:paraId="50509C0C" w14:textId="77777777" w:rsidR="00536C0A" w:rsidRPr="004A006A" w:rsidRDefault="00536C0A" w:rsidP="00F817E2">
            <w:pPr>
              <w:spacing w:line="256" w:lineRule="auto"/>
              <w:jc w:val="center"/>
              <w:rPr>
                <w:rFonts w:cs="Calibri"/>
                <w:sz w:val="24"/>
                <w:szCs w:val="24"/>
              </w:rPr>
            </w:pPr>
          </w:p>
        </w:tc>
        <w:tc>
          <w:tcPr>
            <w:tcW w:w="1240" w:type="dxa"/>
            <w:tcBorders>
              <w:top w:val="single" w:sz="4" w:space="0" w:color="auto"/>
              <w:left w:val="single" w:sz="4" w:space="0" w:color="auto"/>
              <w:bottom w:val="single" w:sz="4" w:space="0" w:color="auto"/>
              <w:right w:val="single" w:sz="4" w:space="0" w:color="auto"/>
            </w:tcBorders>
          </w:tcPr>
          <w:p w14:paraId="3F7F6B60" w14:textId="77777777" w:rsidR="00536C0A" w:rsidRPr="004A006A" w:rsidRDefault="00536C0A" w:rsidP="00F817E2">
            <w:pPr>
              <w:spacing w:line="256" w:lineRule="auto"/>
              <w:jc w:val="center"/>
              <w:rPr>
                <w:rFonts w:cs="Calibri"/>
                <w:sz w:val="24"/>
                <w:szCs w:val="24"/>
              </w:rPr>
            </w:pPr>
          </w:p>
        </w:tc>
        <w:tc>
          <w:tcPr>
            <w:tcW w:w="1240" w:type="dxa"/>
            <w:tcBorders>
              <w:top w:val="single" w:sz="4" w:space="0" w:color="auto"/>
              <w:left w:val="single" w:sz="4" w:space="0" w:color="auto"/>
              <w:bottom w:val="single" w:sz="4" w:space="0" w:color="auto"/>
              <w:right w:val="single" w:sz="4" w:space="0" w:color="auto"/>
            </w:tcBorders>
          </w:tcPr>
          <w:p w14:paraId="164714C0" w14:textId="77777777" w:rsidR="00536C0A" w:rsidRPr="004A006A" w:rsidRDefault="00536C0A" w:rsidP="00F817E2">
            <w:pPr>
              <w:spacing w:line="256" w:lineRule="auto"/>
              <w:jc w:val="center"/>
              <w:rPr>
                <w:rFonts w:cs="Calibri"/>
                <w:sz w:val="24"/>
                <w:szCs w:val="24"/>
              </w:rPr>
            </w:pPr>
            <w:r w:rsidRPr="004A006A">
              <w:rPr>
                <w:rFonts w:cs="Calibri"/>
                <w:sz w:val="24"/>
                <w:szCs w:val="24"/>
              </w:rPr>
              <w:sym w:font="Wingdings" w:char="F0FC"/>
            </w:r>
          </w:p>
        </w:tc>
        <w:tc>
          <w:tcPr>
            <w:tcW w:w="1241" w:type="dxa"/>
            <w:tcBorders>
              <w:top w:val="single" w:sz="4" w:space="0" w:color="auto"/>
              <w:left w:val="single" w:sz="4" w:space="0" w:color="auto"/>
              <w:bottom w:val="single" w:sz="4" w:space="0" w:color="auto"/>
              <w:right w:val="single" w:sz="4" w:space="0" w:color="auto"/>
            </w:tcBorders>
          </w:tcPr>
          <w:p w14:paraId="3FF3B92E" w14:textId="77777777" w:rsidR="00536C0A" w:rsidRPr="004A006A" w:rsidRDefault="00536C0A" w:rsidP="00F817E2">
            <w:pPr>
              <w:spacing w:line="256" w:lineRule="auto"/>
              <w:jc w:val="center"/>
              <w:rPr>
                <w:rFonts w:cs="Calibri"/>
                <w:sz w:val="24"/>
                <w:szCs w:val="24"/>
              </w:rPr>
            </w:pPr>
          </w:p>
        </w:tc>
      </w:tr>
      <w:tr w:rsidR="00536C0A" w:rsidRPr="004A006A" w14:paraId="0DBDDFB2" w14:textId="77777777" w:rsidTr="007D2D07">
        <w:trPr>
          <w:trHeight w:val="554"/>
        </w:trPr>
        <w:tc>
          <w:tcPr>
            <w:tcW w:w="2581" w:type="dxa"/>
            <w:tcBorders>
              <w:top w:val="single" w:sz="4" w:space="0" w:color="auto"/>
              <w:left w:val="single" w:sz="4" w:space="0" w:color="auto"/>
              <w:bottom w:val="single" w:sz="4" w:space="0" w:color="auto"/>
              <w:right w:val="single" w:sz="4" w:space="0" w:color="auto"/>
            </w:tcBorders>
          </w:tcPr>
          <w:p w14:paraId="0C539B52" w14:textId="77777777" w:rsidR="00536C0A" w:rsidRPr="004A006A" w:rsidRDefault="00536C0A" w:rsidP="00471391">
            <w:pPr>
              <w:spacing w:line="256" w:lineRule="auto"/>
              <w:jc w:val="center"/>
              <w:rPr>
                <w:rFonts w:cs="Calibri"/>
                <w:sz w:val="24"/>
                <w:szCs w:val="24"/>
              </w:rPr>
            </w:pPr>
            <w:r w:rsidRPr="004A006A">
              <w:rPr>
                <w:rFonts w:cs="Calibri"/>
                <w:sz w:val="24"/>
                <w:szCs w:val="24"/>
              </w:rPr>
              <w:t>Checking MRI result (tendon integrity scoring)</w:t>
            </w:r>
          </w:p>
        </w:tc>
        <w:tc>
          <w:tcPr>
            <w:tcW w:w="1310" w:type="dxa"/>
            <w:tcBorders>
              <w:top w:val="single" w:sz="4" w:space="0" w:color="auto"/>
              <w:left w:val="single" w:sz="4" w:space="0" w:color="auto"/>
              <w:bottom w:val="single" w:sz="4" w:space="0" w:color="auto"/>
              <w:right w:val="single" w:sz="4" w:space="0" w:color="auto"/>
            </w:tcBorders>
          </w:tcPr>
          <w:p w14:paraId="7E7A52C8" w14:textId="77777777" w:rsidR="00536C0A" w:rsidRPr="004A006A" w:rsidRDefault="00536C0A" w:rsidP="00F817E2">
            <w:pPr>
              <w:spacing w:line="256" w:lineRule="auto"/>
              <w:jc w:val="center"/>
              <w:rPr>
                <w:rFonts w:cs="Calibri"/>
                <w:sz w:val="24"/>
                <w:szCs w:val="24"/>
              </w:rPr>
            </w:pPr>
          </w:p>
        </w:tc>
        <w:tc>
          <w:tcPr>
            <w:tcW w:w="1240" w:type="dxa"/>
            <w:tcBorders>
              <w:top w:val="single" w:sz="4" w:space="0" w:color="auto"/>
              <w:left w:val="single" w:sz="4" w:space="0" w:color="auto"/>
              <w:bottom w:val="single" w:sz="4" w:space="0" w:color="auto"/>
              <w:right w:val="single" w:sz="4" w:space="0" w:color="auto"/>
            </w:tcBorders>
          </w:tcPr>
          <w:p w14:paraId="35C6B320" w14:textId="77777777" w:rsidR="00536C0A" w:rsidRPr="004A006A" w:rsidRDefault="00536C0A" w:rsidP="00F817E2">
            <w:pPr>
              <w:spacing w:line="256" w:lineRule="auto"/>
              <w:jc w:val="center"/>
              <w:rPr>
                <w:rFonts w:cs="Calibri"/>
                <w:sz w:val="24"/>
                <w:szCs w:val="24"/>
              </w:rPr>
            </w:pPr>
          </w:p>
        </w:tc>
        <w:tc>
          <w:tcPr>
            <w:tcW w:w="1241" w:type="dxa"/>
            <w:tcBorders>
              <w:top w:val="single" w:sz="4" w:space="0" w:color="auto"/>
              <w:left w:val="single" w:sz="4" w:space="0" w:color="auto"/>
              <w:bottom w:val="single" w:sz="4" w:space="0" w:color="auto"/>
              <w:right w:val="single" w:sz="4" w:space="0" w:color="auto"/>
            </w:tcBorders>
          </w:tcPr>
          <w:p w14:paraId="22D29ED4" w14:textId="77777777" w:rsidR="00536C0A" w:rsidRPr="004A006A" w:rsidRDefault="00536C0A" w:rsidP="00F817E2">
            <w:pPr>
              <w:spacing w:line="256" w:lineRule="auto"/>
              <w:jc w:val="center"/>
              <w:rPr>
                <w:rFonts w:cs="Calibri"/>
                <w:sz w:val="24"/>
                <w:szCs w:val="24"/>
              </w:rPr>
            </w:pPr>
          </w:p>
        </w:tc>
        <w:tc>
          <w:tcPr>
            <w:tcW w:w="1240" w:type="dxa"/>
            <w:tcBorders>
              <w:top w:val="single" w:sz="4" w:space="0" w:color="auto"/>
              <w:left w:val="single" w:sz="4" w:space="0" w:color="auto"/>
              <w:bottom w:val="single" w:sz="4" w:space="0" w:color="auto"/>
              <w:right w:val="single" w:sz="4" w:space="0" w:color="auto"/>
            </w:tcBorders>
          </w:tcPr>
          <w:p w14:paraId="0523FA72" w14:textId="77777777" w:rsidR="00536C0A" w:rsidRPr="004A006A" w:rsidRDefault="00536C0A" w:rsidP="00F817E2">
            <w:pPr>
              <w:spacing w:line="256" w:lineRule="auto"/>
              <w:jc w:val="center"/>
              <w:rPr>
                <w:rFonts w:cs="Calibri"/>
                <w:sz w:val="24"/>
                <w:szCs w:val="24"/>
              </w:rPr>
            </w:pPr>
          </w:p>
        </w:tc>
        <w:tc>
          <w:tcPr>
            <w:tcW w:w="1240" w:type="dxa"/>
            <w:tcBorders>
              <w:top w:val="single" w:sz="4" w:space="0" w:color="auto"/>
              <w:left w:val="single" w:sz="4" w:space="0" w:color="auto"/>
              <w:bottom w:val="single" w:sz="4" w:space="0" w:color="auto"/>
              <w:right w:val="single" w:sz="4" w:space="0" w:color="auto"/>
            </w:tcBorders>
          </w:tcPr>
          <w:p w14:paraId="504B8935" w14:textId="77777777" w:rsidR="00536C0A" w:rsidRPr="004A006A" w:rsidRDefault="00536C0A" w:rsidP="00F817E2">
            <w:pPr>
              <w:spacing w:line="256" w:lineRule="auto"/>
              <w:jc w:val="center"/>
              <w:rPr>
                <w:rFonts w:cs="Calibri"/>
                <w:sz w:val="24"/>
                <w:szCs w:val="24"/>
              </w:rPr>
            </w:pPr>
          </w:p>
        </w:tc>
        <w:tc>
          <w:tcPr>
            <w:tcW w:w="1241" w:type="dxa"/>
            <w:tcBorders>
              <w:top w:val="single" w:sz="4" w:space="0" w:color="auto"/>
              <w:left w:val="single" w:sz="4" w:space="0" w:color="auto"/>
              <w:bottom w:val="single" w:sz="4" w:space="0" w:color="auto"/>
              <w:right w:val="single" w:sz="4" w:space="0" w:color="auto"/>
            </w:tcBorders>
          </w:tcPr>
          <w:p w14:paraId="7CDB8D04" w14:textId="77777777" w:rsidR="00536C0A" w:rsidRPr="004A006A" w:rsidRDefault="00536C0A" w:rsidP="00F817E2">
            <w:pPr>
              <w:spacing w:line="256" w:lineRule="auto"/>
              <w:jc w:val="center"/>
              <w:rPr>
                <w:rFonts w:cs="Calibri"/>
                <w:sz w:val="24"/>
                <w:szCs w:val="24"/>
              </w:rPr>
            </w:pPr>
            <w:r w:rsidRPr="004A006A">
              <w:rPr>
                <w:rFonts w:cs="Calibri"/>
                <w:sz w:val="24"/>
                <w:szCs w:val="24"/>
              </w:rPr>
              <w:sym w:font="Wingdings" w:char="F0FC"/>
            </w:r>
          </w:p>
        </w:tc>
      </w:tr>
      <w:tr w:rsidR="00536C0A" w:rsidRPr="004A006A" w14:paraId="2AC5DDD4" w14:textId="77777777" w:rsidTr="007D2D07">
        <w:trPr>
          <w:trHeight w:val="554"/>
        </w:trPr>
        <w:tc>
          <w:tcPr>
            <w:tcW w:w="2581" w:type="dxa"/>
            <w:tcBorders>
              <w:top w:val="single" w:sz="4" w:space="0" w:color="auto"/>
              <w:left w:val="single" w:sz="4" w:space="0" w:color="auto"/>
              <w:bottom w:val="single" w:sz="4" w:space="0" w:color="auto"/>
              <w:right w:val="single" w:sz="4" w:space="0" w:color="auto"/>
            </w:tcBorders>
          </w:tcPr>
          <w:p w14:paraId="483B7246" w14:textId="77777777" w:rsidR="00536C0A" w:rsidRPr="004A006A" w:rsidRDefault="00536C0A" w:rsidP="00471391">
            <w:pPr>
              <w:spacing w:line="256" w:lineRule="auto"/>
              <w:jc w:val="center"/>
              <w:rPr>
                <w:rFonts w:cs="Calibri"/>
                <w:sz w:val="24"/>
                <w:szCs w:val="24"/>
              </w:rPr>
            </w:pPr>
            <w:r w:rsidRPr="004A006A">
              <w:rPr>
                <w:rFonts w:cs="Calibri"/>
                <w:sz w:val="24"/>
                <w:szCs w:val="24"/>
              </w:rPr>
              <w:t>Adverse Event Assessment</w:t>
            </w:r>
          </w:p>
        </w:tc>
        <w:tc>
          <w:tcPr>
            <w:tcW w:w="1310" w:type="dxa"/>
            <w:tcBorders>
              <w:top w:val="single" w:sz="4" w:space="0" w:color="auto"/>
              <w:left w:val="single" w:sz="4" w:space="0" w:color="auto"/>
              <w:bottom w:val="single" w:sz="4" w:space="0" w:color="auto"/>
              <w:right w:val="single" w:sz="4" w:space="0" w:color="auto"/>
            </w:tcBorders>
          </w:tcPr>
          <w:p w14:paraId="2B9BD3A1" w14:textId="77777777" w:rsidR="00536C0A" w:rsidRPr="004A006A" w:rsidRDefault="00536C0A" w:rsidP="00F817E2">
            <w:pPr>
              <w:spacing w:line="256" w:lineRule="auto"/>
              <w:jc w:val="center"/>
              <w:rPr>
                <w:rFonts w:cs="Calibri"/>
                <w:sz w:val="24"/>
                <w:szCs w:val="24"/>
              </w:rPr>
            </w:pPr>
          </w:p>
        </w:tc>
        <w:tc>
          <w:tcPr>
            <w:tcW w:w="1240" w:type="dxa"/>
            <w:tcBorders>
              <w:top w:val="single" w:sz="4" w:space="0" w:color="auto"/>
              <w:left w:val="single" w:sz="4" w:space="0" w:color="auto"/>
              <w:bottom w:val="single" w:sz="4" w:space="0" w:color="auto"/>
              <w:right w:val="single" w:sz="4" w:space="0" w:color="auto"/>
            </w:tcBorders>
          </w:tcPr>
          <w:p w14:paraId="1412860E" w14:textId="77777777" w:rsidR="00536C0A" w:rsidRPr="004A006A" w:rsidRDefault="00536C0A" w:rsidP="00F817E2">
            <w:pPr>
              <w:spacing w:line="256" w:lineRule="auto"/>
              <w:jc w:val="center"/>
              <w:rPr>
                <w:rFonts w:cs="Calibri"/>
                <w:sz w:val="24"/>
                <w:szCs w:val="24"/>
              </w:rPr>
            </w:pPr>
          </w:p>
        </w:tc>
        <w:tc>
          <w:tcPr>
            <w:tcW w:w="1241" w:type="dxa"/>
            <w:tcBorders>
              <w:top w:val="single" w:sz="4" w:space="0" w:color="auto"/>
              <w:left w:val="single" w:sz="4" w:space="0" w:color="auto"/>
              <w:bottom w:val="single" w:sz="4" w:space="0" w:color="auto"/>
              <w:right w:val="single" w:sz="4" w:space="0" w:color="auto"/>
            </w:tcBorders>
          </w:tcPr>
          <w:p w14:paraId="25AD9444" w14:textId="77777777" w:rsidR="00536C0A" w:rsidRPr="004A006A" w:rsidRDefault="00536C0A" w:rsidP="00F817E2">
            <w:pPr>
              <w:spacing w:line="256" w:lineRule="auto"/>
              <w:jc w:val="center"/>
              <w:rPr>
                <w:rFonts w:cs="Calibri"/>
                <w:sz w:val="24"/>
                <w:szCs w:val="24"/>
              </w:rPr>
            </w:pPr>
            <w:r w:rsidRPr="004A006A">
              <w:rPr>
                <w:rFonts w:cs="Calibri"/>
                <w:sz w:val="24"/>
                <w:szCs w:val="24"/>
              </w:rPr>
              <w:sym w:font="Wingdings" w:char="F0FC"/>
            </w:r>
          </w:p>
        </w:tc>
        <w:tc>
          <w:tcPr>
            <w:tcW w:w="1240" w:type="dxa"/>
            <w:tcBorders>
              <w:top w:val="single" w:sz="4" w:space="0" w:color="auto"/>
              <w:left w:val="single" w:sz="4" w:space="0" w:color="auto"/>
              <w:bottom w:val="single" w:sz="4" w:space="0" w:color="auto"/>
              <w:right w:val="single" w:sz="4" w:space="0" w:color="auto"/>
            </w:tcBorders>
          </w:tcPr>
          <w:p w14:paraId="0F1DABA1" w14:textId="77777777" w:rsidR="00536C0A" w:rsidRPr="004A006A" w:rsidRDefault="00536C0A" w:rsidP="00F817E2">
            <w:pPr>
              <w:spacing w:line="256" w:lineRule="auto"/>
              <w:jc w:val="center"/>
              <w:rPr>
                <w:rFonts w:cs="Calibri"/>
                <w:sz w:val="24"/>
                <w:szCs w:val="24"/>
              </w:rPr>
            </w:pPr>
            <w:r w:rsidRPr="004A006A">
              <w:rPr>
                <w:rFonts w:cs="Calibri"/>
                <w:sz w:val="24"/>
                <w:szCs w:val="24"/>
              </w:rPr>
              <w:sym w:font="Wingdings" w:char="F0FC"/>
            </w:r>
          </w:p>
        </w:tc>
        <w:tc>
          <w:tcPr>
            <w:tcW w:w="1240" w:type="dxa"/>
            <w:tcBorders>
              <w:top w:val="single" w:sz="4" w:space="0" w:color="auto"/>
              <w:left w:val="single" w:sz="4" w:space="0" w:color="auto"/>
              <w:bottom w:val="single" w:sz="4" w:space="0" w:color="auto"/>
              <w:right w:val="single" w:sz="4" w:space="0" w:color="auto"/>
            </w:tcBorders>
          </w:tcPr>
          <w:p w14:paraId="004DF870" w14:textId="77777777" w:rsidR="00536C0A" w:rsidRPr="004A006A" w:rsidRDefault="00536C0A" w:rsidP="00F817E2">
            <w:pPr>
              <w:spacing w:line="256" w:lineRule="auto"/>
              <w:jc w:val="center"/>
              <w:rPr>
                <w:rFonts w:cs="Calibri"/>
                <w:sz w:val="24"/>
                <w:szCs w:val="24"/>
              </w:rPr>
            </w:pPr>
            <w:r w:rsidRPr="004A006A">
              <w:rPr>
                <w:rFonts w:cs="Calibri"/>
                <w:sz w:val="24"/>
                <w:szCs w:val="24"/>
              </w:rPr>
              <w:sym w:font="Wingdings" w:char="F0FC"/>
            </w:r>
          </w:p>
        </w:tc>
        <w:tc>
          <w:tcPr>
            <w:tcW w:w="1241" w:type="dxa"/>
            <w:tcBorders>
              <w:top w:val="single" w:sz="4" w:space="0" w:color="auto"/>
              <w:left w:val="single" w:sz="4" w:space="0" w:color="auto"/>
              <w:bottom w:val="single" w:sz="4" w:space="0" w:color="auto"/>
              <w:right w:val="single" w:sz="4" w:space="0" w:color="auto"/>
            </w:tcBorders>
          </w:tcPr>
          <w:p w14:paraId="4A4095F6" w14:textId="77777777" w:rsidR="00536C0A" w:rsidRPr="004A006A" w:rsidRDefault="00536C0A" w:rsidP="00F817E2">
            <w:pPr>
              <w:spacing w:line="256" w:lineRule="auto"/>
              <w:jc w:val="center"/>
              <w:rPr>
                <w:rFonts w:cs="Calibri"/>
                <w:sz w:val="24"/>
                <w:szCs w:val="24"/>
              </w:rPr>
            </w:pPr>
            <w:r w:rsidRPr="004A006A">
              <w:rPr>
                <w:rFonts w:cs="Calibri"/>
                <w:sz w:val="24"/>
                <w:szCs w:val="24"/>
              </w:rPr>
              <w:sym w:font="Wingdings" w:char="F0FC"/>
            </w:r>
          </w:p>
        </w:tc>
      </w:tr>
    </w:tbl>
    <w:p w14:paraId="03DBDF9E" w14:textId="77777777" w:rsidR="00481AF6" w:rsidRPr="004A006A" w:rsidRDefault="00481AF6" w:rsidP="00481AF6">
      <w:pPr>
        <w:pStyle w:val="Heading2"/>
        <w:keepNext/>
        <w:numPr>
          <w:ilvl w:val="1"/>
          <w:numId w:val="0"/>
        </w:numPr>
        <w:spacing w:before="60" w:beforeAutospacing="0" w:after="60" w:afterAutospacing="0"/>
        <w:rPr>
          <w:rFonts w:asciiTheme="minorHAnsi" w:hAnsiTheme="minorHAnsi" w:cstheme="minorHAnsi"/>
          <w:sz w:val="24"/>
          <w:szCs w:val="24"/>
        </w:rPr>
      </w:pPr>
      <w:r w:rsidRPr="004A006A">
        <w:rPr>
          <w:rFonts w:asciiTheme="minorHAnsi" w:hAnsiTheme="minorHAnsi" w:cstheme="minorHAnsi"/>
          <w:sz w:val="24"/>
          <w:szCs w:val="24"/>
        </w:rPr>
        <w:t xml:space="preserve">6.3 </w:t>
      </w:r>
      <w:bookmarkStart w:id="8" w:name="_Toc369610958"/>
      <w:r w:rsidRPr="004A006A">
        <w:rPr>
          <w:rFonts w:asciiTheme="minorHAnsi" w:hAnsiTheme="minorHAnsi" w:cstheme="minorHAnsi"/>
          <w:sz w:val="24"/>
          <w:szCs w:val="24"/>
        </w:rPr>
        <w:t xml:space="preserve">Study Procedure </w:t>
      </w:r>
      <w:bookmarkEnd w:id="8"/>
      <w:r w:rsidRPr="004A006A">
        <w:rPr>
          <w:rFonts w:asciiTheme="minorHAnsi" w:hAnsiTheme="minorHAnsi" w:cstheme="minorHAnsi"/>
          <w:sz w:val="24"/>
          <w:szCs w:val="24"/>
        </w:rPr>
        <w:t>Risks</w:t>
      </w:r>
    </w:p>
    <w:p w14:paraId="251E5C75" w14:textId="77777777" w:rsidR="00481AF6" w:rsidRPr="004A006A" w:rsidRDefault="005D7C61" w:rsidP="00153CF3">
      <w:pPr>
        <w:ind w:firstLine="720"/>
        <w:jc w:val="both"/>
        <w:rPr>
          <w:rFonts w:cstheme="minorHAnsi"/>
          <w:sz w:val="24"/>
          <w:szCs w:val="24"/>
        </w:rPr>
      </w:pPr>
      <w:r w:rsidRPr="004A006A">
        <w:rPr>
          <w:rFonts w:cstheme="minorHAnsi"/>
          <w:sz w:val="24"/>
          <w:szCs w:val="24"/>
        </w:rPr>
        <w:t>T</w:t>
      </w:r>
      <w:r w:rsidR="00481AF6" w:rsidRPr="004A006A">
        <w:rPr>
          <w:rFonts w:cstheme="minorHAnsi"/>
          <w:sz w:val="24"/>
          <w:szCs w:val="24"/>
        </w:rPr>
        <w:t>he administration of either HA or sterile saline is a low to negligible risk treatment modality and theoretically</w:t>
      </w:r>
      <w:r w:rsidRPr="004A006A">
        <w:rPr>
          <w:rFonts w:cstheme="minorHAnsi"/>
          <w:sz w:val="24"/>
          <w:szCs w:val="24"/>
        </w:rPr>
        <w:t xml:space="preserve">, </w:t>
      </w:r>
      <w:r w:rsidR="00481AF6" w:rsidRPr="004A006A">
        <w:rPr>
          <w:rFonts w:cstheme="minorHAnsi"/>
          <w:sz w:val="24"/>
          <w:szCs w:val="24"/>
        </w:rPr>
        <w:t xml:space="preserve">it should add nothing to the normal reported risks of arthroscopic shoulder cuff repair </w:t>
      </w:r>
      <w:r w:rsidRPr="004A006A">
        <w:rPr>
          <w:rFonts w:cstheme="minorHAnsi"/>
          <w:sz w:val="24"/>
          <w:szCs w:val="24"/>
        </w:rPr>
        <w:t>surgery.</w:t>
      </w:r>
    </w:p>
    <w:p w14:paraId="18CDC6DA" w14:textId="77777777" w:rsidR="00481AF6" w:rsidRPr="004A006A" w:rsidRDefault="00481AF6" w:rsidP="00481AF6">
      <w:pPr>
        <w:pStyle w:val="Heading2"/>
        <w:keepNext/>
        <w:numPr>
          <w:ilvl w:val="1"/>
          <w:numId w:val="0"/>
        </w:numPr>
        <w:spacing w:before="60" w:beforeAutospacing="0" w:after="60" w:afterAutospacing="0"/>
        <w:rPr>
          <w:rFonts w:asciiTheme="minorHAnsi" w:hAnsiTheme="minorHAnsi" w:cstheme="minorHAnsi"/>
          <w:bCs w:val="0"/>
          <w:sz w:val="24"/>
          <w:szCs w:val="24"/>
        </w:rPr>
      </w:pPr>
      <w:bookmarkStart w:id="9" w:name="_Toc369610959"/>
      <w:r w:rsidRPr="004A006A">
        <w:rPr>
          <w:rFonts w:asciiTheme="minorHAnsi" w:hAnsiTheme="minorHAnsi" w:cstheme="minorHAnsi"/>
          <w:bCs w:val="0"/>
          <w:sz w:val="24"/>
          <w:szCs w:val="24"/>
        </w:rPr>
        <w:lastRenderedPageBreak/>
        <w:t xml:space="preserve">6.4 Recruitment and </w:t>
      </w:r>
      <w:bookmarkEnd w:id="9"/>
      <w:r w:rsidRPr="004A006A">
        <w:rPr>
          <w:rFonts w:asciiTheme="minorHAnsi" w:hAnsiTheme="minorHAnsi" w:cstheme="minorHAnsi"/>
          <w:bCs w:val="0"/>
          <w:sz w:val="24"/>
          <w:szCs w:val="24"/>
        </w:rPr>
        <w:t>Screening</w:t>
      </w:r>
    </w:p>
    <w:p w14:paraId="29526493" w14:textId="77777777" w:rsidR="00481AF6" w:rsidRPr="004A006A" w:rsidRDefault="00481AF6" w:rsidP="00153CF3">
      <w:pPr>
        <w:ind w:firstLine="720"/>
        <w:jc w:val="both"/>
        <w:rPr>
          <w:rFonts w:cstheme="minorHAnsi"/>
          <w:sz w:val="24"/>
          <w:szCs w:val="24"/>
        </w:rPr>
      </w:pPr>
      <w:r w:rsidRPr="004A006A">
        <w:rPr>
          <w:rFonts w:cstheme="minorHAnsi"/>
          <w:sz w:val="24"/>
          <w:szCs w:val="24"/>
        </w:rPr>
        <w:t xml:space="preserve">All adult patients to undergo </w:t>
      </w:r>
      <w:r w:rsidR="005D7C61" w:rsidRPr="004A006A">
        <w:rPr>
          <w:rFonts w:cstheme="minorHAnsi"/>
          <w:sz w:val="24"/>
          <w:szCs w:val="24"/>
        </w:rPr>
        <w:t>arthroscopic rotator cuff repair surgery</w:t>
      </w:r>
      <w:r w:rsidRPr="004A006A">
        <w:rPr>
          <w:rFonts w:cstheme="minorHAnsi"/>
          <w:sz w:val="24"/>
          <w:szCs w:val="24"/>
        </w:rPr>
        <w:t xml:space="preserve"> at St. Vincent’s</w:t>
      </w:r>
      <w:r w:rsidR="005D7C61" w:rsidRPr="004A006A">
        <w:rPr>
          <w:rFonts w:cstheme="minorHAnsi"/>
          <w:sz w:val="24"/>
          <w:szCs w:val="24"/>
        </w:rPr>
        <w:t xml:space="preserve"> private</w:t>
      </w:r>
      <w:r w:rsidRPr="004A006A">
        <w:rPr>
          <w:rFonts w:cstheme="minorHAnsi"/>
          <w:sz w:val="24"/>
          <w:szCs w:val="24"/>
        </w:rPr>
        <w:t xml:space="preserve"> Hospital</w:t>
      </w:r>
      <w:r w:rsidR="005D7C61" w:rsidRPr="004A006A">
        <w:rPr>
          <w:rFonts w:cstheme="minorHAnsi"/>
          <w:sz w:val="24"/>
          <w:szCs w:val="24"/>
        </w:rPr>
        <w:t>-</w:t>
      </w:r>
      <w:r w:rsidRPr="004A006A">
        <w:rPr>
          <w:rFonts w:cstheme="minorHAnsi"/>
          <w:sz w:val="24"/>
          <w:szCs w:val="24"/>
        </w:rPr>
        <w:t>Sydney</w:t>
      </w:r>
      <w:r w:rsidR="005D7C61" w:rsidRPr="004A006A">
        <w:rPr>
          <w:rFonts w:cstheme="minorHAnsi"/>
          <w:sz w:val="24"/>
          <w:szCs w:val="24"/>
        </w:rPr>
        <w:t xml:space="preserve">, Nepean private hospital and East Sydney private hospital </w:t>
      </w:r>
      <w:r w:rsidRPr="004A006A">
        <w:rPr>
          <w:rFonts w:cstheme="minorHAnsi"/>
          <w:sz w:val="24"/>
          <w:szCs w:val="24"/>
        </w:rPr>
        <w:t xml:space="preserve">will be recruited for the study. Initial patient screening based on study inclusion and </w:t>
      </w:r>
      <w:proofErr w:type="gramStart"/>
      <w:r w:rsidRPr="004A006A">
        <w:rPr>
          <w:rFonts w:cstheme="minorHAnsi"/>
          <w:sz w:val="24"/>
          <w:szCs w:val="24"/>
        </w:rPr>
        <w:t xml:space="preserve">exclusion criteria, will be conducted by the </w:t>
      </w:r>
      <w:r w:rsidR="005D7C61" w:rsidRPr="004A006A">
        <w:rPr>
          <w:rFonts w:cstheme="minorHAnsi"/>
          <w:sz w:val="24"/>
          <w:szCs w:val="24"/>
        </w:rPr>
        <w:t>consulting</w:t>
      </w:r>
      <w:r w:rsidRPr="004A006A">
        <w:rPr>
          <w:rFonts w:cstheme="minorHAnsi"/>
          <w:sz w:val="24"/>
          <w:szCs w:val="24"/>
        </w:rPr>
        <w:t xml:space="preserve"> investigator</w:t>
      </w:r>
      <w:r w:rsidR="005D7C61" w:rsidRPr="004A006A">
        <w:rPr>
          <w:rFonts w:cstheme="minorHAnsi"/>
          <w:sz w:val="24"/>
          <w:szCs w:val="24"/>
        </w:rPr>
        <w:t xml:space="preserve"> to </w:t>
      </w:r>
      <w:r w:rsidRPr="004A006A">
        <w:rPr>
          <w:rFonts w:cstheme="minorHAnsi"/>
          <w:sz w:val="24"/>
          <w:szCs w:val="24"/>
        </w:rPr>
        <w:t>determine whether the patient is suitable for the study</w:t>
      </w:r>
      <w:proofErr w:type="gramEnd"/>
      <w:r w:rsidRPr="004A006A">
        <w:rPr>
          <w:rFonts w:cstheme="minorHAnsi"/>
          <w:sz w:val="24"/>
          <w:szCs w:val="24"/>
        </w:rPr>
        <w:t>.</w:t>
      </w:r>
    </w:p>
    <w:p w14:paraId="58E92AE6" w14:textId="77777777" w:rsidR="00481AF6" w:rsidRPr="004A006A" w:rsidRDefault="005D7C61" w:rsidP="00481AF6">
      <w:pPr>
        <w:pStyle w:val="Heading2"/>
        <w:keepNext/>
        <w:numPr>
          <w:ilvl w:val="1"/>
          <w:numId w:val="0"/>
        </w:numPr>
        <w:spacing w:before="60" w:beforeAutospacing="0" w:after="60" w:afterAutospacing="0"/>
        <w:rPr>
          <w:rFonts w:asciiTheme="minorHAnsi" w:hAnsiTheme="minorHAnsi" w:cstheme="minorHAnsi"/>
          <w:bCs w:val="0"/>
          <w:sz w:val="24"/>
          <w:szCs w:val="24"/>
        </w:rPr>
      </w:pPr>
      <w:bookmarkStart w:id="10" w:name="_Toc369610960"/>
      <w:r w:rsidRPr="004A006A">
        <w:rPr>
          <w:rFonts w:asciiTheme="minorHAnsi" w:hAnsiTheme="minorHAnsi" w:cstheme="minorHAnsi"/>
          <w:bCs w:val="0"/>
          <w:sz w:val="24"/>
          <w:szCs w:val="24"/>
        </w:rPr>
        <w:t xml:space="preserve">6.5 </w:t>
      </w:r>
      <w:r w:rsidR="00481AF6" w:rsidRPr="004A006A">
        <w:rPr>
          <w:rFonts w:asciiTheme="minorHAnsi" w:hAnsiTheme="minorHAnsi" w:cstheme="minorHAnsi"/>
          <w:bCs w:val="0"/>
          <w:sz w:val="24"/>
          <w:szCs w:val="24"/>
        </w:rPr>
        <w:t xml:space="preserve">Informed Consent </w:t>
      </w:r>
      <w:bookmarkEnd w:id="10"/>
      <w:r w:rsidR="00481AF6" w:rsidRPr="004A006A">
        <w:rPr>
          <w:rFonts w:asciiTheme="minorHAnsi" w:hAnsiTheme="minorHAnsi" w:cstheme="minorHAnsi"/>
          <w:bCs w:val="0"/>
          <w:sz w:val="24"/>
          <w:szCs w:val="24"/>
        </w:rPr>
        <w:t>Process</w:t>
      </w:r>
    </w:p>
    <w:p w14:paraId="041FAF0C" w14:textId="77777777" w:rsidR="00481AF6" w:rsidRPr="004A006A" w:rsidRDefault="00481AF6" w:rsidP="00481AF6">
      <w:pPr>
        <w:ind w:firstLine="720"/>
        <w:jc w:val="both"/>
        <w:rPr>
          <w:rFonts w:cstheme="minorHAnsi"/>
          <w:sz w:val="24"/>
          <w:szCs w:val="24"/>
        </w:rPr>
      </w:pPr>
      <w:r w:rsidRPr="004A006A">
        <w:rPr>
          <w:rFonts w:cstheme="minorHAnsi"/>
          <w:sz w:val="24"/>
          <w:szCs w:val="24"/>
        </w:rPr>
        <w:t xml:space="preserve">All patients who have met the inclusion criteria will be presented with the Participant information and Consent form prior to </w:t>
      </w:r>
      <w:proofErr w:type="spellStart"/>
      <w:r w:rsidRPr="004A006A">
        <w:rPr>
          <w:rFonts w:cstheme="minorHAnsi"/>
          <w:sz w:val="24"/>
          <w:szCs w:val="24"/>
        </w:rPr>
        <w:t>enrol</w:t>
      </w:r>
      <w:r w:rsidR="00713BC3">
        <w:rPr>
          <w:rFonts w:cstheme="minorHAnsi"/>
          <w:sz w:val="24"/>
          <w:szCs w:val="24"/>
        </w:rPr>
        <w:t>l</w:t>
      </w:r>
      <w:r w:rsidRPr="004A006A">
        <w:rPr>
          <w:rFonts w:cstheme="minorHAnsi"/>
          <w:sz w:val="24"/>
          <w:szCs w:val="24"/>
        </w:rPr>
        <w:t>ment</w:t>
      </w:r>
      <w:proofErr w:type="spellEnd"/>
      <w:r w:rsidRPr="004A006A">
        <w:rPr>
          <w:rFonts w:cstheme="minorHAnsi"/>
          <w:sz w:val="24"/>
          <w:szCs w:val="24"/>
        </w:rPr>
        <w:t xml:space="preserve"> to the study. </w:t>
      </w:r>
      <w:proofErr w:type="gramStart"/>
      <w:r w:rsidRPr="004A006A">
        <w:rPr>
          <w:rFonts w:cstheme="minorHAnsi"/>
          <w:sz w:val="24"/>
          <w:szCs w:val="24"/>
        </w:rPr>
        <w:t>The consent for</w:t>
      </w:r>
      <w:r w:rsidR="005D7C61" w:rsidRPr="004A006A">
        <w:rPr>
          <w:rFonts w:cstheme="minorHAnsi"/>
          <w:sz w:val="24"/>
          <w:szCs w:val="24"/>
        </w:rPr>
        <w:t>m</w:t>
      </w:r>
      <w:r w:rsidRPr="004A006A">
        <w:rPr>
          <w:rFonts w:cstheme="minorHAnsi"/>
          <w:sz w:val="24"/>
          <w:szCs w:val="24"/>
        </w:rPr>
        <w:t xml:space="preserve"> will be countersigned by another person other than the patient and Research Investigator to serve as a witness</w:t>
      </w:r>
      <w:proofErr w:type="gramEnd"/>
      <w:r w:rsidRPr="004A006A">
        <w:rPr>
          <w:rFonts w:cstheme="minorHAnsi"/>
          <w:sz w:val="24"/>
          <w:szCs w:val="24"/>
        </w:rPr>
        <w:t>. The patient has the right to decide whether to be a participant or not. Patients who will give consent will be included to the randomisation procedure. Patients who decline to sign the consent form will be excluded.</w:t>
      </w:r>
    </w:p>
    <w:p w14:paraId="4E8B0BA4" w14:textId="77777777" w:rsidR="00481AF6" w:rsidRPr="004A006A" w:rsidRDefault="005D7C61" w:rsidP="00481AF6">
      <w:pPr>
        <w:pStyle w:val="Heading2"/>
        <w:keepNext/>
        <w:numPr>
          <w:ilvl w:val="1"/>
          <w:numId w:val="0"/>
        </w:numPr>
        <w:spacing w:before="60" w:beforeAutospacing="0" w:after="60" w:afterAutospacing="0"/>
        <w:rPr>
          <w:rFonts w:asciiTheme="minorHAnsi" w:hAnsiTheme="minorHAnsi" w:cstheme="minorHAnsi"/>
          <w:bCs w:val="0"/>
          <w:sz w:val="24"/>
          <w:szCs w:val="24"/>
        </w:rPr>
      </w:pPr>
      <w:bookmarkStart w:id="11" w:name="_Toc369610961"/>
      <w:r w:rsidRPr="004A006A">
        <w:rPr>
          <w:rFonts w:asciiTheme="minorHAnsi" w:hAnsiTheme="minorHAnsi" w:cstheme="minorHAnsi"/>
          <w:bCs w:val="0"/>
          <w:sz w:val="24"/>
          <w:szCs w:val="24"/>
        </w:rPr>
        <w:t xml:space="preserve">6.6 </w:t>
      </w:r>
      <w:r w:rsidR="00481AF6" w:rsidRPr="004A006A">
        <w:rPr>
          <w:rFonts w:asciiTheme="minorHAnsi" w:hAnsiTheme="minorHAnsi" w:cstheme="minorHAnsi"/>
          <w:bCs w:val="0"/>
          <w:sz w:val="24"/>
          <w:szCs w:val="24"/>
        </w:rPr>
        <w:t xml:space="preserve">Enrolment </w:t>
      </w:r>
      <w:bookmarkEnd w:id="11"/>
      <w:r w:rsidR="00481AF6" w:rsidRPr="004A006A">
        <w:rPr>
          <w:rFonts w:asciiTheme="minorHAnsi" w:hAnsiTheme="minorHAnsi" w:cstheme="minorHAnsi"/>
          <w:bCs w:val="0"/>
          <w:sz w:val="24"/>
          <w:szCs w:val="24"/>
        </w:rPr>
        <w:t>Procedure</w:t>
      </w:r>
    </w:p>
    <w:p w14:paraId="474A79D4" w14:textId="77777777" w:rsidR="00481AF6" w:rsidRPr="004A006A" w:rsidRDefault="00481AF6" w:rsidP="00153CF3">
      <w:pPr>
        <w:ind w:firstLine="720"/>
        <w:rPr>
          <w:rFonts w:cstheme="minorHAnsi"/>
          <w:sz w:val="24"/>
          <w:szCs w:val="24"/>
        </w:rPr>
      </w:pPr>
      <w:r w:rsidRPr="004A006A">
        <w:rPr>
          <w:rFonts w:cstheme="minorHAnsi"/>
          <w:sz w:val="24"/>
          <w:szCs w:val="24"/>
        </w:rPr>
        <w:t xml:space="preserve">The participant will be enrolled into the study after the informed consent process has been completed and the participant has met all inclusion criteria and none of the exclusion criteria.  The participant will receive a study candidate </w:t>
      </w:r>
      <w:r w:rsidR="005D7C61" w:rsidRPr="004A006A">
        <w:rPr>
          <w:rFonts w:cstheme="minorHAnsi"/>
          <w:sz w:val="24"/>
          <w:szCs w:val="24"/>
        </w:rPr>
        <w:t>n</w:t>
      </w:r>
      <w:r w:rsidRPr="004A006A">
        <w:rPr>
          <w:rFonts w:cstheme="minorHAnsi"/>
          <w:sz w:val="24"/>
          <w:szCs w:val="24"/>
        </w:rPr>
        <w:t xml:space="preserve">umber </w:t>
      </w:r>
      <w:r w:rsidR="005D7C61" w:rsidRPr="004A006A">
        <w:rPr>
          <w:rFonts w:cstheme="minorHAnsi"/>
          <w:sz w:val="24"/>
          <w:szCs w:val="24"/>
        </w:rPr>
        <w:t>which</w:t>
      </w:r>
      <w:r w:rsidRPr="004A006A">
        <w:rPr>
          <w:rFonts w:cstheme="minorHAnsi"/>
          <w:sz w:val="24"/>
          <w:szCs w:val="24"/>
        </w:rPr>
        <w:t xml:space="preserve"> will be documented in the research project Master logbook.</w:t>
      </w:r>
    </w:p>
    <w:p w14:paraId="0F309F66" w14:textId="77777777" w:rsidR="00481AF6" w:rsidRPr="004A006A" w:rsidRDefault="005D7C61" w:rsidP="00481AF6">
      <w:pPr>
        <w:pStyle w:val="Heading2"/>
        <w:keepNext/>
        <w:numPr>
          <w:ilvl w:val="1"/>
          <w:numId w:val="0"/>
        </w:numPr>
        <w:spacing w:before="60" w:beforeAutospacing="0" w:after="60" w:afterAutospacing="0"/>
        <w:jc w:val="both"/>
        <w:rPr>
          <w:rFonts w:asciiTheme="minorHAnsi" w:hAnsiTheme="minorHAnsi" w:cstheme="minorHAnsi"/>
          <w:bCs w:val="0"/>
          <w:sz w:val="24"/>
          <w:szCs w:val="24"/>
        </w:rPr>
      </w:pPr>
      <w:bookmarkStart w:id="12" w:name="_Toc369610962"/>
      <w:r w:rsidRPr="004A006A">
        <w:rPr>
          <w:rFonts w:asciiTheme="minorHAnsi" w:hAnsiTheme="minorHAnsi" w:cstheme="minorHAnsi"/>
          <w:bCs w:val="0"/>
          <w:sz w:val="24"/>
          <w:szCs w:val="24"/>
        </w:rPr>
        <w:t xml:space="preserve">6.7 </w:t>
      </w:r>
      <w:r w:rsidR="00481AF6" w:rsidRPr="004A006A">
        <w:rPr>
          <w:rFonts w:asciiTheme="minorHAnsi" w:hAnsiTheme="minorHAnsi" w:cstheme="minorHAnsi"/>
          <w:bCs w:val="0"/>
          <w:sz w:val="24"/>
          <w:szCs w:val="24"/>
        </w:rPr>
        <w:t xml:space="preserve">Randomisation </w:t>
      </w:r>
      <w:bookmarkEnd w:id="12"/>
      <w:r w:rsidR="00481AF6" w:rsidRPr="004A006A">
        <w:rPr>
          <w:rFonts w:asciiTheme="minorHAnsi" w:hAnsiTheme="minorHAnsi" w:cstheme="minorHAnsi"/>
          <w:bCs w:val="0"/>
          <w:sz w:val="24"/>
          <w:szCs w:val="24"/>
        </w:rPr>
        <w:t>Procedure</w:t>
      </w:r>
    </w:p>
    <w:p w14:paraId="575FB650" w14:textId="77777777" w:rsidR="00481AF6" w:rsidRPr="004A006A" w:rsidRDefault="00481AF6" w:rsidP="00153CF3">
      <w:pPr>
        <w:ind w:firstLine="720"/>
        <w:jc w:val="both"/>
        <w:rPr>
          <w:rFonts w:cstheme="minorHAnsi"/>
          <w:sz w:val="24"/>
          <w:szCs w:val="24"/>
        </w:rPr>
      </w:pPr>
      <w:r w:rsidRPr="004A006A">
        <w:rPr>
          <w:rFonts w:cstheme="minorHAnsi"/>
          <w:sz w:val="24"/>
          <w:szCs w:val="24"/>
        </w:rPr>
        <w:t xml:space="preserve">The participant will be randomized </w:t>
      </w:r>
      <w:r w:rsidR="005D7C61" w:rsidRPr="004A006A">
        <w:rPr>
          <w:rFonts w:cstheme="minorHAnsi"/>
          <w:sz w:val="24"/>
          <w:szCs w:val="24"/>
        </w:rPr>
        <w:t>when the coordinating investigator meets him/her on the day of surgery</w:t>
      </w:r>
      <w:r w:rsidRPr="004A006A">
        <w:rPr>
          <w:rFonts w:cstheme="minorHAnsi"/>
          <w:sz w:val="24"/>
          <w:szCs w:val="24"/>
        </w:rPr>
        <w:t xml:space="preserve"> to study Group A (</w:t>
      </w:r>
      <w:r w:rsidR="005D7C61" w:rsidRPr="004A006A">
        <w:rPr>
          <w:rFonts w:cstheme="minorHAnsi"/>
          <w:sz w:val="24"/>
          <w:szCs w:val="24"/>
        </w:rPr>
        <w:t>HA group</w:t>
      </w:r>
      <w:r w:rsidRPr="004A006A">
        <w:rPr>
          <w:rFonts w:cstheme="minorHAnsi"/>
          <w:sz w:val="24"/>
          <w:szCs w:val="24"/>
        </w:rPr>
        <w:t>) or Study Group B (</w:t>
      </w:r>
      <w:r w:rsidR="005D7C61" w:rsidRPr="004A006A">
        <w:rPr>
          <w:rFonts w:cstheme="minorHAnsi"/>
          <w:sz w:val="24"/>
          <w:szCs w:val="24"/>
        </w:rPr>
        <w:t>control group</w:t>
      </w:r>
      <w:r w:rsidRPr="004A006A">
        <w:rPr>
          <w:rFonts w:cstheme="minorHAnsi"/>
          <w:sz w:val="24"/>
          <w:szCs w:val="24"/>
        </w:rPr>
        <w:t>). Patients will be allocated to treatment groups using online computer-generated software (</w:t>
      </w:r>
      <w:proofErr w:type="spellStart"/>
      <w:r w:rsidRPr="004A006A">
        <w:rPr>
          <w:rFonts w:cstheme="minorHAnsi"/>
          <w:sz w:val="24"/>
          <w:szCs w:val="24"/>
        </w:rPr>
        <w:t>SealedEnvelope</w:t>
      </w:r>
      <w:proofErr w:type="spellEnd"/>
      <w:r w:rsidRPr="004A006A">
        <w:rPr>
          <w:rFonts w:cstheme="minorHAnsi"/>
          <w:sz w:val="24"/>
          <w:szCs w:val="24"/>
        </w:rPr>
        <w:t xml:space="preserve"> TM) for simple randomisation. The record and concealment of patient randomisation will be stored in the study logbook.</w:t>
      </w:r>
    </w:p>
    <w:p w14:paraId="0DE205FD" w14:textId="77777777" w:rsidR="00481AF6" w:rsidRPr="004A006A" w:rsidRDefault="00481AF6" w:rsidP="00916D6E">
      <w:pPr>
        <w:pStyle w:val="Heading1"/>
        <w:keepLines w:val="0"/>
        <w:numPr>
          <w:ilvl w:val="0"/>
          <w:numId w:val="13"/>
        </w:numPr>
        <w:spacing w:before="60" w:after="120" w:afterAutospacing="0"/>
        <w:rPr>
          <w:rFonts w:asciiTheme="minorHAnsi" w:hAnsiTheme="minorHAnsi" w:cstheme="minorHAnsi"/>
          <w:color w:val="auto"/>
          <w:sz w:val="24"/>
          <w:szCs w:val="24"/>
        </w:rPr>
      </w:pPr>
      <w:r w:rsidRPr="004A006A">
        <w:rPr>
          <w:rFonts w:asciiTheme="minorHAnsi" w:hAnsiTheme="minorHAnsi" w:cstheme="minorHAnsi"/>
          <w:color w:val="auto"/>
          <w:sz w:val="24"/>
          <w:szCs w:val="24"/>
        </w:rPr>
        <w:t>Safety</w:t>
      </w:r>
    </w:p>
    <w:p w14:paraId="330C761B" w14:textId="77777777" w:rsidR="00481AF6" w:rsidRPr="004A006A" w:rsidRDefault="00293BA1" w:rsidP="00481AF6">
      <w:pPr>
        <w:pStyle w:val="Heading2"/>
        <w:keepNext/>
        <w:numPr>
          <w:ilvl w:val="1"/>
          <w:numId w:val="0"/>
        </w:numPr>
        <w:spacing w:before="60" w:beforeAutospacing="0" w:after="60" w:afterAutospacing="0"/>
        <w:rPr>
          <w:rFonts w:asciiTheme="minorHAnsi" w:hAnsiTheme="minorHAnsi" w:cstheme="minorHAnsi"/>
          <w:bCs w:val="0"/>
          <w:sz w:val="24"/>
          <w:szCs w:val="24"/>
        </w:rPr>
      </w:pPr>
      <w:bookmarkStart w:id="13" w:name="_Toc369610964"/>
      <w:r w:rsidRPr="004A006A">
        <w:rPr>
          <w:rFonts w:asciiTheme="minorHAnsi" w:hAnsiTheme="minorHAnsi" w:cstheme="minorHAnsi"/>
          <w:bCs w:val="0"/>
          <w:sz w:val="24"/>
          <w:szCs w:val="24"/>
        </w:rPr>
        <w:t xml:space="preserve">7.1 </w:t>
      </w:r>
      <w:r w:rsidR="00481AF6" w:rsidRPr="004A006A">
        <w:rPr>
          <w:rFonts w:asciiTheme="minorHAnsi" w:hAnsiTheme="minorHAnsi" w:cstheme="minorHAnsi"/>
          <w:bCs w:val="0"/>
          <w:sz w:val="24"/>
          <w:szCs w:val="24"/>
        </w:rPr>
        <w:t xml:space="preserve">Adverse Event </w:t>
      </w:r>
      <w:bookmarkEnd w:id="13"/>
      <w:r w:rsidR="00481AF6" w:rsidRPr="004A006A">
        <w:rPr>
          <w:rFonts w:asciiTheme="minorHAnsi" w:hAnsiTheme="minorHAnsi" w:cstheme="minorHAnsi"/>
          <w:bCs w:val="0"/>
          <w:sz w:val="24"/>
          <w:szCs w:val="24"/>
        </w:rPr>
        <w:t xml:space="preserve">Reporting </w:t>
      </w:r>
    </w:p>
    <w:p w14:paraId="001BB052" w14:textId="77777777" w:rsidR="00481AF6" w:rsidRPr="00625388" w:rsidRDefault="00481AF6" w:rsidP="00625388">
      <w:pPr>
        <w:ind w:firstLine="964"/>
        <w:jc w:val="both"/>
        <w:rPr>
          <w:rFonts w:cstheme="minorHAnsi"/>
          <w:b/>
          <w:bCs/>
          <w:sz w:val="24"/>
          <w:szCs w:val="24"/>
        </w:rPr>
      </w:pPr>
      <w:r w:rsidRPr="004A006A">
        <w:rPr>
          <w:rFonts w:cstheme="minorHAnsi"/>
          <w:sz w:val="24"/>
          <w:szCs w:val="24"/>
        </w:rPr>
        <w:t>An adverse event can be any unfavourable and unintended sign, symptom, or disease temporally associated with the use of a medicinal (investigational) product, whether or not related to the medicinal (investigational) product.</w:t>
      </w:r>
    </w:p>
    <w:p w14:paraId="4147EA58" w14:textId="77777777" w:rsidR="00481AF6" w:rsidRPr="004A006A" w:rsidRDefault="00293BA1" w:rsidP="00481AF6">
      <w:pPr>
        <w:pStyle w:val="Heading2"/>
        <w:keepNext/>
        <w:numPr>
          <w:ilvl w:val="1"/>
          <w:numId w:val="0"/>
        </w:numPr>
        <w:spacing w:before="60" w:beforeAutospacing="0" w:after="60" w:afterAutospacing="0"/>
        <w:rPr>
          <w:rFonts w:asciiTheme="minorHAnsi" w:hAnsiTheme="minorHAnsi" w:cstheme="minorHAnsi"/>
          <w:bCs w:val="0"/>
          <w:sz w:val="24"/>
          <w:szCs w:val="24"/>
        </w:rPr>
      </w:pPr>
      <w:bookmarkStart w:id="14" w:name="_Toc369610965"/>
      <w:r w:rsidRPr="004A006A">
        <w:rPr>
          <w:rFonts w:asciiTheme="minorHAnsi" w:hAnsiTheme="minorHAnsi" w:cstheme="minorHAnsi"/>
          <w:bCs w:val="0"/>
          <w:sz w:val="24"/>
          <w:szCs w:val="24"/>
        </w:rPr>
        <w:t xml:space="preserve">7.2 </w:t>
      </w:r>
      <w:r w:rsidR="00481AF6" w:rsidRPr="004A006A">
        <w:rPr>
          <w:rFonts w:asciiTheme="minorHAnsi" w:hAnsiTheme="minorHAnsi" w:cstheme="minorHAnsi"/>
          <w:bCs w:val="0"/>
          <w:sz w:val="24"/>
          <w:szCs w:val="24"/>
        </w:rPr>
        <w:t xml:space="preserve">Serious Adverse Event </w:t>
      </w:r>
      <w:r w:rsidR="00E232C9" w:rsidRPr="004A006A">
        <w:rPr>
          <w:rFonts w:asciiTheme="minorHAnsi" w:hAnsiTheme="minorHAnsi" w:cstheme="minorHAnsi"/>
          <w:bCs w:val="0"/>
          <w:sz w:val="24"/>
          <w:szCs w:val="24"/>
        </w:rPr>
        <w:t>(</w:t>
      </w:r>
      <w:proofErr w:type="gramStart"/>
      <w:r w:rsidR="00E232C9" w:rsidRPr="004A006A">
        <w:rPr>
          <w:rFonts w:asciiTheme="minorHAnsi" w:hAnsiTheme="minorHAnsi" w:cstheme="minorHAnsi"/>
          <w:bCs w:val="0"/>
          <w:sz w:val="24"/>
          <w:szCs w:val="24"/>
        </w:rPr>
        <w:t>SAE)</w:t>
      </w:r>
      <w:r w:rsidR="00481AF6" w:rsidRPr="004A006A">
        <w:rPr>
          <w:rFonts w:asciiTheme="minorHAnsi" w:hAnsiTheme="minorHAnsi" w:cstheme="minorHAnsi"/>
          <w:bCs w:val="0"/>
          <w:sz w:val="24"/>
          <w:szCs w:val="24"/>
        </w:rPr>
        <w:t>Reporting</w:t>
      </w:r>
      <w:bookmarkEnd w:id="14"/>
      <w:proofErr w:type="gramEnd"/>
    </w:p>
    <w:p w14:paraId="7EF6006B" w14:textId="77777777" w:rsidR="00481AF6" w:rsidRPr="004A006A" w:rsidRDefault="00481AF6" w:rsidP="00481AF6">
      <w:pPr>
        <w:autoSpaceDE w:val="0"/>
        <w:autoSpaceDN w:val="0"/>
        <w:adjustRightInd w:val="0"/>
        <w:spacing w:after="0"/>
        <w:rPr>
          <w:rFonts w:cstheme="minorHAnsi"/>
          <w:sz w:val="24"/>
          <w:szCs w:val="24"/>
          <w:lang w:eastAsia="en-AU"/>
        </w:rPr>
      </w:pPr>
      <w:r w:rsidRPr="004A006A">
        <w:rPr>
          <w:rFonts w:cstheme="minorHAnsi"/>
          <w:bCs/>
          <w:sz w:val="24"/>
          <w:szCs w:val="24"/>
          <w:lang w:eastAsia="en-AU"/>
        </w:rPr>
        <w:t>For medicines, also referred to as serious adverse drug reaction, any untoward medical</w:t>
      </w:r>
      <w:r w:rsidRPr="004A006A">
        <w:rPr>
          <w:rFonts w:cstheme="minorHAnsi"/>
          <w:sz w:val="24"/>
          <w:szCs w:val="24"/>
          <w:lang w:eastAsia="en-AU"/>
        </w:rPr>
        <w:t xml:space="preserve"> occurrence that at any dose:</w:t>
      </w:r>
    </w:p>
    <w:p w14:paraId="3E7AF7EA" w14:textId="77777777" w:rsidR="00481AF6" w:rsidRPr="00CA26DB" w:rsidRDefault="00481AF6" w:rsidP="00916D6E">
      <w:pPr>
        <w:pStyle w:val="ListParagraph"/>
        <w:numPr>
          <w:ilvl w:val="0"/>
          <w:numId w:val="19"/>
        </w:numPr>
        <w:autoSpaceDE w:val="0"/>
        <w:autoSpaceDN w:val="0"/>
        <w:adjustRightInd w:val="0"/>
        <w:spacing w:after="0" w:afterAutospacing="0"/>
        <w:rPr>
          <w:rFonts w:cstheme="minorHAnsi"/>
          <w:sz w:val="24"/>
          <w:szCs w:val="24"/>
          <w:lang w:eastAsia="en-AU"/>
        </w:rPr>
      </w:pPr>
      <w:proofErr w:type="gramStart"/>
      <w:r w:rsidRPr="00CA26DB">
        <w:rPr>
          <w:rFonts w:cstheme="minorHAnsi"/>
          <w:sz w:val="24"/>
          <w:szCs w:val="24"/>
          <w:lang w:eastAsia="en-AU"/>
        </w:rPr>
        <w:t>results</w:t>
      </w:r>
      <w:proofErr w:type="gramEnd"/>
      <w:r w:rsidRPr="00CA26DB">
        <w:rPr>
          <w:rFonts w:cstheme="minorHAnsi"/>
          <w:sz w:val="24"/>
          <w:szCs w:val="24"/>
          <w:lang w:eastAsia="en-AU"/>
        </w:rPr>
        <w:t xml:space="preserve"> in death;</w:t>
      </w:r>
    </w:p>
    <w:p w14:paraId="0E85AD58" w14:textId="77777777" w:rsidR="00481AF6" w:rsidRPr="00CA26DB" w:rsidRDefault="00481AF6" w:rsidP="00916D6E">
      <w:pPr>
        <w:pStyle w:val="ListParagraph"/>
        <w:numPr>
          <w:ilvl w:val="0"/>
          <w:numId w:val="19"/>
        </w:numPr>
        <w:autoSpaceDE w:val="0"/>
        <w:autoSpaceDN w:val="0"/>
        <w:adjustRightInd w:val="0"/>
        <w:spacing w:after="0" w:afterAutospacing="0"/>
        <w:rPr>
          <w:rFonts w:cstheme="minorHAnsi"/>
          <w:sz w:val="24"/>
          <w:szCs w:val="24"/>
          <w:lang w:eastAsia="en-AU"/>
        </w:rPr>
      </w:pPr>
      <w:proofErr w:type="gramStart"/>
      <w:r w:rsidRPr="00CA26DB">
        <w:rPr>
          <w:rFonts w:cstheme="minorHAnsi"/>
          <w:sz w:val="24"/>
          <w:szCs w:val="24"/>
          <w:lang w:eastAsia="en-AU"/>
        </w:rPr>
        <w:t>is</w:t>
      </w:r>
      <w:proofErr w:type="gramEnd"/>
      <w:r w:rsidRPr="00CA26DB">
        <w:rPr>
          <w:rFonts w:cstheme="minorHAnsi"/>
          <w:sz w:val="24"/>
          <w:szCs w:val="24"/>
          <w:lang w:eastAsia="en-AU"/>
        </w:rPr>
        <w:t xml:space="preserve"> life-threatening;</w:t>
      </w:r>
    </w:p>
    <w:p w14:paraId="3957BA92" w14:textId="77777777" w:rsidR="00481AF6" w:rsidRPr="00CA26DB" w:rsidRDefault="00481AF6" w:rsidP="00916D6E">
      <w:pPr>
        <w:pStyle w:val="ListParagraph"/>
        <w:numPr>
          <w:ilvl w:val="0"/>
          <w:numId w:val="19"/>
        </w:numPr>
        <w:autoSpaceDE w:val="0"/>
        <w:autoSpaceDN w:val="0"/>
        <w:adjustRightInd w:val="0"/>
        <w:spacing w:after="0" w:afterAutospacing="0"/>
        <w:rPr>
          <w:rFonts w:cstheme="minorHAnsi"/>
          <w:sz w:val="24"/>
          <w:szCs w:val="24"/>
          <w:lang w:eastAsia="en-AU"/>
        </w:rPr>
      </w:pPr>
      <w:proofErr w:type="gramStart"/>
      <w:r w:rsidRPr="00CA26DB">
        <w:rPr>
          <w:rFonts w:cstheme="minorHAnsi"/>
          <w:sz w:val="24"/>
          <w:szCs w:val="24"/>
          <w:lang w:eastAsia="en-AU"/>
        </w:rPr>
        <w:t>requires</w:t>
      </w:r>
      <w:proofErr w:type="gramEnd"/>
      <w:r w:rsidRPr="00CA26DB">
        <w:rPr>
          <w:rFonts w:cstheme="minorHAnsi"/>
          <w:sz w:val="24"/>
          <w:szCs w:val="24"/>
          <w:lang w:eastAsia="en-AU"/>
        </w:rPr>
        <w:t xml:space="preserve"> in-patient hospitalisation or prolongation of existing hospitalisation;</w:t>
      </w:r>
    </w:p>
    <w:p w14:paraId="759D5651" w14:textId="77777777" w:rsidR="00481AF6" w:rsidRPr="00CA26DB" w:rsidRDefault="00481AF6" w:rsidP="00916D6E">
      <w:pPr>
        <w:pStyle w:val="ListParagraph"/>
        <w:numPr>
          <w:ilvl w:val="0"/>
          <w:numId w:val="19"/>
        </w:numPr>
        <w:autoSpaceDE w:val="0"/>
        <w:autoSpaceDN w:val="0"/>
        <w:adjustRightInd w:val="0"/>
        <w:spacing w:after="0" w:afterAutospacing="0"/>
        <w:rPr>
          <w:rFonts w:cstheme="minorHAnsi"/>
          <w:sz w:val="24"/>
          <w:szCs w:val="24"/>
          <w:lang w:eastAsia="en-AU"/>
        </w:rPr>
      </w:pPr>
      <w:proofErr w:type="gramStart"/>
      <w:r w:rsidRPr="00CA26DB">
        <w:rPr>
          <w:rFonts w:cstheme="minorHAnsi"/>
          <w:sz w:val="24"/>
          <w:szCs w:val="24"/>
          <w:lang w:eastAsia="en-AU"/>
        </w:rPr>
        <w:t>results</w:t>
      </w:r>
      <w:proofErr w:type="gramEnd"/>
      <w:r w:rsidRPr="00CA26DB">
        <w:rPr>
          <w:rFonts w:cstheme="minorHAnsi"/>
          <w:sz w:val="24"/>
          <w:szCs w:val="24"/>
          <w:lang w:eastAsia="en-AU"/>
        </w:rPr>
        <w:t xml:space="preserve"> in persistent or significant disability/incapacity;</w:t>
      </w:r>
    </w:p>
    <w:p w14:paraId="3005551E" w14:textId="77777777" w:rsidR="00481AF6" w:rsidRPr="00CA26DB" w:rsidRDefault="00481AF6" w:rsidP="00916D6E">
      <w:pPr>
        <w:pStyle w:val="ListParagraph"/>
        <w:numPr>
          <w:ilvl w:val="0"/>
          <w:numId w:val="19"/>
        </w:numPr>
        <w:autoSpaceDE w:val="0"/>
        <w:autoSpaceDN w:val="0"/>
        <w:adjustRightInd w:val="0"/>
        <w:spacing w:after="0" w:afterAutospacing="0"/>
        <w:rPr>
          <w:rFonts w:cstheme="minorHAnsi"/>
          <w:sz w:val="24"/>
          <w:szCs w:val="24"/>
          <w:lang w:eastAsia="en-AU"/>
        </w:rPr>
      </w:pPr>
      <w:proofErr w:type="gramStart"/>
      <w:r w:rsidRPr="00CA26DB">
        <w:rPr>
          <w:rFonts w:cstheme="minorHAnsi"/>
          <w:sz w:val="24"/>
          <w:szCs w:val="24"/>
          <w:lang w:eastAsia="en-AU"/>
        </w:rPr>
        <w:t>is</w:t>
      </w:r>
      <w:proofErr w:type="gramEnd"/>
      <w:r w:rsidRPr="00CA26DB">
        <w:rPr>
          <w:rFonts w:cstheme="minorHAnsi"/>
          <w:sz w:val="24"/>
          <w:szCs w:val="24"/>
          <w:lang w:eastAsia="en-AU"/>
        </w:rPr>
        <w:t xml:space="preserve"> a congenital anomaly/birth defect; or</w:t>
      </w:r>
    </w:p>
    <w:p w14:paraId="579F24C2" w14:textId="77777777" w:rsidR="00481AF6" w:rsidRPr="00CA26DB" w:rsidRDefault="00481AF6" w:rsidP="00916D6E">
      <w:pPr>
        <w:pStyle w:val="ListParagraph"/>
        <w:numPr>
          <w:ilvl w:val="0"/>
          <w:numId w:val="19"/>
        </w:numPr>
        <w:autoSpaceDE w:val="0"/>
        <w:autoSpaceDN w:val="0"/>
        <w:adjustRightInd w:val="0"/>
        <w:spacing w:after="0" w:afterAutospacing="0"/>
        <w:rPr>
          <w:rFonts w:cstheme="minorHAnsi"/>
          <w:sz w:val="24"/>
          <w:szCs w:val="24"/>
          <w:lang w:eastAsia="en-AU"/>
        </w:rPr>
      </w:pPr>
      <w:proofErr w:type="gramStart"/>
      <w:r w:rsidRPr="00CA26DB">
        <w:rPr>
          <w:rFonts w:cstheme="minorHAnsi"/>
          <w:sz w:val="24"/>
          <w:szCs w:val="24"/>
          <w:lang w:eastAsia="en-AU"/>
        </w:rPr>
        <w:t>is</w:t>
      </w:r>
      <w:proofErr w:type="gramEnd"/>
      <w:r w:rsidRPr="00CA26DB">
        <w:rPr>
          <w:rFonts w:cstheme="minorHAnsi"/>
          <w:sz w:val="24"/>
          <w:szCs w:val="24"/>
          <w:lang w:eastAsia="en-AU"/>
        </w:rPr>
        <w:t xml:space="preserve"> a medically important event or reaction.</w:t>
      </w:r>
    </w:p>
    <w:p w14:paraId="0F51FD8C" w14:textId="77777777" w:rsidR="00481AF6" w:rsidRPr="004A006A" w:rsidRDefault="00481AF6" w:rsidP="00713BC3">
      <w:pPr>
        <w:autoSpaceDE w:val="0"/>
        <w:autoSpaceDN w:val="0"/>
        <w:adjustRightInd w:val="0"/>
        <w:rPr>
          <w:rFonts w:cstheme="minorHAnsi"/>
          <w:sz w:val="24"/>
          <w:szCs w:val="24"/>
          <w:lang w:eastAsia="en-AU"/>
        </w:rPr>
      </w:pPr>
      <w:r w:rsidRPr="004A006A">
        <w:rPr>
          <w:rFonts w:cstheme="minorHAnsi"/>
          <w:sz w:val="24"/>
          <w:szCs w:val="24"/>
          <w:lang w:eastAsia="en-AU"/>
        </w:rPr>
        <w:lastRenderedPageBreak/>
        <w:t>NOTE: The term 'life-threatening' in the definition of 'serious' refers to an event in which the patient was at risk of death at the time of the event; it does not refer to an event/</w:t>
      </w:r>
      <w:proofErr w:type="gramStart"/>
      <w:r w:rsidRPr="004A006A">
        <w:rPr>
          <w:rFonts w:cstheme="minorHAnsi"/>
          <w:sz w:val="24"/>
          <w:szCs w:val="24"/>
          <w:lang w:eastAsia="en-AU"/>
        </w:rPr>
        <w:t>reaction which</w:t>
      </w:r>
      <w:proofErr w:type="gramEnd"/>
      <w:r w:rsidRPr="004A006A">
        <w:rPr>
          <w:rFonts w:cstheme="minorHAnsi"/>
          <w:sz w:val="24"/>
          <w:szCs w:val="24"/>
          <w:lang w:eastAsia="en-AU"/>
        </w:rPr>
        <w:t xml:space="preserve"> hypothetically might have caused death if it were more severe.</w:t>
      </w:r>
    </w:p>
    <w:p w14:paraId="577899E2" w14:textId="77777777" w:rsidR="00481AF6" w:rsidRPr="004A006A" w:rsidRDefault="00293BA1" w:rsidP="00481AF6">
      <w:pPr>
        <w:pStyle w:val="Heading2"/>
        <w:keepNext/>
        <w:numPr>
          <w:ilvl w:val="1"/>
          <w:numId w:val="0"/>
        </w:numPr>
        <w:spacing w:before="60" w:beforeAutospacing="0" w:after="60" w:afterAutospacing="0"/>
        <w:rPr>
          <w:rFonts w:asciiTheme="minorHAnsi" w:hAnsiTheme="minorHAnsi" w:cstheme="minorHAnsi"/>
          <w:bCs w:val="0"/>
          <w:sz w:val="24"/>
          <w:szCs w:val="24"/>
        </w:rPr>
      </w:pPr>
      <w:bookmarkStart w:id="15" w:name="_Toc369610966"/>
      <w:r w:rsidRPr="004A006A">
        <w:rPr>
          <w:rFonts w:asciiTheme="minorHAnsi" w:hAnsiTheme="minorHAnsi" w:cstheme="minorHAnsi"/>
          <w:bCs w:val="0"/>
          <w:sz w:val="24"/>
          <w:szCs w:val="24"/>
        </w:rPr>
        <w:t xml:space="preserve">7.3 </w:t>
      </w:r>
      <w:r w:rsidR="00481AF6" w:rsidRPr="004A006A">
        <w:rPr>
          <w:rFonts w:asciiTheme="minorHAnsi" w:hAnsiTheme="minorHAnsi" w:cstheme="minorHAnsi"/>
          <w:bCs w:val="0"/>
          <w:sz w:val="24"/>
          <w:szCs w:val="24"/>
        </w:rPr>
        <w:t xml:space="preserve">Data Safety and Monitoring </w:t>
      </w:r>
      <w:bookmarkEnd w:id="15"/>
      <w:r w:rsidR="00481AF6" w:rsidRPr="004A006A">
        <w:rPr>
          <w:rFonts w:asciiTheme="minorHAnsi" w:hAnsiTheme="minorHAnsi" w:cstheme="minorHAnsi"/>
          <w:bCs w:val="0"/>
          <w:sz w:val="24"/>
          <w:szCs w:val="24"/>
        </w:rPr>
        <w:t>Board</w:t>
      </w:r>
    </w:p>
    <w:p w14:paraId="48B44B84" w14:textId="77777777" w:rsidR="00481AF6" w:rsidRPr="004A006A" w:rsidRDefault="00481AF6" w:rsidP="00BE623E">
      <w:pPr>
        <w:rPr>
          <w:rFonts w:cstheme="minorHAnsi"/>
          <w:sz w:val="24"/>
          <w:szCs w:val="24"/>
        </w:rPr>
      </w:pPr>
      <w:r w:rsidRPr="004A006A">
        <w:rPr>
          <w:rFonts w:cstheme="minorHAnsi"/>
          <w:sz w:val="24"/>
          <w:szCs w:val="24"/>
        </w:rPr>
        <w:t>The guidelines for monitoring approved research are outlined in Chapter 5.5 of the National Statement on Ethical conduct in Human Research.</w:t>
      </w:r>
    </w:p>
    <w:p w14:paraId="47C1EDAE" w14:textId="77777777" w:rsidR="00481AF6" w:rsidRPr="004A006A" w:rsidRDefault="00293BA1" w:rsidP="00481AF6">
      <w:pPr>
        <w:pStyle w:val="Heading2"/>
        <w:keepNext/>
        <w:numPr>
          <w:ilvl w:val="1"/>
          <w:numId w:val="0"/>
        </w:numPr>
        <w:spacing w:before="60" w:beforeAutospacing="0" w:after="60" w:afterAutospacing="0"/>
        <w:rPr>
          <w:rFonts w:asciiTheme="minorHAnsi" w:hAnsiTheme="minorHAnsi" w:cstheme="minorHAnsi"/>
          <w:bCs w:val="0"/>
          <w:sz w:val="24"/>
          <w:szCs w:val="24"/>
        </w:rPr>
      </w:pPr>
      <w:bookmarkStart w:id="16" w:name="_Toc369610967"/>
      <w:r w:rsidRPr="004A006A">
        <w:rPr>
          <w:rFonts w:asciiTheme="minorHAnsi" w:hAnsiTheme="minorHAnsi" w:cstheme="minorHAnsi"/>
          <w:bCs w:val="0"/>
          <w:sz w:val="24"/>
          <w:szCs w:val="24"/>
        </w:rPr>
        <w:t xml:space="preserve">7.4 </w:t>
      </w:r>
      <w:r w:rsidR="00481AF6" w:rsidRPr="004A006A">
        <w:rPr>
          <w:rFonts w:asciiTheme="minorHAnsi" w:hAnsiTheme="minorHAnsi" w:cstheme="minorHAnsi"/>
          <w:bCs w:val="0"/>
          <w:sz w:val="24"/>
          <w:szCs w:val="24"/>
        </w:rPr>
        <w:t xml:space="preserve">Early </w:t>
      </w:r>
      <w:bookmarkEnd w:id="16"/>
      <w:r w:rsidR="00481AF6" w:rsidRPr="004A006A">
        <w:rPr>
          <w:rFonts w:asciiTheme="minorHAnsi" w:hAnsiTheme="minorHAnsi" w:cstheme="minorHAnsi"/>
          <w:bCs w:val="0"/>
          <w:sz w:val="24"/>
          <w:szCs w:val="24"/>
        </w:rPr>
        <w:t>Termination</w:t>
      </w:r>
    </w:p>
    <w:p w14:paraId="75C8072C" w14:textId="77777777" w:rsidR="00481AF6" w:rsidRPr="004A006A" w:rsidRDefault="00481AF6" w:rsidP="00BE623E">
      <w:pPr>
        <w:ind w:firstLine="720"/>
        <w:jc w:val="both"/>
        <w:rPr>
          <w:rFonts w:cstheme="minorHAnsi"/>
          <w:sz w:val="24"/>
          <w:szCs w:val="24"/>
        </w:rPr>
      </w:pPr>
      <w:r w:rsidRPr="004A006A">
        <w:rPr>
          <w:rFonts w:cstheme="minorHAnsi"/>
          <w:sz w:val="24"/>
          <w:szCs w:val="24"/>
        </w:rPr>
        <w:t>Subjects will be withdrawn from the study if he/she failed to adhere to the protocol</w:t>
      </w:r>
      <w:r w:rsidR="00713BC3">
        <w:rPr>
          <w:rFonts w:cstheme="minorHAnsi"/>
          <w:sz w:val="24"/>
          <w:szCs w:val="24"/>
        </w:rPr>
        <w:t xml:space="preserve"> </w:t>
      </w:r>
      <w:r w:rsidRPr="004A006A">
        <w:rPr>
          <w:rFonts w:cstheme="minorHAnsi"/>
          <w:sz w:val="24"/>
          <w:szCs w:val="24"/>
        </w:rPr>
        <w:t>or has severe adverse reactions. Every participant has the right to refuse further participation in the study at any point of the study. A subject’s participation is terminated immediately upon request of the patient. The reason for withdrawal should be determined and recorded.  The subject may be withdrawn from the study at any time in discretion of the investigator or in any time the patient requests. The following situations are reasons for immediate termination of participation of the patient:</w:t>
      </w:r>
    </w:p>
    <w:p w14:paraId="15C81075" w14:textId="77777777" w:rsidR="00481AF6" w:rsidRPr="004A006A" w:rsidRDefault="00481AF6" w:rsidP="00BE623E">
      <w:pPr>
        <w:ind w:left="720"/>
        <w:jc w:val="both"/>
        <w:rPr>
          <w:rFonts w:cstheme="minorHAnsi"/>
          <w:sz w:val="24"/>
          <w:szCs w:val="24"/>
        </w:rPr>
      </w:pPr>
      <w:r w:rsidRPr="004A006A">
        <w:rPr>
          <w:rFonts w:cstheme="minorHAnsi"/>
          <w:sz w:val="24"/>
          <w:szCs w:val="24"/>
        </w:rPr>
        <w:t xml:space="preserve">a. Severe adverse event </w:t>
      </w:r>
    </w:p>
    <w:p w14:paraId="372C1A84" w14:textId="77777777" w:rsidR="00481AF6" w:rsidRPr="004A006A" w:rsidRDefault="00481AF6" w:rsidP="00BE623E">
      <w:pPr>
        <w:ind w:left="720"/>
        <w:jc w:val="both"/>
        <w:rPr>
          <w:rFonts w:cstheme="minorHAnsi"/>
          <w:sz w:val="24"/>
          <w:szCs w:val="24"/>
        </w:rPr>
      </w:pPr>
      <w:r w:rsidRPr="004A006A">
        <w:rPr>
          <w:rFonts w:cstheme="minorHAnsi"/>
          <w:sz w:val="24"/>
          <w:szCs w:val="24"/>
        </w:rPr>
        <w:t xml:space="preserve">b. </w:t>
      </w:r>
      <w:proofErr w:type="gramStart"/>
      <w:r w:rsidRPr="004A006A">
        <w:rPr>
          <w:rFonts w:cstheme="minorHAnsi"/>
          <w:sz w:val="24"/>
          <w:szCs w:val="24"/>
        </w:rPr>
        <w:t>If</w:t>
      </w:r>
      <w:proofErr w:type="gramEnd"/>
      <w:r w:rsidRPr="004A006A">
        <w:rPr>
          <w:rFonts w:cstheme="minorHAnsi"/>
          <w:sz w:val="24"/>
          <w:szCs w:val="24"/>
        </w:rPr>
        <w:t xml:space="preserve"> patient declines further study participation.</w:t>
      </w:r>
    </w:p>
    <w:p w14:paraId="320214C4" w14:textId="77777777" w:rsidR="00481AF6" w:rsidRPr="004A006A" w:rsidRDefault="00481AF6" w:rsidP="00BE623E">
      <w:pPr>
        <w:jc w:val="both"/>
        <w:rPr>
          <w:rFonts w:cstheme="minorHAnsi"/>
          <w:sz w:val="24"/>
          <w:szCs w:val="24"/>
        </w:rPr>
      </w:pPr>
      <w:r w:rsidRPr="004A006A">
        <w:rPr>
          <w:rFonts w:cstheme="minorHAnsi"/>
          <w:sz w:val="24"/>
          <w:szCs w:val="24"/>
        </w:rPr>
        <w:t xml:space="preserve">For patients that were initially included in the study but have failed to comply </w:t>
      </w:r>
      <w:proofErr w:type="gramStart"/>
      <w:r w:rsidRPr="004A006A">
        <w:rPr>
          <w:rFonts w:cstheme="minorHAnsi"/>
          <w:sz w:val="24"/>
          <w:szCs w:val="24"/>
        </w:rPr>
        <w:t>to</w:t>
      </w:r>
      <w:proofErr w:type="gramEnd"/>
      <w:r w:rsidRPr="004A006A">
        <w:rPr>
          <w:rFonts w:cstheme="minorHAnsi"/>
          <w:sz w:val="24"/>
          <w:szCs w:val="24"/>
        </w:rPr>
        <w:t xml:space="preserve"> the protocol in either treatment group for any reasons, the patient’s data will still be included in the study. However, the analysis of their data will be included in the Intention to treat analysis. Statistical analysis of data obtained from these patients will follow the </w:t>
      </w:r>
      <w:proofErr w:type="spellStart"/>
      <w:r w:rsidRPr="004A006A">
        <w:rPr>
          <w:rFonts w:cstheme="minorHAnsi"/>
          <w:sz w:val="24"/>
          <w:szCs w:val="24"/>
        </w:rPr>
        <w:t>Bonferrini</w:t>
      </w:r>
      <w:proofErr w:type="spellEnd"/>
      <w:r w:rsidRPr="004A006A">
        <w:rPr>
          <w:rFonts w:cstheme="minorHAnsi"/>
          <w:sz w:val="24"/>
          <w:szCs w:val="24"/>
        </w:rPr>
        <w:t xml:space="preserve"> analysis.     </w:t>
      </w:r>
    </w:p>
    <w:p w14:paraId="14E382BD" w14:textId="77777777" w:rsidR="00481AF6" w:rsidRPr="004A006A" w:rsidRDefault="00481AF6" w:rsidP="00916D6E">
      <w:pPr>
        <w:pStyle w:val="Heading1"/>
        <w:keepLines w:val="0"/>
        <w:numPr>
          <w:ilvl w:val="0"/>
          <w:numId w:val="13"/>
        </w:numPr>
        <w:spacing w:before="60" w:after="120" w:afterAutospacing="0"/>
        <w:rPr>
          <w:rFonts w:asciiTheme="minorHAnsi" w:hAnsiTheme="minorHAnsi" w:cstheme="minorHAnsi"/>
          <w:color w:val="auto"/>
          <w:sz w:val="24"/>
          <w:szCs w:val="24"/>
        </w:rPr>
      </w:pPr>
      <w:bookmarkStart w:id="17" w:name="_Toc369610968"/>
      <w:r w:rsidRPr="004A006A">
        <w:rPr>
          <w:rFonts w:asciiTheme="minorHAnsi" w:hAnsiTheme="minorHAnsi" w:cstheme="minorHAnsi"/>
          <w:color w:val="auto"/>
          <w:sz w:val="24"/>
          <w:szCs w:val="24"/>
        </w:rPr>
        <w:t xml:space="preserve">BLINDING AND </w:t>
      </w:r>
      <w:bookmarkEnd w:id="17"/>
      <w:proofErr w:type="spellStart"/>
      <w:r w:rsidRPr="004A006A">
        <w:rPr>
          <w:rFonts w:asciiTheme="minorHAnsi" w:hAnsiTheme="minorHAnsi" w:cstheme="minorHAnsi"/>
          <w:color w:val="auto"/>
          <w:sz w:val="24"/>
          <w:szCs w:val="24"/>
        </w:rPr>
        <w:t>Unblinding</w:t>
      </w:r>
      <w:proofErr w:type="spellEnd"/>
    </w:p>
    <w:p w14:paraId="771B56D6" w14:textId="77777777" w:rsidR="00481AF6" w:rsidRPr="004A006A" w:rsidRDefault="00481AF6" w:rsidP="00BE623E">
      <w:pPr>
        <w:rPr>
          <w:rFonts w:cstheme="minorHAnsi"/>
          <w:sz w:val="24"/>
          <w:szCs w:val="24"/>
        </w:rPr>
      </w:pPr>
      <w:r w:rsidRPr="004A006A">
        <w:rPr>
          <w:rFonts w:cstheme="minorHAnsi"/>
          <w:sz w:val="24"/>
          <w:szCs w:val="24"/>
        </w:rPr>
        <w:t xml:space="preserve">The study is a prospective, randomized trial </w:t>
      </w:r>
      <w:r w:rsidR="00245E7A" w:rsidRPr="004A006A">
        <w:rPr>
          <w:rFonts w:cstheme="minorHAnsi"/>
          <w:sz w:val="24"/>
          <w:szCs w:val="24"/>
        </w:rPr>
        <w:t xml:space="preserve">in which the coordinating investigator is the only one who will be </w:t>
      </w:r>
      <w:proofErr w:type="spellStart"/>
      <w:r w:rsidR="00245E7A" w:rsidRPr="004A006A">
        <w:rPr>
          <w:rFonts w:cstheme="minorHAnsi"/>
          <w:sz w:val="24"/>
          <w:szCs w:val="24"/>
        </w:rPr>
        <w:t>unblinded</w:t>
      </w:r>
      <w:proofErr w:type="spellEnd"/>
      <w:r w:rsidR="00245E7A" w:rsidRPr="004A006A">
        <w:rPr>
          <w:rFonts w:cstheme="minorHAnsi"/>
          <w:sz w:val="24"/>
          <w:szCs w:val="24"/>
        </w:rPr>
        <w:t>. The patients, radiologists and all other investigators will be blinded.</w:t>
      </w:r>
    </w:p>
    <w:p w14:paraId="6EDF4933" w14:textId="77777777" w:rsidR="00481AF6" w:rsidRPr="004A006A" w:rsidRDefault="00481AF6" w:rsidP="00916D6E">
      <w:pPr>
        <w:pStyle w:val="Heading1"/>
        <w:keepLines w:val="0"/>
        <w:numPr>
          <w:ilvl w:val="0"/>
          <w:numId w:val="13"/>
        </w:numPr>
        <w:spacing w:before="60" w:after="120" w:afterAutospacing="0"/>
        <w:rPr>
          <w:rFonts w:asciiTheme="minorHAnsi" w:hAnsiTheme="minorHAnsi" w:cstheme="minorHAnsi"/>
          <w:color w:val="auto"/>
          <w:sz w:val="24"/>
          <w:szCs w:val="24"/>
        </w:rPr>
      </w:pPr>
      <w:bookmarkStart w:id="18" w:name="_Toc369610969"/>
      <w:r w:rsidRPr="004A006A">
        <w:rPr>
          <w:rFonts w:asciiTheme="minorHAnsi" w:hAnsiTheme="minorHAnsi" w:cstheme="minorHAnsi"/>
          <w:color w:val="auto"/>
          <w:sz w:val="24"/>
          <w:szCs w:val="24"/>
        </w:rPr>
        <w:t xml:space="preserve">STATISTICAL </w:t>
      </w:r>
      <w:bookmarkEnd w:id="18"/>
      <w:r w:rsidRPr="004A006A">
        <w:rPr>
          <w:rFonts w:asciiTheme="minorHAnsi" w:hAnsiTheme="minorHAnsi" w:cstheme="minorHAnsi"/>
          <w:color w:val="auto"/>
          <w:sz w:val="24"/>
          <w:szCs w:val="24"/>
        </w:rPr>
        <w:t>Consideration</w:t>
      </w:r>
    </w:p>
    <w:p w14:paraId="0708144E" w14:textId="77777777" w:rsidR="00245E7A" w:rsidRPr="004A006A" w:rsidRDefault="00245E7A" w:rsidP="00245E7A">
      <w:pPr>
        <w:tabs>
          <w:tab w:val="right" w:pos="9356"/>
        </w:tabs>
        <w:spacing w:before="80"/>
        <w:rPr>
          <w:rFonts w:cs="Calibri"/>
          <w:b/>
          <w:bCs/>
        </w:rPr>
      </w:pPr>
      <w:r w:rsidRPr="004A006A">
        <w:rPr>
          <w:rFonts w:cs="Calibri"/>
          <w:b/>
          <w:bCs/>
        </w:rPr>
        <w:t>Sample size calculation</w:t>
      </w:r>
    </w:p>
    <w:p w14:paraId="5BFFA1AB" w14:textId="77777777" w:rsidR="00245E7A" w:rsidRPr="004A006A" w:rsidRDefault="00245E7A" w:rsidP="00CA7F88">
      <w:pPr>
        <w:tabs>
          <w:tab w:val="right" w:pos="9356"/>
        </w:tabs>
        <w:spacing w:after="0"/>
      </w:pPr>
      <w:r w:rsidRPr="004A006A">
        <w:rPr>
          <w:rFonts w:cs="Calibri"/>
        </w:rPr>
        <w:t xml:space="preserve">Based on a power calculation from a similar study that demonstrated a significant positive effect of </w:t>
      </w:r>
      <w:proofErr w:type="spellStart"/>
      <w:r w:rsidRPr="004A006A">
        <w:rPr>
          <w:rFonts w:cs="Calibri"/>
        </w:rPr>
        <w:t>mesenchymal</w:t>
      </w:r>
      <w:proofErr w:type="spellEnd"/>
      <w:r w:rsidRPr="004A006A">
        <w:rPr>
          <w:rFonts w:cs="Calibri"/>
        </w:rPr>
        <w:t xml:space="preserve"> stem cells on tendon healing after cuff repair, 90 patients will be recruited into this study</w:t>
      </w:r>
      <w:r w:rsidRPr="004A006A">
        <w:t>. 45 Patients will be assigned randomly to the intervention group (HA) and 45 to the control group (saline placebo)</w:t>
      </w:r>
      <w:proofErr w:type="gramStart"/>
      <w:r w:rsidRPr="004A006A">
        <w:t>.</w:t>
      </w:r>
      <w:r w:rsidRPr="004A006A">
        <w:rPr>
          <w:vertAlign w:val="superscript"/>
        </w:rPr>
        <w:t>10</w:t>
      </w:r>
      <w:proofErr w:type="gramEnd"/>
    </w:p>
    <w:p w14:paraId="78E9F2D6" w14:textId="77777777" w:rsidR="00727AAD" w:rsidRPr="004A006A" w:rsidRDefault="00727AAD" w:rsidP="00245E7A">
      <w:pPr>
        <w:tabs>
          <w:tab w:val="right" w:pos="9356"/>
        </w:tabs>
        <w:spacing w:before="80"/>
        <w:jc w:val="both"/>
        <w:rPr>
          <w:rFonts w:cs="Calibri"/>
          <w:b/>
          <w:bCs/>
        </w:rPr>
      </w:pPr>
    </w:p>
    <w:p w14:paraId="4215F427" w14:textId="77777777" w:rsidR="00E11FF1" w:rsidRDefault="00E11FF1" w:rsidP="00245E7A">
      <w:pPr>
        <w:tabs>
          <w:tab w:val="right" w:pos="9356"/>
        </w:tabs>
        <w:spacing w:before="80"/>
        <w:jc w:val="both"/>
        <w:rPr>
          <w:rFonts w:cs="Calibri"/>
          <w:b/>
          <w:bCs/>
        </w:rPr>
      </w:pPr>
    </w:p>
    <w:p w14:paraId="5F44521C" w14:textId="77777777" w:rsidR="00713BC3" w:rsidRDefault="00713BC3" w:rsidP="00245E7A">
      <w:pPr>
        <w:tabs>
          <w:tab w:val="right" w:pos="9356"/>
        </w:tabs>
        <w:spacing w:before="80"/>
        <w:jc w:val="both"/>
        <w:rPr>
          <w:rFonts w:cs="Calibri"/>
          <w:b/>
          <w:bCs/>
        </w:rPr>
      </w:pPr>
    </w:p>
    <w:p w14:paraId="5B0EE31F" w14:textId="77777777" w:rsidR="00245E7A" w:rsidRPr="004A006A" w:rsidRDefault="00245E7A" w:rsidP="00245E7A">
      <w:pPr>
        <w:tabs>
          <w:tab w:val="right" w:pos="9356"/>
        </w:tabs>
        <w:spacing w:before="80"/>
        <w:jc w:val="both"/>
        <w:rPr>
          <w:rFonts w:cs="Calibri"/>
          <w:b/>
          <w:bCs/>
        </w:rPr>
      </w:pPr>
      <w:r w:rsidRPr="004A006A">
        <w:rPr>
          <w:rFonts w:cs="Calibri"/>
          <w:b/>
          <w:bCs/>
        </w:rPr>
        <w:lastRenderedPageBreak/>
        <w:t>Analysis plan</w:t>
      </w:r>
    </w:p>
    <w:p w14:paraId="652C0C21" w14:textId="77777777" w:rsidR="00245E7A" w:rsidRPr="004A006A" w:rsidRDefault="00245E7A" w:rsidP="00CA7F88">
      <w:pPr>
        <w:tabs>
          <w:tab w:val="right" w:pos="9356"/>
        </w:tabs>
        <w:spacing w:before="80"/>
        <w:jc w:val="both"/>
        <w:rPr>
          <w:rFonts w:cs="Calibri"/>
        </w:rPr>
      </w:pPr>
      <w:r w:rsidRPr="004A006A">
        <w:rPr>
          <w:rFonts w:cs="Calibri"/>
        </w:rPr>
        <w:t>Nominal data will be expressed as means +/- SD, while categorical data will be expressed as mean, frequencies, +/- SD.  The Mann-Whitney U-test will be utilized to determine significant difference in outcome measures between two groups. Friedman’s test will be used to determine significant difference in outcome measures over time.</w:t>
      </w:r>
    </w:p>
    <w:p w14:paraId="65DA2F18" w14:textId="77777777" w:rsidR="00481AF6" w:rsidRPr="004A006A" w:rsidRDefault="00481AF6" w:rsidP="00916D6E">
      <w:pPr>
        <w:pStyle w:val="Heading1"/>
        <w:keepLines w:val="0"/>
        <w:numPr>
          <w:ilvl w:val="0"/>
          <w:numId w:val="13"/>
        </w:numPr>
        <w:spacing w:before="60" w:after="120" w:afterAutospacing="0"/>
        <w:rPr>
          <w:rFonts w:asciiTheme="minorHAnsi" w:hAnsiTheme="minorHAnsi" w:cstheme="minorHAnsi"/>
          <w:color w:val="auto"/>
          <w:sz w:val="24"/>
          <w:szCs w:val="24"/>
        </w:rPr>
      </w:pPr>
      <w:bookmarkStart w:id="19" w:name="_Toc369610970"/>
      <w:r w:rsidRPr="004A006A">
        <w:rPr>
          <w:rFonts w:asciiTheme="minorHAnsi" w:hAnsiTheme="minorHAnsi" w:cstheme="minorHAnsi"/>
          <w:color w:val="auto"/>
          <w:sz w:val="24"/>
          <w:szCs w:val="24"/>
        </w:rPr>
        <w:t xml:space="preserve">CONFIDENTIALITY AND STORAGE AND ARCHIVING OF STUDY </w:t>
      </w:r>
      <w:bookmarkEnd w:id="19"/>
      <w:r w:rsidRPr="004A006A">
        <w:rPr>
          <w:rFonts w:asciiTheme="minorHAnsi" w:hAnsiTheme="minorHAnsi" w:cstheme="minorHAnsi"/>
          <w:color w:val="auto"/>
          <w:sz w:val="24"/>
          <w:szCs w:val="24"/>
        </w:rPr>
        <w:t xml:space="preserve">Documents </w:t>
      </w:r>
    </w:p>
    <w:p w14:paraId="7E4D9524" w14:textId="77777777" w:rsidR="00481AF6" w:rsidRPr="004A006A" w:rsidRDefault="00481AF6" w:rsidP="00481AF6">
      <w:pPr>
        <w:ind w:firstLine="720"/>
        <w:jc w:val="both"/>
        <w:rPr>
          <w:rFonts w:cstheme="minorHAnsi"/>
          <w:sz w:val="24"/>
          <w:szCs w:val="24"/>
        </w:rPr>
      </w:pPr>
      <w:r w:rsidRPr="004A006A">
        <w:rPr>
          <w:rFonts w:cstheme="minorHAnsi"/>
          <w:sz w:val="24"/>
          <w:szCs w:val="24"/>
        </w:rPr>
        <w:t xml:space="preserve">All patient data will be used confidentially and in accordance with the Australian Medical Association guidelines for patient information handling. The </w:t>
      </w:r>
      <w:proofErr w:type="gramStart"/>
      <w:r w:rsidRPr="004A006A">
        <w:rPr>
          <w:rFonts w:cstheme="minorHAnsi"/>
          <w:sz w:val="24"/>
          <w:szCs w:val="24"/>
        </w:rPr>
        <w:t>information will only be used by the primary investigators</w:t>
      </w:r>
      <w:proofErr w:type="gramEnd"/>
      <w:r w:rsidRPr="004A006A">
        <w:rPr>
          <w:rFonts w:cstheme="minorHAnsi"/>
          <w:sz w:val="24"/>
          <w:szCs w:val="24"/>
        </w:rPr>
        <w:t>. As per the guideline for archiving periods of Interventional studies conducted under the TGA CTN Scheme, the study documents will be archived indefinitely.</w:t>
      </w:r>
    </w:p>
    <w:p w14:paraId="015F75BA" w14:textId="77777777" w:rsidR="00481AF6" w:rsidRPr="004A006A" w:rsidRDefault="00481AF6" w:rsidP="00916D6E">
      <w:pPr>
        <w:pStyle w:val="Heading1"/>
        <w:keepLines w:val="0"/>
        <w:numPr>
          <w:ilvl w:val="0"/>
          <w:numId w:val="13"/>
        </w:numPr>
        <w:spacing w:before="60" w:after="120" w:afterAutospacing="0"/>
        <w:rPr>
          <w:rFonts w:asciiTheme="minorHAnsi" w:hAnsiTheme="minorHAnsi" w:cstheme="minorHAnsi"/>
          <w:color w:val="auto"/>
          <w:sz w:val="24"/>
          <w:szCs w:val="24"/>
        </w:rPr>
      </w:pPr>
      <w:bookmarkStart w:id="20" w:name="_Toc369610971"/>
      <w:r w:rsidRPr="004A006A">
        <w:rPr>
          <w:rFonts w:asciiTheme="minorHAnsi" w:hAnsiTheme="minorHAnsi" w:cstheme="minorHAnsi"/>
          <w:color w:val="auto"/>
          <w:sz w:val="24"/>
          <w:szCs w:val="24"/>
        </w:rPr>
        <w:t>Other study documents</w:t>
      </w:r>
      <w:bookmarkEnd w:id="20"/>
    </w:p>
    <w:p w14:paraId="4634068F" w14:textId="77777777" w:rsidR="00481AF6" w:rsidRPr="004A006A" w:rsidRDefault="00481AF6" w:rsidP="00916D6E">
      <w:pPr>
        <w:pStyle w:val="NormalItalic"/>
        <w:numPr>
          <w:ilvl w:val="0"/>
          <w:numId w:val="15"/>
        </w:numPr>
        <w:rPr>
          <w:rFonts w:asciiTheme="minorHAnsi" w:hAnsiTheme="minorHAnsi" w:cstheme="minorHAnsi"/>
          <w:i w:val="0"/>
          <w:sz w:val="24"/>
          <w:szCs w:val="24"/>
        </w:rPr>
      </w:pPr>
      <w:r w:rsidRPr="004A006A">
        <w:rPr>
          <w:rFonts w:asciiTheme="minorHAnsi" w:hAnsiTheme="minorHAnsi" w:cstheme="minorHAnsi"/>
          <w:i w:val="0"/>
          <w:sz w:val="24"/>
          <w:szCs w:val="24"/>
        </w:rPr>
        <w:t>Selection Criteria Form.</w:t>
      </w:r>
    </w:p>
    <w:p w14:paraId="54EC794F" w14:textId="77777777" w:rsidR="00481AF6" w:rsidRPr="004A006A" w:rsidRDefault="00CA7F88" w:rsidP="00916D6E">
      <w:pPr>
        <w:pStyle w:val="ListParagraph"/>
        <w:numPr>
          <w:ilvl w:val="0"/>
          <w:numId w:val="15"/>
        </w:numPr>
        <w:spacing w:before="60" w:after="60" w:afterAutospacing="0"/>
        <w:rPr>
          <w:rFonts w:cstheme="minorHAnsi"/>
          <w:sz w:val="24"/>
          <w:szCs w:val="24"/>
        </w:rPr>
      </w:pPr>
      <w:r w:rsidRPr="004A006A">
        <w:rPr>
          <w:rFonts w:cstheme="minorHAnsi"/>
          <w:sz w:val="24"/>
          <w:szCs w:val="24"/>
        </w:rPr>
        <w:t xml:space="preserve">Patient Information sheet and consent. </w:t>
      </w:r>
    </w:p>
    <w:p w14:paraId="0EF6BD72" w14:textId="77777777" w:rsidR="00481AF6" w:rsidRPr="004A006A" w:rsidRDefault="007B46A3" w:rsidP="00916D6E">
      <w:pPr>
        <w:pStyle w:val="ListParagraph"/>
        <w:numPr>
          <w:ilvl w:val="0"/>
          <w:numId w:val="15"/>
        </w:numPr>
        <w:spacing w:before="60" w:after="60" w:afterAutospacing="0"/>
        <w:rPr>
          <w:rFonts w:cstheme="minorHAnsi"/>
          <w:sz w:val="24"/>
          <w:szCs w:val="24"/>
        </w:rPr>
      </w:pPr>
      <w:r>
        <w:rPr>
          <w:rFonts w:cstheme="minorHAnsi"/>
          <w:sz w:val="24"/>
          <w:szCs w:val="24"/>
        </w:rPr>
        <w:t>Randomisation list</w:t>
      </w:r>
    </w:p>
    <w:p w14:paraId="2ACE678D" w14:textId="77777777" w:rsidR="00CA7F88" w:rsidRDefault="00CA7F88" w:rsidP="00916D6E">
      <w:pPr>
        <w:pStyle w:val="ListParagraph"/>
        <w:numPr>
          <w:ilvl w:val="0"/>
          <w:numId w:val="15"/>
        </w:numPr>
        <w:spacing w:before="60" w:after="60" w:afterAutospacing="0"/>
        <w:rPr>
          <w:rFonts w:cstheme="minorHAnsi"/>
          <w:sz w:val="24"/>
          <w:szCs w:val="24"/>
        </w:rPr>
      </w:pPr>
      <w:r w:rsidRPr="004A006A">
        <w:rPr>
          <w:rFonts w:cstheme="minorHAnsi"/>
          <w:sz w:val="24"/>
          <w:szCs w:val="24"/>
        </w:rPr>
        <w:t>Clinical evaluation forms: Preoperative, 2 weeks after surgery</w:t>
      </w:r>
      <w:proofErr w:type="gramStart"/>
      <w:r w:rsidRPr="004A006A">
        <w:rPr>
          <w:rFonts w:cstheme="minorHAnsi"/>
          <w:sz w:val="24"/>
          <w:szCs w:val="24"/>
        </w:rPr>
        <w:t>,3</w:t>
      </w:r>
      <w:proofErr w:type="gramEnd"/>
      <w:r w:rsidRPr="004A006A">
        <w:rPr>
          <w:rFonts w:cstheme="minorHAnsi"/>
          <w:sz w:val="24"/>
          <w:szCs w:val="24"/>
        </w:rPr>
        <w:t xml:space="preserve"> months after surgery,6 months after surgery,12 months after surgery.</w:t>
      </w:r>
    </w:p>
    <w:p w14:paraId="4B675B59" w14:textId="77777777" w:rsidR="00CA7F88" w:rsidRPr="007B46A3" w:rsidRDefault="006250CC" w:rsidP="007B46A3">
      <w:pPr>
        <w:pStyle w:val="ListParagraph"/>
        <w:numPr>
          <w:ilvl w:val="0"/>
          <w:numId w:val="15"/>
        </w:numPr>
        <w:spacing w:before="60" w:after="60" w:afterAutospacing="0"/>
        <w:rPr>
          <w:rFonts w:cstheme="minorHAnsi"/>
          <w:sz w:val="24"/>
          <w:szCs w:val="24"/>
        </w:rPr>
      </w:pPr>
      <w:r>
        <w:rPr>
          <w:rFonts w:cstheme="minorHAnsi"/>
          <w:sz w:val="24"/>
          <w:szCs w:val="24"/>
        </w:rPr>
        <w:t>Adverse events reporting</w:t>
      </w:r>
    </w:p>
    <w:p w14:paraId="572837FA" w14:textId="77777777" w:rsidR="00CA7F88" w:rsidRPr="004A006A" w:rsidRDefault="00CA7F88" w:rsidP="00736F1C">
      <w:pPr>
        <w:shd w:val="clear" w:color="auto" w:fill="FFFFFF"/>
        <w:spacing w:before="100" w:beforeAutospacing="1" w:after="0"/>
        <w:outlineLvl w:val="1"/>
        <w:rPr>
          <w:b/>
          <w:bCs/>
          <w:sz w:val="24"/>
          <w:szCs w:val="24"/>
        </w:rPr>
      </w:pPr>
    </w:p>
    <w:p w14:paraId="3CF85912" w14:textId="77777777" w:rsidR="00E232C9" w:rsidRPr="004A006A" w:rsidRDefault="00E232C9" w:rsidP="00736F1C">
      <w:pPr>
        <w:shd w:val="clear" w:color="auto" w:fill="FFFFFF"/>
        <w:spacing w:before="100" w:beforeAutospacing="1" w:after="0"/>
        <w:outlineLvl w:val="1"/>
        <w:rPr>
          <w:b/>
          <w:bCs/>
          <w:sz w:val="24"/>
          <w:szCs w:val="24"/>
        </w:rPr>
      </w:pPr>
    </w:p>
    <w:p w14:paraId="1E7DECEB" w14:textId="77777777" w:rsidR="00E232C9" w:rsidRPr="004A006A" w:rsidRDefault="00E232C9" w:rsidP="00736F1C">
      <w:pPr>
        <w:shd w:val="clear" w:color="auto" w:fill="FFFFFF"/>
        <w:spacing w:before="100" w:beforeAutospacing="1" w:after="0"/>
        <w:outlineLvl w:val="1"/>
        <w:rPr>
          <w:b/>
          <w:bCs/>
          <w:sz w:val="24"/>
          <w:szCs w:val="24"/>
        </w:rPr>
      </w:pPr>
    </w:p>
    <w:p w14:paraId="5FF6C3FE" w14:textId="77777777" w:rsidR="00E232C9" w:rsidRPr="004A006A" w:rsidRDefault="00E232C9" w:rsidP="00736F1C">
      <w:pPr>
        <w:shd w:val="clear" w:color="auto" w:fill="FFFFFF"/>
        <w:spacing w:before="100" w:beforeAutospacing="1" w:after="0"/>
        <w:outlineLvl w:val="1"/>
        <w:rPr>
          <w:b/>
          <w:bCs/>
          <w:sz w:val="24"/>
          <w:szCs w:val="24"/>
        </w:rPr>
      </w:pPr>
    </w:p>
    <w:p w14:paraId="18C9D233" w14:textId="77777777" w:rsidR="00E232C9" w:rsidRPr="004A006A" w:rsidRDefault="00E232C9" w:rsidP="00736F1C">
      <w:pPr>
        <w:shd w:val="clear" w:color="auto" w:fill="FFFFFF"/>
        <w:spacing w:before="100" w:beforeAutospacing="1" w:after="0"/>
        <w:outlineLvl w:val="1"/>
        <w:rPr>
          <w:b/>
          <w:bCs/>
          <w:sz w:val="24"/>
          <w:szCs w:val="24"/>
        </w:rPr>
      </w:pPr>
    </w:p>
    <w:p w14:paraId="1191A9B9" w14:textId="77777777" w:rsidR="00E232C9" w:rsidRPr="004A006A" w:rsidRDefault="00E232C9" w:rsidP="00736F1C">
      <w:pPr>
        <w:shd w:val="clear" w:color="auto" w:fill="FFFFFF"/>
        <w:spacing w:before="100" w:beforeAutospacing="1" w:after="0"/>
        <w:outlineLvl w:val="1"/>
        <w:rPr>
          <w:b/>
          <w:bCs/>
          <w:sz w:val="24"/>
          <w:szCs w:val="24"/>
        </w:rPr>
      </w:pPr>
    </w:p>
    <w:p w14:paraId="1C28E4B8" w14:textId="77777777" w:rsidR="00E232C9" w:rsidRPr="004A006A" w:rsidRDefault="00E232C9" w:rsidP="00736F1C">
      <w:pPr>
        <w:shd w:val="clear" w:color="auto" w:fill="FFFFFF"/>
        <w:spacing w:before="100" w:beforeAutospacing="1" w:after="0"/>
        <w:outlineLvl w:val="1"/>
        <w:rPr>
          <w:b/>
          <w:bCs/>
          <w:sz w:val="24"/>
          <w:szCs w:val="24"/>
        </w:rPr>
      </w:pPr>
    </w:p>
    <w:p w14:paraId="67DB1765" w14:textId="77777777" w:rsidR="00E232C9" w:rsidRPr="004A006A" w:rsidRDefault="00E232C9" w:rsidP="00736F1C">
      <w:pPr>
        <w:shd w:val="clear" w:color="auto" w:fill="FFFFFF"/>
        <w:spacing w:before="100" w:beforeAutospacing="1" w:after="0"/>
        <w:outlineLvl w:val="1"/>
        <w:rPr>
          <w:b/>
          <w:bCs/>
          <w:sz w:val="24"/>
          <w:szCs w:val="24"/>
        </w:rPr>
      </w:pPr>
    </w:p>
    <w:p w14:paraId="5B1D7281" w14:textId="77777777" w:rsidR="00CD460F" w:rsidRPr="004A006A" w:rsidRDefault="00CD460F" w:rsidP="00736F1C">
      <w:pPr>
        <w:shd w:val="clear" w:color="auto" w:fill="FFFFFF"/>
        <w:spacing w:before="100" w:beforeAutospacing="1" w:after="0"/>
        <w:outlineLvl w:val="1"/>
        <w:rPr>
          <w:b/>
          <w:bCs/>
          <w:sz w:val="24"/>
          <w:szCs w:val="24"/>
        </w:rPr>
      </w:pPr>
    </w:p>
    <w:p w14:paraId="13BE9F86" w14:textId="77777777" w:rsidR="00CD460F" w:rsidRPr="004A006A" w:rsidRDefault="00CD460F" w:rsidP="00736F1C">
      <w:pPr>
        <w:shd w:val="clear" w:color="auto" w:fill="FFFFFF"/>
        <w:spacing w:before="100" w:beforeAutospacing="1" w:after="0"/>
        <w:outlineLvl w:val="1"/>
        <w:rPr>
          <w:b/>
          <w:bCs/>
          <w:sz w:val="24"/>
          <w:szCs w:val="24"/>
        </w:rPr>
      </w:pPr>
    </w:p>
    <w:p w14:paraId="12FA974C" w14:textId="77777777" w:rsidR="00CD460F" w:rsidRPr="004A006A" w:rsidRDefault="00CD460F" w:rsidP="00736F1C">
      <w:pPr>
        <w:shd w:val="clear" w:color="auto" w:fill="FFFFFF"/>
        <w:spacing w:before="100" w:beforeAutospacing="1" w:after="0"/>
        <w:outlineLvl w:val="1"/>
        <w:rPr>
          <w:b/>
          <w:bCs/>
          <w:sz w:val="24"/>
          <w:szCs w:val="24"/>
        </w:rPr>
      </w:pPr>
    </w:p>
    <w:p w14:paraId="328AFA41" w14:textId="77777777" w:rsidR="00BF4DFC" w:rsidRPr="004A006A" w:rsidRDefault="00BF4DFC" w:rsidP="00736F1C">
      <w:pPr>
        <w:shd w:val="clear" w:color="auto" w:fill="FFFFFF"/>
        <w:spacing w:before="100" w:beforeAutospacing="1" w:after="0"/>
        <w:outlineLvl w:val="1"/>
        <w:rPr>
          <w:b/>
          <w:bCs/>
          <w:sz w:val="24"/>
          <w:szCs w:val="24"/>
        </w:rPr>
      </w:pPr>
    </w:p>
    <w:p w14:paraId="18AF5992" w14:textId="77777777" w:rsidR="003072B6" w:rsidRPr="004A006A" w:rsidRDefault="00293BA1" w:rsidP="00736F1C">
      <w:pPr>
        <w:rPr>
          <w:rFonts w:cstheme="minorHAnsi"/>
          <w:sz w:val="24"/>
          <w:szCs w:val="24"/>
        </w:rPr>
      </w:pPr>
      <w:r w:rsidRPr="004A006A">
        <w:rPr>
          <w:rFonts w:cstheme="minorHAnsi"/>
          <w:b/>
          <w:bCs/>
          <w:sz w:val="24"/>
          <w:szCs w:val="24"/>
        </w:rPr>
        <w:lastRenderedPageBreak/>
        <w:t xml:space="preserve">12. </w:t>
      </w:r>
      <w:r w:rsidR="003072B6" w:rsidRPr="004A006A">
        <w:rPr>
          <w:rFonts w:cstheme="minorHAnsi"/>
          <w:b/>
          <w:bCs/>
          <w:sz w:val="24"/>
          <w:szCs w:val="24"/>
        </w:rPr>
        <w:t>References</w:t>
      </w:r>
      <w:r w:rsidR="003072B6" w:rsidRPr="004A006A">
        <w:rPr>
          <w:rFonts w:cstheme="minorHAnsi"/>
          <w:sz w:val="24"/>
          <w:szCs w:val="24"/>
        </w:rPr>
        <w:t>:</w:t>
      </w:r>
    </w:p>
    <w:p w14:paraId="1A0BF43B" w14:textId="77777777" w:rsidR="003072B6" w:rsidRPr="00006DD6" w:rsidRDefault="00A5595D" w:rsidP="00153CF3">
      <w:pPr>
        <w:rPr>
          <w:rFonts w:cstheme="minorHAnsi"/>
          <w:sz w:val="24"/>
          <w:szCs w:val="24"/>
        </w:rPr>
      </w:pPr>
      <w:r w:rsidRPr="00006DD6">
        <w:rPr>
          <w:rFonts w:cstheme="minorHAnsi"/>
          <w:sz w:val="24"/>
          <w:szCs w:val="24"/>
        </w:rPr>
        <w:t>1</w:t>
      </w:r>
      <w:r w:rsidR="003072B6" w:rsidRPr="00006DD6">
        <w:rPr>
          <w:rFonts w:cstheme="minorHAnsi"/>
          <w:sz w:val="24"/>
          <w:szCs w:val="24"/>
        </w:rPr>
        <w:t xml:space="preserve">. Lindley K, Jones GL. Outcomes of arthroscopic versus open rotator cuff repair: a systematic review of the literature. Am J </w:t>
      </w:r>
      <w:proofErr w:type="spellStart"/>
      <w:r w:rsidR="003072B6" w:rsidRPr="00006DD6">
        <w:rPr>
          <w:rFonts w:cstheme="minorHAnsi"/>
          <w:sz w:val="24"/>
          <w:szCs w:val="24"/>
        </w:rPr>
        <w:t>Orthop</w:t>
      </w:r>
      <w:proofErr w:type="spellEnd"/>
      <w:r w:rsidR="003072B6" w:rsidRPr="00006DD6">
        <w:rPr>
          <w:rFonts w:cstheme="minorHAnsi"/>
          <w:sz w:val="24"/>
          <w:szCs w:val="24"/>
        </w:rPr>
        <w:t xml:space="preserve"> (Belle Mead NJ)</w:t>
      </w:r>
      <w:proofErr w:type="gramStart"/>
      <w:r w:rsidR="003072B6" w:rsidRPr="00006DD6">
        <w:rPr>
          <w:rFonts w:cstheme="minorHAnsi"/>
          <w:sz w:val="24"/>
          <w:szCs w:val="24"/>
        </w:rPr>
        <w:t>.</w:t>
      </w:r>
      <w:proofErr w:type="gramEnd"/>
      <w:r w:rsidR="003072B6" w:rsidRPr="00006DD6">
        <w:rPr>
          <w:rFonts w:cstheme="minorHAnsi"/>
          <w:sz w:val="24"/>
          <w:szCs w:val="24"/>
        </w:rPr>
        <w:t xml:space="preserve"> 2010</w:t>
      </w:r>
      <w:proofErr w:type="gramStart"/>
      <w:r w:rsidR="003072B6" w:rsidRPr="00006DD6">
        <w:rPr>
          <w:rFonts w:cstheme="minorHAnsi"/>
          <w:sz w:val="24"/>
          <w:szCs w:val="24"/>
        </w:rPr>
        <w:t>;39</w:t>
      </w:r>
      <w:proofErr w:type="gramEnd"/>
      <w:r w:rsidR="003072B6" w:rsidRPr="00006DD6">
        <w:rPr>
          <w:rFonts w:cstheme="minorHAnsi"/>
          <w:sz w:val="24"/>
          <w:szCs w:val="24"/>
        </w:rPr>
        <w:t>(12):592-600</w:t>
      </w:r>
    </w:p>
    <w:p w14:paraId="57A54C21" w14:textId="77777777" w:rsidR="003072B6" w:rsidRPr="00006DD6" w:rsidRDefault="00A5595D" w:rsidP="00736F1C">
      <w:pPr>
        <w:rPr>
          <w:rFonts w:cstheme="minorHAnsi"/>
          <w:sz w:val="24"/>
          <w:szCs w:val="24"/>
        </w:rPr>
      </w:pPr>
      <w:r w:rsidRPr="00006DD6">
        <w:rPr>
          <w:rFonts w:cstheme="minorHAnsi"/>
          <w:sz w:val="24"/>
          <w:szCs w:val="24"/>
        </w:rPr>
        <w:t>2</w:t>
      </w:r>
      <w:r w:rsidR="003072B6" w:rsidRPr="00006DD6">
        <w:rPr>
          <w:rFonts w:cstheme="minorHAnsi"/>
          <w:sz w:val="24"/>
          <w:szCs w:val="24"/>
        </w:rPr>
        <w:t xml:space="preserve">. Morse K, Davis AD, </w:t>
      </w:r>
      <w:proofErr w:type="spellStart"/>
      <w:r w:rsidR="003072B6" w:rsidRPr="00006DD6">
        <w:rPr>
          <w:rFonts w:cstheme="minorHAnsi"/>
          <w:sz w:val="24"/>
          <w:szCs w:val="24"/>
        </w:rPr>
        <w:t>Afra</w:t>
      </w:r>
      <w:proofErr w:type="spellEnd"/>
      <w:r w:rsidR="003072B6" w:rsidRPr="00006DD6">
        <w:rPr>
          <w:rFonts w:cstheme="minorHAnsi"/>
          <w:sz w:val="24"/>
          <w:szCs w:val="24"/>
        </w:rPr>
        <w:t xml:space="preserve"> R, et al. Arthroscopic versus mini-open rotator cuff repair: a comprehensive review and meta-analysis. Am J Sports Med. 2008</w:t>
      </w:r>
      <w:proofErr w:type="gramStart"/>
      <w:r w:rsidR="003072B6" w:rsidRPr="00006DD6">
        <w:rPr>
          <w:rFonts w:cstheme="minorHAnsi"/>
          <w:sz w:val="24"/>
          <w:szCs w:val="24"/>
        </w:rPr>
        <w:t>;36</w:t>
      </w:r>
      <w:proofErr w:type="gramEnd"/>
      <w:r w:rsidR="003072B6" w:rsidRPr="00006DD6">
        <w:rPr>
          <w:rFonts w:cstheme="minorHAnsi"/>
          <w:sz w:val="24"/>
          <w:szCs w:val="24"/>
        </w:rPr>
        <w:t>(9):1824-1828.</w:t>
      </w:r>
    </w:p>
    <w:p w14:paraId="7B667FE0" w14:textId="77777777" w:rsidR="003072B6" w:rsidRPr="00006DD6" w:rsidRDefault="00A5595D" w:rsidP="004B3EBD">
      <w:pPr>
        <w:shd w:val="clear" w:color="auto" w:fill="FFFFFF"/>
        <w:spacing w:line="348" w:lineRule="atLeast"/>
        <w:rPr>
          <w:rFonts w:cstheme="minorHAnsi"/>
          <w:sz w:val="24"/>
          <w:szCs w:val="24"/>
        </w:rPr>
      </w:pPr>
      <w:r w:rsidRPr="00006DD6">
        <w:rPr>
          <w:rFonts w:cstheme="minorHAnsi"/>
          <w:sz w:val="24"/>
          <w:szCs w:val="24"/>
        </w:rPr>
        <w:t>3</w:t>
      </w:r>
      <w:r w:rsidR="003072B6" w:rsidRPr="00006DD6">
        <w:rPr>
          <w:rFonts w:cstheme="minorHAnsi"/>
          <w:sz w:val="24"/>
          <w:szCs w:val="24"/>
        </w:rPr>
        <w:t>.</w:t>
      </w:r>
      <w:hyperlink r:id="rId16" w:history="1">
        <w:r w:rsidR="004B3EBD" w:rsidRPr="00006DD6">
          <w:rPr>
            <w:rFonts w:cstheme="minorHAnsi"/>
            <w:sz w:val="24"/>
            <w:szCs w:val="24"/>
          </w:rPr>
          <w:t>Rhee SM</w:t>
        </w:r>
      </w:hyperlink>
      <w:r w:rsidR="004B3EBD" w:rsidRPr="00006DD6">
        <w:rPr>
          <w:rFonts w:cstheme="minorHAnsi"/>
          <w:sz w:val="24"/>
          <w:szCs w:val="24"/>
        </w:rPr>
        <w:t>1, </w:t>
      </w:r>
      <w:hyperlink r:id="rId17" w:history="1">
        <w:r w:rsidR="004B3EBD" w:rsidRPr="00006DD6">
          <w:rPr>
            <w:rFonts w:cstheme="minorHAnsi"/>
            <w:sz w:val="24"/>
            <w:szCs w:val="24"/>
          </w:rPr>
          <w:t>Chung NY</w:t>
        </w:r>
      </w:hyperlink>
      <w:r w:rsidR="004B3EBD" w:rsidRPr="00006DD6">
        <w:rPr>
          <w:rFonts w:cstheme="minorHAnsi"/>
          <w:sz w:val="24"/>
          <w:szCs w:val="24"/>
        </w:rPr>
        <w:t>2, </w:t>
      </w:r>
      <w:hyperlink r:id="rId18" w:history="1">
        <w:proofErr w:type="spellStart"/>
        <w:r w:rsidR="004B3EBD" w:rsidRPr="00006DD6">
          <w:rPr>
            <w:rFonts w:cstheme="minorHAnsi"/>
            <w:sz w:val="24"/>
            <w:szCs w:val="24"/>
          </w:rPr>
          <w:t>Jeong</w:t>
        </w:r>
        <w:proofErr w:type="spellEnd"/>
        <w:r w:rsidR="004B3EBD" w:rsidRPr="00006DD6">
          <w:rPr>
            <w:rFonts w:cstheme="minorHAnsi"/>
            <w:sz w:val="24"/>
            <w:szCs w:val="24"/>
          </w:rPr>
          <w:t xml:space="preserve"> HJ</w:t>
        </w:r>
      </w:hyperlink>
      <w:r w:rsidR="004B3EBD" w:rsidRPr="00006DD6">
        <w:rPr>
          <w:rFonts w:cstheme="minorHAnsi"/>
          <w:sz w:val="24"/>
          <w:szCs w:val="24"/>
        </w:rPr>
        <w:t>1, </w:t>
      </w:r>
      <w:hyperlink r:id="rId19" w:history="1">
        <w:r w:rsidR="004B3EBD" w:rsidRPr="00006DD6">
          <w:rPr>
            <w:rFonts w:cstheme="minorHAnsi"/>
            <w:sz w:val="24"/>
            <w:szCs w:val="24"/>
          </w:rPr>
          <w:t>Oh JH</w:t>
        </w:r>
      </w:hyperlink>
      <w:r w:rsidR="004B3EBD" w:rsidRPr="00006DD6">
        <w:rPr>
          <w:rFonts w:cstheme="minorHAnsi"/>
          <w:sz w:val="24"/>
          <w:szCs w:val="24"/>
        </w:rPr>
        <w:t xml:space="preserve">1.Subacromial Local </w:t>
      </w:r>
      <w:proofErr w:type="spellStart"/>
      <w:r w:rsidR="004B3EBD" w:rsidRPr="00006DD6">
        <w:rPr>
          <w:rFonts w:cstheme="minorHAnsi"/>
          <w:sz w:val="24"/>
          <w:szCs w:val="24"/>
        </w:rPr>
        <w:t>Anesthetics</w:t>
      </w:r>
      <w:proofErr w:type="spellEnd"/>
      <w:r w:rsidR="004B3EBD" w:rsidRPr="00006DD6">
        <w:rPr>
          <w:rFonts w:cstheme="minorHAnsi"/>
          <w:sz w:val="24"/>
          <w:szCs w:val="24"/>
        </w:rPr>
        <w:t xml:space="preserve"> Do Not Interfere With Rotator Cuff Healing After Arthroscopic Repair. </w:t>
      </w:r>
      <w:hyperlink r:id="rId20" w:tooltip="The American journal of sports medicine." w:history="1">
        <w:r w:rsidR="004B3EBD" w:rsidRPr="00006DD6">
          <w:rPr>
            <w:rFonts w:cstheme="minorHAnsi"/>
            <w:sz w:val="24"/>
            <w:szCs w:val="24"/>
          </w:rPr>
          <w:t>Am J Sports Med.</w:t>
        </w:r>
      </w:hyperlink>
      <w:r w:rsidR="004B3EBD" w:rsidRPr="00006DD6">
        <w:rPr>
          <w:rFonts w:cstheme="minorHAnsi"/>
          <w:sz w:val="24"/>
          <w:szCs w:val="24"/>
        </w:rPr>
        <w:t> 2018 Feb 1:363546517753827</w:t>
      </w:r>
    </w:p>
    <w:p w14:paraId="2644B82D" w14:textId="77777777" w:rsidR="00AF17EC" w:rsidRPr="00006DD6" w:rsidRDefault="00A5595D" w:rsidP="00736F1C">
      <w:pPr>
        <w:rPr>
          <w:rStyle w:val="nowrap"/>
          <w:rFonts w:cstheme="minorHAnsi"/>
          <w:sz w:val="24"/>
          <w:szCs w:val="24"/>
        </w:rPr>
      </w:pPr>
      <w:r w:rsidRPr="00006DD6">
        <w:rPr>
          <w:rFonts w:cstheme="minorHAnsi"/>
          <w:sz w:val="24"/>
          <w:szCs w:val="24"/>
        </w:rPr>
        <w:t>4</w:t>
      </w:r>
      <w:r w:rsidR="003072B6" w:rsidRPr="00006DD6">
        <w:rPr>
          <w:rFonts w:cstheme="minorHAnsi"/>
          <w:sz w:val="24"/>
          <w:szCs w:val="24"/>
        </w:rPr>
        <w:t xml:space="preserve">. </w:t>
      </w:r>
      <w:proofErr w:type="spellStart"/>
      <w:r w:rsidR="00AF17EC" w:rsidRPr="00006DD6">
        <w:rPr>
          <w:rStyle w:val="nowrap"/>
          <w:rFonts w:cstheme="minorHAnsi"/>
          <w:sz w:val="24"/>
          <w:szCs w:val="24"/>
        </w:rPr>
        <w:t>Prabhath</w:t>
      </w:r>
      <w:proofErr w:type="spellEnd"/>
      <w:r w:rsidR="00AF17EC" w:rsidRPr="00006DD6">
        <w:rPr>
          <w:rStyle w:val="nowrap"/>
          <w:rFonts w:cstheme="minorHAnsi"/>
          <w:sz w:val="24"/>
          <w:szCs w:val="24"/>
        </w:rPr>
        <w:t xml:space="preserve"> A, </w:t>
      </w:r>
      <w:proofErr w:type="spellStart"/>
      <w:r w:rsidR="00AF17EC" w:rsidRPr="00006DD6">
        <w:rPr>
          <w:rStyle w:val="nowrap"/>
          <w:rFonts w:cstheme="minorHAnsi"/>
          <w:sz w:val="24"/>
          <w:szCs w:val="24"/>
        </w:rPr>
        <w:t>Vernekar</w:t>
      </w:r>
      <w:proofErr w:type="spellEnd"/>
      <w:r w:rsidR="00AF17EC" w:rsidRPr="00006DD6">
        <w:rPr>
          <w:rStyle w:val="nowrap"/>
          <w:rFonts w:cstheme="minorHAnsi"/>
          <w:sz w:val="24"/>
          <w:szCs w:val="24"/>
        </w:rPr>
        <w:t xml:space="preserve"> VN, Sanchez E, Laurencin </w:t>
      </w:r>
      <w:proofErr w:type="spellStart"/>
      <w:r w:rsidR="00AF17EC" w:rsidRPr="00006DD6">
        <w:rPr>
          <w:rStyle w:val="nowrap"/>
          <w:rFonts w:cstheme="minorHAnsi"/>
          <w:sz w:val="24"/>
          <w:szCs w:val="24"/>
        </w:rPr>
        <w:t>CT.</w:t>
      </w:r>
      <w:hyperlink r:id="rId21" w:history="1">
        <w:proofErr w:type="gramStart"/>
        <w:r w:rsidR="00AF17EC" w:rsidRPr="00006DD6">
          <w:rPr>
            <w:rStyle w:val="nowrap"/>
            <w:rFonts w:cstheme="minorHAnsi"/>
            <w:sz w:val="24"/>
            <w:szCs w:val="24"/>
          </w:rPr>
          <w:t>Growth</w:t>
        </w:r>
        <w:proofErr w:type="spellEnd"/>
        <w:r w:rsidR="00AF17EC" w:rsidRPr="00006DD6">
          <w:rPr>
            <w:rStyle w:val="nowrap"/>
            <w:rFonts w:cstheme="minorHAnsi"/>
            <w:sz w:val="24"/>
            <w:szCs w:val="24"/>
          </w:rPr>
          <w:t xml:space="preserve"> factor delivery strategies for rotator cuff repair and regeneration.</w:t>
        </w:r>
        <w:proofErr w:type="gramEnd"/>
      </w:hyperlink>
      <w:r w:rsidR="00AF17EC" w:rsidRPr="00006DD6">
        <w:rPr>
          <w:rStyle w:val="nowrap"/>
          <w:rFonts w:cstheme="minorHAnsi"/>
          <w:sz w:val="24"/>
          <w:szCs w:val="24"/>
        </w:rPr>
        <w:t xml:space="preserve"> </w:t>
      </w:r>
      <w:proofErr w:type="spellStart"/>
      <w:r w:rsidR="00AF17EC" w:rsidRPr="00006DD6">
        <w:rPr>
          <w:rStyle w:val="nowrap"/>
          <w:rFonts w:cstheme="minorHAnsi"/>
          <w:sz w:val="24"/>
          <w:szCs w:val="24"/>
        </w:rPr>
        <w:t>Int</w:t>
      </w:r>
      <w:proofErr w:type="spellEnd"/>
      <w:r w:rsidR="00AF17EC" w:rsidRPr="00006DD6">
        <w:rPr>
          <w:rStyle w:val="nowrap"/>
          <w:rFonts w:cstheme="minorHAnsi"/>
          <w:sz w:val="24"/>
          <w:szCs w:val="24"/>
        </w:rPr>
        <w:t xml:space="preserve"> J Pharm. 2018 Jan 6.</w:t>
      </w:r>
    </w:p>
    <w:p w14:paraId="355A5D4E" w14:textId="77777777" w:rsidR="003072B6" w:rsidRPr="00006DD6" w:rsidRDefault="00A5595D" w:rsidP="00736F1C">
      <w:pPr>
        <w:rPr>
          <w:rFonts w:cstheme="minorHAnsi"/>
          <w:sz w:val="24"/>
          <w:szCs w:val="24"/>
        </w:rPr>
      </w:pPr>
      <w:r w:rsidRPr="00006DD6">
        <w:rPr>
          <w:rFonts w:cstheme="minorHAnsi"/>
          <w:sz w:val="24"/>
          <w:szCs w:val="24"/>
        </w:rPr>
        <w:t>5</w:t>
      </w:r>
      <w:r w:rsidR="003072B6" w:rsidRPr="00006DD6">
        <w:rPr>
          <w:rFonts w:cstheme="minorHAnsi"/>
          <w:sz w:val="24"/>
          <w:szCs w:val="24"/>
        </w:rPr>
        <w:t xml:space="preserve">. Russell RD, Knight JR, Mulligan E, et al. Structural integrity after rotator cuff repair does not correlate with patient function and pain: a meta-analysis. J Bone Joint </w:t>
      </w:r>
      <w:proofErr w:type="spellStart"/>
      <w:r w:rsidR="003072B6" w:rsidRPr="00006DD6">
        <w:rPr>
          <w:rFonts w:cstheme="minorHAnsi"/>
          <w:sz w:val="24"/>
          <w:szCs w:val="24"/>
        </w:rPr>
        <w:t>Surg</w:t>
      </w:r>
      <w:proofErr w:type="spellEnd"/>
      <w:r w:rsidR="003072B6" w:rsidRPr="00006DD6">
        <w:rPr>
          <w:rFonts w:cstheme="minorHAnsi"/>
          <w:sz w:val="24"/>
          <w:szCs w:val="24"/>
        </w:rPr>
        <w:t xml:space="preserve"> Am. 2014</w:t>
      </w:r>
      <w:proofErr w:type="gramStart"/>
      <w:r w:rsidR="003072B6" w:rsidRPr="00006DD6">
        <w:rPr>
          <w:rFonts w:cstheme="minorHAnsi"/>
          <w:sz w:val="24"/>
          <w:szCs w:val="24"/>
        </w:rPr>
        <w:t>;96</w:t>
      </w:r>
      <w:proofErr w:type="gramEnd"/>
      <w:r w:rsidR="003072B6" w:rsidRPr="00006DD6">
        <w:rPr>
          <w:rFonts w:cstheme="minorHAnsi"/>
          <w:sz w:val="24"/>
          <w:szCs w:val="24"/>
        </w:rPr>
        <w:t>(4):265-271.</w:t>
      </w:r>
    </w:p>
    <w:p w14:paraId="66BA53B3" w14:textId="77777777" w:rsidR="003072B6" w:rsidRPr="00006DD6" w:rsidRDefault="00A5595D" w:rsidP="00736F1C">
      <w:pPr>
        <w:rPr>
          <w:rFonts w:cstheme="minorHAnsi"/>
          <w:sz w:val="24"/>
          <w:szCs w:val="24"/>
        </w:rPr>
      </w:pPr>
      <w:r w:rsidRPr="00006DD6">
        <w:rPr>
          <w:rFonts w:cstheme="minorHAnsi"/>
          <w:sz w:val="24"/>
          <w:szCs w:val="24"/>
        </w:rPr>
        <w:t>6</w:t>
      </w:r>
      <w:r w:rsidR="003072B6" w:rsidRPr="00006DD6">
        <w:rPr>
          <w:rFonts w:cstheme="minorHAnsi"/>
          <w:sz w:val="24"/>
          <w:szCs w:val="24"/>
        </w:rPr>
        <w:t xml:space="preserve">. </w:t>
      </w:r>
      <w:hyperlink r:id="rId22" w:history="1">
        <w:r w:rsidR="0067428E" w:rsidRPr="00006DD6">
          <w:rPr>
            <w:rStyle w:val="nowrap"/>
            <w:rFonts w:eastAsiaTheme="majorEastAsia" w:cstheme="minorHAnsi"/>
            <w:sz w:val="24"/>
            <w:szCs w:val="24"/>
          </w:rPr>
          <w:t>Ebert JR</w:t>
        </w:r>
      </w:hyperlink>
      <w:r w:rsidR="0067428E" w:rsidRPr="00006DD6">
        <w:rPr>
          <w:rStyle w:val="nowrap"/>
          <w:rFonts w:cstheme="minorHAnsi"/>
          <w:sz w:val="24"/>
          <w:szCs w:val="24"/>
        </w:rPr>
        <w:t>1, </w:t>
      </w:r>
      <w:hyperlink r:id="rId23" w:history="1">
        <w:r w:rsidR="0067428E" w:rsidRPr="00006DD6">
          <w:rPr>
            <w:rStyle w:val="nowrap"/>
            <w:rFonts w:eastAsiaTheme="majorEastAsia" w:cstheme="minorHAnsi"/>
            <w:sz w:val="24"/>
            <w:szCs w:val="24"/>
          </w:rPr>
          <w:t>Wang A</w:t>
        </w:r>
      </w:hyperlink>
      <w:r w:rsidR="0067428E" w:rsidRPr="00006DD6">
        <w:rPr>
          <w:rStyle w:val="nowrap"/>
          <w:rFonts w:cstheme="minorHAnsi"/>
          <w:sz w:val="24"/>
          <w:szCs w:val="24"/>
        </w:rPr>
        <w:t>1,2,3, </w:t>
      </w:r>
      <w:hyperlink r:id="rId24" w:history="1">
        <w:r w:rsidR="0067428E" w:rsidRPr="00006DD6">
          <w:rPr>
            <w:rStyle w:val="nowrap"/>
            <w:rFonts w:eastAsiaTheme="majorEastAsia" w:cstheme="minorHAnsi"/>
            <w:sz w:val="24"/>
            <w:szCs w:val="24"/>
          </w:rPr>
          <w:t>Smith A</w:t>
        </w:r>
      </w:hyperlink>
      <w:r w:rsidR="0067428E" w:rsidRPr="00006DD6">
        <w:rPr>
          <w:rStyle w:val="nowrap"/>
          <w:rFonts w:cstheme="minorHAnsi"/>
          <w:sz w:val="24"/>
          <w:szCs w:val="24"/>
        </w:rPr>
        <w:t>4, </w:t>
      </w:r>
      <w:hyperlink r:id="rId25" w:history="1">
        <w:r w:rsidR="0067428E" w:rsidRPr="00006DD6">
          <w:rPr>
            <w:rStyle w:val="nowrap"/>
            <w:rFonts w:eastAsiaTheme="majorEastAsia" w:cstheme="minorHAnsi"/>
            <w:sz w:val="24"/>
            <w:szCs w:val="24"/>
          </w:rPr>
          <w:t>Nairn R</w:t>
        </w:r>
      </w:hyperlink>
      <w:r w:rsidR="0067428E" w:rsidRPr="00006DD6">
        <w:rPr>
          <w:rStyle w:val="nowrap"/>
          <w:rFonts w:cstheme="minorHAnsi"/>
          <w:sz w:val="24"/>
          <w:szCs w:val="24"/>
        </w:rPr>
        <w:t>5, </w:t>
      </w:r>
      <w:hyperlink r:id="rId26" w:history="1">
        <w:proofErr w:type="spellStart"/>
        <w:r w:rsidR="0067428E" w:rsidRPr="00006DD6">
          <w:rPr>
            <w:rStyle w:val="nowrap"/>
            <w:rFonts w:eastAsiaTheme="majorEastAsia" w:cstheme="minorHAnsi"/>
            <w:sz w:val="24"/>
            <w:szCs w:val="24"/>
          </w:rPr>
          <w:t>Breidahl</w:t>
        </w:r>
        <w:proofErr w:type="spellEnd"/>
        <w:r w:rsidR="0067428E" w:rsidRPr="00006DD6">
          <w:rPr>
            <w:rStyle w:val="nowrap"/>
            <w:rFonts w:eastAsiaTheme="majorEastAsia" w:cstheme="minorHAnsi"/>
            <w:sz w:val="24"/>
            <w:szCs w:val="24"/>
          </w:rPr>
          <w:t xml:space="preserve"> W</w:t>
        </w:r>
      </w:hyperlink>
      <w:r w:rsidR="0067428E" w:rsidRPr="00006DD6">
        <w:rPr>
          <w:rStyle w:val="nowrap"/>
          <w:rFonts w:cstheme="minorHAnsi"/>
          <w:sz w:val="24"/>
          <w:szCs w:val="24"/>
        </w:rPr>
        <w:t>5, </w:t>
      </w:r>
      <w:hyperlink r:id="rId27" w:history="1">
        <w:proofErr w:type="spellStart"/>
        <w:r w:rsidR="0067428E" w:rsidRPr="00006DD6">
          <w:rPr>
            <w:rStyle w:val="nowrap"/>
            <w:rFonts w:eastAsiaTheme="majorEastAsia" w:cstheme="minorHAnsi"/>
            <w:sz w:val="24"/>
            <w:szCs w:val="24"/>
          </w:rPr>
          <w:t>Zheng</w:t>
        </w:r>
        <w:proofErr w:type="spellEnd"/>
        <w:r w:rsidR="0067428E" w:rsidRPr="00006DD6">
          <w:rPr>
            <w:rStyle w:val="nowrap"/>
            <w:rFonts w:eastAsiaTheme="majorEastAsia" w:cstheme="minorHAnsi"/>
            <w:sz w:val="24"/>
            <w:szCs w:val="24"/>
          </w:rPr>
          <w:t xml:space="preserve"> MH</w:t>
        </w:r>
      </w:hyperlink>
      <w:r w:rsidR="0067428E" w:rsidRPr="00006DD6">
        <w:rPr>
          <w:rStyle w:val="nowrap"/>
          <w:rFonts w:cstheme="minorHAnsi"/>
          <w:sz w:val="24"/>
          <w:szCs w:val="24"/>
        </w:rPr>
        <w:t>3, </w:t>
      </w:r>
      <w:hyperlink r:id="rId28" w:history="1">
        <w:proofErr w:type="spellStart"/>
        <w:r w:rsidR="0067428E" w:rsidRPr="00006DD6">
          <w:rPr>
            <w:rStyle w:val="nowrap"/>
            <w:rFonts w:eastAsiaTheme="majorEastAsia" w:cstheme="minorHAnsi"/>
            <w:sz w:val="24"/>
            <w:szCs w:val="24"/>
          </w:rPr>
          <w:t>Ackland</w:t>
        </w:r>
        <w:proofErr w:type="spellEnd"/>
        <w:r w:rsidR="0067428E" w:rsidRPr="00006DD6">
          <w:rPr>
            <w:rStyle w:val="nowrap"/>
            <w:rFonts w:eastAsiaTheme="majorEastAsia" w:cstheme="minorHAnsi"/>
            <w:sz w:val="24"/>
            <w:szCs w:val="24"/>
          </w:rPr>
          <w:t xml:space="preserve"> T</w:t>
        </w:r>
      </w:hyperlink>
      <w:r w:rsidR="0067428E" w:rsidRPr="00006DD6">
        <w:rPr>
          <w:rStyle w:val="nowrap"/>
          <w:rFonts w:cstheme="minorHAnsi"/>
          <w:sz w:val="24"/>
          <w:szCs w:val="24"/>
        </w:rPr>
        <w:t xml:space="preserve">1.A Midterm Evaluation of Postoperative Platelet-Rich Plasma Injections on Arthroscopic Supraspinatus Repair: A Randomized Controlled </w:t>
      </w:r>
      <w:proofErr w:type="spellStart"/>
      <w:r w:rsidR="0067428E" w:rsidRPr="00006DD6">
        <w:rPr>
          <w:rStyle w:val="nowrap"/>
          <w:rFonts w:cstheme="minorHAnsi"/>
          <w:sz w:val="24"/>
          <w:szCs w:val="24"/>
        </w:rPr>
        <w:t>Trial.</w:t>
      </w:r>
      <w:hyperlink r:id="rId29" w:tooltip="The American journal of sports medicine." w:history="1">
        <w:r w:rsidR="0067428E" w:rsidRPr="00006DD6">
          <w:rPr>
            <w:rStyle w:val="nowrap"/>
            <w:rFonts w:cstheme="minorHAnsi"/>
            <w:sz w:val="24"/>
            <w:szCs w:val="24"/>
            <w:shd w:val="clear" w:color="auto" w:fill="FFFFFF"/>
          </w:rPr>
          <w:t>Am</w:t>
        </w:r>
        <w:proofErr w:type="spellEnd"/>
        <w:r w:rsidR="0067428E" w:rsidRPr="00006DD6">
          <w:rPr>
            <w:rStyle w:val="nowrap"/>
            <w:rFonts w:cstheme="minorHAnsi"/>
            <w:sz w:val="24"/>
            <w:szCs w:val="24"/>
            <w:shd w:val="clear" w:color="auto" w:fill="FFFFFF"/>
          </w:rPr>
          <w:t xml:space="preserve"> J Sports Med.</w:t>
        </w:r>
      </w:hyperlink>
      <w:r w:rsidR="0067428E" w:rsidRPr="00006DD6">
        <w:rPr>
          <w:rStyle w:val="nowrap"/>
          <w:rFonts w:cstheme="minorHAnsi"/>
          <w:sz w:val="24"/>
          <w:szCs w:val="24"/>
          <w:shd w:val="clear" w:color="auto" w:fill="FFFFFF"/>
        </w:rPr>
        <w:t> 2017 Nov</w:t>
      </w:r>
      <w:proofErr w:type="gramStart"/>
      <w:r w:rsidR="0067428E" w:rsidRPr="00006DD6">
        <w:rPr>
          <w:rStyle w:val="nowrap"/>
          <w:rFonts w:cstheme="minorHAnsi"/>
          <w:sz w:val="24"/>
          <w:szCs w:val="24"/>
          <w:shd w:val="clear" w:color="auto" w:fill="FFFFFF"/>
        </w:rPr>
        <w:t>;45</w:t>
      </w:r>
      <w:proofErr w:type="gramEnd"/>
      <w:r w:rsidR="0067428E" w:rsidRPr="00006DD6">
        <w:rPr>
          <w:rStyle w:val="nowrap"/>
          <w:rFonts w:cstheme="minorHAnsi"/>
          <w:sz w:val="24"/>
          <w:szCs w:val="24"/>
          <w:shd w:val="clear" w:color="auto" w:fill="FFFFFF"/>
        </w:rPr>
        <w:t>(13):2965-2974</w:t>
      </w:r>
    </w:p>
    <w:p w14:paraId="1529D61E" w14:textId="77777777" w:rsidR="003072B6" w:rsidRPr="00006DD6" w:rsidRDefault="00A5595D" w:rsidP="00736F1C">
      <w:pPr>
        <w:rPr>
          <w:rFonts w:cstheme="minorHAnsi"/>
          <w:sz w:val="24"/>
          <w:szCs w:val="24"/>
        </w:rPr>
      </w:pPr>
      <w:r w:rsidRPr="00006DD6">
        <w:rPr>
          <w:rFonts w:cstheme="minorHAnsi"/>
          <w:sz w:val="24"/>
          <w:szCs w:val="24"/>
        </w:rPr>
        <w:t>7</w:t>
      </w:r>
      <w:r w:rsidR="003072B6" w:rsidRPr="00006DD6">
        <w:rPr>
          <w:rFonts w:cstheme="minorHAnsi"/>
          <w:sz w:val="24"/>
          <w:szCs w:val="24"/>
        </w:rPr>
        <w:t xml:space="preserve">. </w:t>
      </w:r>
      <w:proofErr w:type="spellStart"/>
      <w:r w:rsidR="003072B6" w:rsidRPr="00006DD6">
        <w:rPr>
          <w:rFonts w:cstheme="minorHAnsi"/>
          <w:sz w:val="24"/>
          <w:szCs w:val="24"/>
        </w:rPr>
        <w:t>Atesok</w:t>
      </w:r>
      <w:proofErr w:type="spellEnd"/>
      <w:r w:rsidR="003072B6" w:rsidRPr="00006DD6">
        <w:rPr>
          <w:rFonts w:cstheme="minorHAnsi"/>
          <w:sz w:val="24"/>
          <w:szCs w:val="24"/>
        </w:rPr>
        <w:t xml:space="preserve"> K, Fu FH, Wolf MR, et al. Augmentation of tendon-to-bone healing. J Bone Joint </w:t>
      </w:r>
      <w:proofErr w:type="spellStart"/>
      <w:r w:rsidR="003072B6" w:rsidRPr="00006DD6">
        <w:rPr>
          <w:rFonts w:cstheme="minorHAnsi"/>
          <w:sz w:val="24"/>
          <w:szCs w:val="24"/>
        </w:rPr>
        <w:t>Surg</w:t>
      </w:r>
      <w:proofErr w:type="spellEnd"/>
      <w:r w:rsidR="003072B6" w:rsidRPr="00006DD6">
        <w:rPr>
          <w:rFonts w:cstheme="minorHAnsi"/>
          <w:sz w:val="24"/>
          <w:szCs w:val="24"/>
        </w:rPr>
        <w:t xml:space="preserve"> Am. 2014</w:t>
      </w:r>
      <w:proofErr w:type="gramStart"/>
      <w:r w:rsidR="003072B6" w:rsidRPr="00006DD6">
        <w:rPr>
          <w:rFonts w:cstheme="minorHAnsi"/>
          <w:sz w:val="24"/>
          <w:szCs w:val="24"/>
        </w:rPr>
        <w:t>;96</w:t>
      </w:r>
      <w:proofErr w:type="gramEnd"/>
      <w:r w:rsidR="003072B6" w:rsidRPr="00006DD6">
        <w:rPr>
          <w:rFonts w:cstheme="minorHAnsi"/>
          <w:sz w:val="24"/>
          <w:szCs w:val="24"/>
        </w:rPr>
        <w:t>(6):513-521.</w:t>
      </w:r>
    </w:p>
    <w:p w14:paraId="0107F972" w14:textId="77777777" w:rsidR="0067428E" w:rsidRPr="00006DD6" w:rsidRDefault="00A5595D" w:rsidP="0067428E">
      <w:pPr>
        <w:pStyle w:val="desc"/>
        <w:shd w:val="clear" w:color="auto" w:fill="FFFFFF"/>
        <w:spacing w:before="0" w:beforeAutospacing="0" w:after="0" w:afterAutospacing="0"/>
        <w:rPr>
          <w:rFonts w:asciiTheme="minorHAnsi" w:eastAsiaTheme="minorHAnsi" w:hAnsiTheme="minorHAnsi" w:cstheme="minorHAnsi"/>
          <w:lang w:eastAsia="en-US"/>
        </w:rPr>
      </w:pPr>
      <w:r w:rsidRPr="00006DD6">
        <w:rPr>
          <w:rFonts w:asciiTheme="minorHAnsi" w:hAnsiTheme="minorHAnsi" w:cstheme="minorHAnsi"/>
        </w:rPr>
        <w:t>8</w:t>
      </w:r>
      <w:r w:rsidR="003072B6" w:rsidRPr="00006DD6">
        <w:rPr>
          <w:rFonts w:asciiTheme="minorHAnsi" w:hAnsiTheme="minorHAnsi" w:cstheme="minorHAnsi"/>
        </w:rPr>
        <w:t xml:space="preserve">. </w:t>
      </w:r>
      <w:proofErr w:type="spellStart"/>
      <w:r w:rsidR="0067428E" w:rsidRPr="00006DD6">
        <w:rPr>
          <w:rFonts w:asciiTheme="minorHAnsi" w:eastAsiaTheme="minorHAnsi" w:hAnsiTheme="minorHAnsi" w:cstheme="minorHAnsi"/>
          <w:lang w:eastAsia="en-US"/>
        </w:rPr>
        <w:t>D'Ambrosi</w:t>
      </w:r>
      <w:proofErr w:type="spellEnd"/>
      <w:r w:rsidR="0067428E" w:rsidRPr="00006DD6">
        <w:rPr>
          <w:rFonts w:asciiTheme="minorHAnsi" w:eastAsiaTheme="minorHAnsi" w:hAnsiTheme="minorHAnsi" w:cstheme="minorHAnsi"/>
          <w:lang w:eastAsia="en-US"/>
        </w:rPr>
        <w:t xml:space="preserve"> R, Palumbo F, </w:t>
      </w:r>
      <w:proofErr w:type="spellStart"/>
      <w:r w:rsidR="0067428E" w:rsidRPr="00006DD6">
        <w:rPr>
          <w:rFonts w:asciiTheme="minorHAnsi" w:eastAsiaTheme="minorHAnsi" w:hAnsiTheme="minorHAnsi" w:cstheme="minorHAnsi"/>
          <w:lang w:eastAsia="en-US"/>
        </w:rPr>
        <w:t>Paronzini</w:t>
      </w:r>
      <w:proofErr w:type="spellEnd"/>
      <w:r w:rsidR="0067428E" w:rsidRPr="00006DD6">
        <w:rPr>
          <w:rFonts w:asciiTheme="minorHAnsi" w:eastAsiaTheme="minorHAnsi" w:hAnsiTheme="minorHAnsi" w:cstheme="minorHAnsi"/>
          <w:lang w:eastAsia="en-US"/>
        </w:rPr>
        <w:t xml:space="preserve"> A, </w:t>
      </w:r>
      <w:proofErr w:type="spellStart"/>
      <w:r w:rsidR="0067428E" w:rsidRPr="00006DD6">
        <w:rPr>
          <w:rFonts w:asciiTheme="minorHAnsi" w:eastAsiaTheme="minorHAnsi" w:hAnsiTheme="minorHAnsi" w:cstheme="minorHAnsi"/>
          <w:lang w:eastAsia="en-US"/>
        </w:rPr>
        <w:t>Ragone</w:t>
      </w:r>
      <w:proofErr w:type="spellEnd"/>
      <w:r w:rsidR="0067428E" w:rsidRPr="00006DD6">
        <w:rPr>
          <w:rFonts w:asciiTheme="minorHAnsi" w:eastAsiaTheme="minorHAnsi" w:hAnsiTheme="minorHAnsi" w:cstheme="minorHAnsi"/>
          <w:lang w:eastAsia="en-US"/>
        </w:rPr>
        <w:t xml:space="preserve"> V, </w:t>
      </w:r>
      <w:proofErr w:type="spellStart"/>
      <w:r w:rsidR="0067428E" w:rsidRPr="00006DD6">
        <w:rPr>
          <w:rFonts w:asciiTheme="minorHAnsi" w:eastAsiaTheme="minorHAnsi" w:hAnsiTheme="minorHAnsi" w:cstheme="minorHAnsi"/>
          <w:lang w:eastAsia="en-US"/>
        </w:rPr>
        <w:t>Facchini</w:t>
      </w:r>
      <w:proofErr w:type="spellEnd"/>
      <w:r w:rsidR="0067428E" w:rsidRPr="00006DD6">
        <w:rPr>
          <w:rFonts w:asciiTheme="minorHAnsi" w:eastAsiaTheme="minorHAnsi" w:hAnsiTheme="minorHAnsi" w:cstheme="minorHAnsi"/>
          <w:lang w:eastAsia="en-US"/>
        </w:rPr>
        <w:t xml:space="preserve"> RM.</w:t>
      </w:r>
    </w:p>
    <w:p w14:paraId="29F934E6" w14:textId="77777777" w:rsidR="0067428E" w:rsidRPr="00006DD6" w:rsidRDefault="00C7462A" w:rsidP="0067428E">
      <w:pPr>
        <w:pStyle w:val="Title3"/>
        <w:shd w:val="clear" w:color="auto" w:fill="FFFFFF"/>
        <w:spacing w:before="0" w:beforeAutospacing="0" w:after="0" w:afterAutospacing="0"/>
        <w:rPr>
          <w:rFonts w:asciiTheme="minorHAnsi" w:eastAsiaTheme="minorHAnsi" w:hAnsiTheme="minorHAnsi" w:cstheme="minorHAnsi"/>
          <w:lang w:val="en-AU" w:eastAsia="en-US"/>
        </w:rPr>
      </w:pPr>
      <w:hyperlink r:id="rId30" w:history="1">
        <w:r w:rsidR="0067428E" w:rsidRPr="00006DD6">
          <w:rPr>
            <w:rFonts w:asciiTheme="minorHAnsi" w:eastAsiaTheme="minorHAnsi" w:hAnsiTheme="minorHAnsi" w:cstheme="minorHAnsi"/>
            <w:lang w:val="en-AU" w:eastAsia="en-US"/>
          </w:rPr>
          <w:t xml:space="preserve">Platelet-rich plasma supplementation in arthroscopic repair of full-thickness rotator cuff tears: a randomized clinical </w:t>
        </w:r>
        <w:proofErr w:type="spellStart"/>
        <w:r w:rsidR="0067428E" w:rsidRPr="00006DD6">
          <w:rPr>
            <w:rFonts w:asciiTheme="minorHAnsi" w:eastAsiaTheme="minorHAnsi" w:hAnsiTheme="minorHAnsi" w:cstheme="minorHAnsi"/>
            <w:lang w:val="en-AU" w:eastAsia="en-US"/>
          </w:rPr>
          <w:t>trial.</w:t>
        </w:r>
      </w:hyperlink>
      <w:r w:rsidR="0067428E" w:rsidRPr="00006DD6">
        <w:rPr>
          <w:rFonts w:asciiTheme="minorHAnsi" w:eastAsiaTheme="minorHAnsi" w:hAnsiTheme="minorHAnsi" w:cstheme="minorHAnsi"/>
          <w:lang w:val="en-AU" w:eastAsia="en-US"/>
        </w:rPr>
        <w:t>Musculoskelet</w:t>
      </w:r>
      <w:proofErr w:type="spellEnd"/>
      <w:r w:rsidR="0067428E" w:rsidRPr="00006DD6">
        <w:rPr>
          <w:rFonts w:asciiTheme="minorHAnsi" w:eastAsiaTheme="minorHAnsi" w:hAnsiTheme="minorHAnsi" w:cstheme="minorHAnsi"/>
          <w:lang w:val="en-AU" w:eastAsia="en-US"/>
        </w:rPr>
        <w:t xml:space="preserve"> Surg. 2016 Dec</w:t>
      </w:r>
      <w:proofErr w:type="gramStart"/>
      <w:r w:rsidR="0067428E" w:rsidRPr="00006DD6">
        <w:rPr>
          <w:rFonts w:asciiTheme="minorHAnsi" w:eastAsiaTheme="minorHAnsi" w:hAnsiTheme="minorHAnsi" w:cstheme="minorHAnsi"/>
          <w:lang w:val="en-AU" w:eastAsia="en-US"/>
        </w:rPr>
        <w:t>;100</w:t>
      </w:r>
      <w:proofErr w:type="gramEnd"/>
      <w:r w:rsidR="0067428E" w:rsidRPr="00006DD6">
        <w:rPr>
          <w:rFonts w:asciiTheme="minorHAnsi" w:eastAsiaTheme="minorHAnsi" w:hAnsiTheme="minorHAnsi" w:cstheme="minorHAnsi"/>
          <w:lang w:val="en-AU" w:eastAsia="en-US"/>
        </w:rPr>
        <w:t>(</w:t>
      </w:r>
      <w:proofErr w:type="spellStart"/>
      <w:r w:rsidR="0067428E" w:rsidRPr="00006DD6">
        <w:rPr>
          <w:rFonts w:asciiTheme="minorHAnsi" w:eastAsiaTheme="minorHAnsi" w:hAnsiTheme="minorHAnsi" w:cstheme="minorHAnsi"/>
          <w:lang w:val="en-AU" w:eastAsia="en-US"/>
        </w:rPr>
        <w:t>Suppl</w:t>
      </w:r>
      <w:proofErr w:type="spellEnd"/>
      <w:r w:rsidR="0067428E" w:rsidRPr="00006DD6">
        <w:rPr>
          <w:rFonts w:asciiTheme="minorHAnsi" w:eastAsiaTheme="minorHAnsi" w:hAnsiTheme="minorHAnsi" w:cstheme="minorHAnsi"/>
          <w:lang w:val="en-AU" w:eastAsia="en-US"/>
        </w:rPr>
        <w:t xml:space="preserve"> 1):25-32. </w:t>
      </w:r>
      <w:proofErr w:type="spellStart"/>
      <w:r w:rsidR="0067428E" w:rsidRPr="00006DD6">
        <w:rPr>
          <w:rFonts w:asciiTheme="minorHAnsi" w:eastAsiaTheme="minorHAnsi" w:hAnsiTheme="minorHAnsi" w:cstheme="minorHAnsi"/>
          <w:lang w:val="en-AU" w:eastAsia="en-US"/>
        </w:rPr>
        <w:t>Epub</w:t>
      </w:r>
      <w:proofErr w:type="spellEnd"/>
      <w:r w:rsidR="0067428E" w:rsidRPr="00006DD6">
        <w:rPr>
          <w:rFonts w:asciiTheme="minorHAnsi" w:eastAsiaTheme="minorHAnsi" w:hAnsiTheme="minorHAnsi" w:cstheme="minorHAnsi"/>
          <w:lang w:val="en-AU" w:eastAsia="en-US"/>
        </w:rPr>
        <w:t xml:space="preserve"> 2016 Nov 30</w:t>
      </w:r>
    </w:p>
    <w:p w14:paraId="586F3505" w14:textId="77777777" w:rsidR="0067428E" w:rsidRPr="00006DD6" w:rsidRDefault="0067428E" w:rsidP="0067428E">
      <w:pPr>
        <w:pStyle w:val="details"/>
        <w:shd w:val="clear" w:color="auto" w:fill="FFFFFF"/>
        <w:spacing w:before="0" w:beforeAutospacing="0" w:after="0" w:afterAutospacing="0"/>
        <w:rPr>
          <w:rFonts w:asciiTheme="minorHAnsi" w:hAnsiTheme="minorHAnsi" w:cstheme="minorHAnsi"/>
        </w:rPr>
      </w:pPr>
    </w:p>
    <w:p w14:paraId="3D51E183" w14:textId="77777777" w:rsidR="003072B6" w:rsidRPr="00006DD6" w:rsidRDefault="00A5595D" w:rsidP="0067428E">
      <w:pPr>
        <w:rPr>
          <w:rFonts w:cstheme="minorHAnsi"/>
          <w:sz w:val="24"/>
          <w:szCs w:val="24"/>
        </w:rPr>
      </w:pPr>
      <w:r w:rsidRPr="00006DD6">
        <w:rPr>
          <w:rFonts w:cstheme="minorHAnsi"/>
          <w:sz w:val="24"/>
          <w:szCs w:val="24"/>
        </w:rPr>
        <w:t>9</w:t>
      </w:r>
      <w:r w:rsidR="003072B6" w:rsidRPr="00006DD6">
        <w:rPr>
          <w:rFonts w:cstheme="minorHAnsi"/>
          <w:sz w:val="24"/>
          <w:szCs w:val="24"/>
        </w:rPr>
        <w:t xml:space="preserve">. </w:t>
      </w:r>
      <w:r w:rsidR="0055325E" w:rsidRPr="00006DD6">
        <w:rPr>
          <w:rFonts w:cstheme="minorHAnsi"/>
          <w:sz w:val="24"/>
          <w:szCs w:val="24"/>
        </w:rPr>
        <w:t xml:space="preserve">Richard </w:t>
      </w:r>
      <w:proofErr w:type="spellStart"/>
      <w:r w:rsidR="0055325E" w:rsidRPr="00006DD6">
        <w:rPr>
          <w:rFonts w:cstheme="minorHAnsi"/>
          <w:sz w:val="24"/>
          <w:szCs w:val="24"/>
        </w:rPr>
        <w:t>Holtby</w:t>
      </w:r>
      <w:proofErr w:type="spellEnd"/>
      <w:r w:rsidR="0055325E" w:rsidRPr="00006DD6">
        <w:rPr>
          <w:rFonts w:cstheme="minorHAnsi"/>
          <w:sz w:val="24"/>
          <w:szCs w:val="24"/>
        </w:rPr>
        <w:t xml:space="preserve">, Monique Christakis, </w:t>
      </w:r>
      <w:proofErr w:type="spellStart"/>
      <w:r w:rsidR="0055325E" w:rsidRPr="00006DD6">
        <w:rPr>
          <w:rFonts w:cstheme="minorHAnsi"/>
          <w:sz w:val="24"/>
          <w:szCs w:val="24"/>
        </w:rPr>
        <w:t>Eran</w:t>
      </w:r>
      <w:proofErr w:type="spellEnd"/>
      <w:r w:rsidR="0055325E" w:rsidRPr="00006DD6">
        <w:rPr>
          <w:rFonts w:cstheme="minorHAnsi"/>
          <w:sz w:val="24"/>
          <w:szCs w:val="24"/>
        </w:rPr>
        <w:t xml:space="preserve"> </w:t>
      </w:r>
      <w:proofErr w:type="spellStart"/>
      <w:r w:rsidR="0055325E" w:rsidRPr="00006DD6">
        <w:rPr>
          <w:rFonts w:cstheme="minorHAnsi"/>
          <w:sz w:val="24"/>
          <w:szCs w:val="24"/>
        </w:rPr>
        <w:t>Maman</w:t>
      </w:r>
      <w:proofErr w:type="spellEnd"/>
      <w:r w:rsidR="0055325E" w:rsidRPr="00006DD6">
        <w:rPr>
          <w:rFonts w:cstheme="minorHAnsi"/>
          <w:sz w:val="24"/>
          <w:szCs w:val="24"/>
        </w:rPr>
        <w:t xml:space="preserve">, Joy C. </w:t>
      </w:r>
      <w:proofErr w:type="spellStart"/>
      <w:r w:rsidR="0055325E" w:rsidRPr="00006DD6">
        <w:rPr>
          <w:rFonts w:cstheme="minorHAnsi"/>
          <w:sz w:val="24"/>
          <w:szCs w:val="24"/>
        </w:rPr>
        <w:t>MacDermid</w:t>
      </w:r>
      <w:proofErr w:type="gramStart"/>
      <w:r w:rsidR="0055325E" w:rsidRPr="00006DD6">
        <w:rPr>
          <w:rFonts w:cstheme="minorHAnsi"/>
          <w:sz w:val="24"/>
          <w:szCs w:val="24"/>
        </w:rPr>
        <w:t>,Tim</w:t>
      </w:r>
      <w:proofErr w:type="spellEnd"/>
      <w:proofErr w:type="gramEnd"/>
      <w:r w:rsidR="0055325E" w:rsidRPr="00006DD6">
        <w:rPr>
          <w:rFonts w:cstheme="minorHAnsi"/>
          <w:sz w:val="24"/>
          <w:szCs w:val="24"/>
        </w:rPr>
        <w:t xml:space="preserve"> Dwyer, George S. </w:t>
      </w:r>
      <w:proofErr w:type="spellStart"/>
      <w:r w:rsidR="0055325E" w:rsidRPr="00006DD6">
        <w:rPr>
          <w:rFonts w:cstheme="minorHAnsi"/>
          <w:sz w:val="24"/>
          <w:szCs w:val="24"/>
        </w:rPr>
        <w:t>Athwal</w:t>
      </w:r>
      <w:proofErr w:type="spellEnd"/>
      <w:r w:rsidR="0055325E" w:rsidRPr="00006DD6">
        <w:rPr>
          <w:rFonts w:cstheme="minorHAnsi"/>
          <w:sz w:val="24"/>
          <w:szCs w:val="24"/>
        </w:rPr>
        <w:t xml:space="preserve">, Kenneth Faber, John </w:t>
      </w:r>
      <w:proofErr w:type="spellStart"/>
      <w:r w:rsidR="0055325E" w:rsidRPr="00006DD6">
        <w:rPr>
          <w:rFonts w:cstheme="minorHAnsi"/>
          <w:sz w:val="24"/>
          <w:szCs w:val="24"/>
        </w:rPr>
        <w:t>Theodoropoulos</w:t>
      </w:r>
      <w:proofErr w:type="spellEnd"/>
      <w:r w:rsidR="0055325E" w:rsidRPr="00006DD6">
        <w:rPr>
          <w:rFonts w:cstheme="minorHAnsi"/>
          <w:sz w:val="24"/>
          <w:szCs w:val="24"/>
        </w:rPr>
        <w:t xml:space="preserve">, Linda J. Woodhouse, Helen </w:t>
      </w:r>
      <w:proofErr w:type="spellStart"/>
      <w:r w:rsidR="0055325E" w:rsidRPr="00006DD6">
        <w:rPr>
          <w:rFonts w:cstheme="minorHAnsi"/>
          <w:sz w:val="24"/>
          <w:szCs w:val="24"/>
        </w:rPr>
        <w:t>Razmjou</w:t>
      </w:r>
      <w:proofErr w:type="spellEnd"/>
      <w:r w:rsidR="0055325E" w:rsidRPr="00006DD6">
        <w:rPr>
          <w:rFonts w:cstheme="minorHAnsi"/>
          <w:sz w:val="24"/>
          <w:szCs w:val="24"/>
        </w:rPr>
        <w:t>. Impact of Platelet-Rich Plasma on Arthroscopic Repair of Small to Medium-Sized Rotator Cuff Tears, A Randomized Controlled Trial. The Orthopaedic Journal of Sports Medicine, 4(9)</w:t>
      </w:r>
    </w:p>
    <w:p w14:paraId="094534E9" w14:textId="77777777" w:rsidR="00006DD6" w:rsidRPr="00006DD6" w:rsidRDefault="00A5595D" w:rsidP="00736F1C">
      <w:pPr>
        <w:rPr>
          <w:rFonts w:cstheme="minorHAnsi"/>
          <w:sz w:val="24"/>
          <w:szCs w:val="24"/>
        </w:rPr>
      </w:pPr>
      <w:r w:rsidRPr="00006DD6">
        <w:rPr>
          <w:rFonts w:cstheme="minorHAnsi"/>
          <w:sz w:val="24"/>
          <w:szCs w:val="24"/>
        </w:rPr>
        <w:t>10</w:t>
      </w:r>
      <w:r w:rsidR="003072B6" w:rsidRPr="00006DD6">
        <w:rPr>
          <w:rFonts w:cstheme="minorHAnsi"/>
          <w:sz w:val="24"/>
          <w:szCs w:val="24"/>
        </w:rPr>
        <w:t xml:space="preserve">. </w:t>
      </w:r>
      <w:hyperlink r:id="rId31" w:history="1">
        <w:r w:rsidR="003F38AA" w:rsidRPr="00006DD6">
          <w:rPr>
            <w:rFonts w:cstheme="minorHAnsi"/>
            <w:sz w:val="24"/>
            <w:szCs w:val="24"/>
          </w:rPr>
          <w:t>Kim YS</w:t>
        </w:r>
      </w:hyperlink>
      <w:r w:rsidR="003F38AA" w:rsidRPr="00006DD6">
        <w:rPr>
          <w:rFonts w:cstheme="minorHAnsi"/>
          <w:sz w:val="24"/>
          <w:szCs w:val="24"/>
        </w:rPr>
        <w:t>, </w:t>
      </w:r>
      <w:hyperlink r:id="rId32" w:history="1">
        <w:r w:rsidR="003F38AA" w:rsidRPr="00006DD6">
          <w:rPr>
            <w:rFonts w:cstheme="minorHAnsi"/>
            <w:sz w:val="24"/>
            <w:szCs w:val="24"/>
          </w:rPr>
          <w:t>Sung CH</w:t>
        </w:r>
      </w:hyperlink>
      <w:r w:rsidR="003F38AA" w:rsidRPr="00006DD6">
        <w:rPr>
          <w:rFonts w:cstheme="minorHAnsi"/>
          <w:sz w:val="24"/>
          <w:szCs w:val="24"/>
        </w:rPr>
        <w:t>, </w:t>
      </w:r>
      <w:hyperlink r:id="rId33" w:history="1">
        <w:r w:rsidR="003F38AA" w:rsidRPr="00006DD6">
          <w:rPr>
            <w:rFonts w:cstheme="minorHAnsi"/>
            <w:sz w:val="24"/>
            <w:szCs w:val="24"/>
          </w:rPr>
          <w:t>Chung SH</w:t>
        </w:r>
      </w:hyperlink>
      <w:r w:rsidR="003F38AA" w:rsidRPr="00006DD6">
        <w:rPr>
          <w:rFonts w:cstheme="minorHAnsi"/>
          <w:sz w:val="24"/>
          <w:szCs w:val="24"/>
        </w:rPr>
        <w:t>, </w:t>
      </w:r>
      <w:hyperlink r:id="rId34" w:history="1">
        <w:proofErr w:type="spellStart"/>
        <w:r w:rsidR="003F38AA" w:rsidRPr="00006DD6">
          <w:rPr>
            <w:rFonts w:cstheme="minorHAnsi"/>
            <w:sz w:val="24"/>
            <w:szCs w:val="24"/>
          </w:rPr>
          <w:t>Kwak</w:t>
        </w:r>
        <w:proofErr w:type="spellEnd"/>
        <w:r w:rsidR="003F38AA" w:rsidRPr="00006DD6">
          <w:rPr>
            <w:rFonts w:cstheme="minorHAnsi"/>
            <w:sz w:val="24"/>
            <w:szCs w:val="24"/>
          </w:rPr>
          <w:t xml:space="preserve"> SJ</w:t>
        </w:r>
      </w:hyperlink>
      <w:r w:rsidR="003F38AA" w:rsidRPr="00006DD6">
        <w:rPr>
          <w:rFonts w:cstheme="minorHAnsi"/>
          <w:sz w:val="24"/>
          <w:szCs w:val="24"/>
        </w:rPr>
        <w:t>, </w:t>
      </w:r>
      <w:hyperlink r:id="rId35" w:history="1">
        <w:proofErr w:type="spellStart"/>
        <w:r w:rsidR="003F38AA" w:rsidRPr="00006DD6">
          <w:rPr>
            <w:rFonts w:cstheme="minorHAnsi"/>
            <w:sz w:val="24"/>
            <w:szCs w:val="24"/>
          </w:rPr>
          <w:t>Koh</w:t>
        </w:r>
        <w:proofErr w:type="spellEnd"/>
        <w:r w:rsidR="003F38AA" w:rsidRPr="00006DD6">
          <w:rPr>
            <w:rFonts w:cstheme="minorHAnsi"/>
            <w:sz w:val="24"/>
            <w:szCs w:val="24"/>
          </w:rPr>
          <w:t xml:space="preserve"> YG</w:t>
        </w:r>
      </w:hyperlink>
      <w:r w:rsidR="003F38AA" w:rsidRPr="00006DD6">
        <w:rPr>
          <w:rFonts w:cstheme="minorHAnsi"/>
          <w:sz w:val="24"/>
          <w:szCs w:val="24"/>
        </w:rPr>
        <w:t xml:space="preserve">. Does an Injection of Adipose-Derived </w:t>
      </w:r>
      <w:proofErr w:type="spellStart"/>
      <w:r w:rsidR="003F38AA" w:rsidRPr="00006DD6">
        <w:rPr>
          <w:rFonts w:cstheme="minorHAnsi"/>
          <w:sz w:val="24"/>
          <w:szCs w:val="24"/>
        </w:rPr>
        <w:t>Mesenchymal</w:t>
      </w:r>
      <w:proofErr w:type="spellEnd"/>
      <w:r w:rsidR="003F38AA" w:rsidRPr="00006DD6">
        <w:rPr>
          <w:rFonts w:cstheme="minorHAnsi"/>
          <w:sz w:val="24"/>
          <w:szCs w:val="24"/>
        </w:rPr>
        <w:t xml:space="preserve"> Stem Cells Loaded in Fibrin Glue Influence Rotator Cuff Repair Outcomes? A Clinical and Magnetic Resonance Imaging Study. </w:t>
      </w:r>
      <w:hyperlink r:id="rId36" w:tooltip="The American journal of sports medicine." w:history="1">
        <w:r w:rsidR="003F38AA" w:rsidRPr="00006DD6">
          <w:rPr>
            <w:rFonts w:cstheme="minorHAnsi"/>
            <w:sz w:val="24"/>
            <w:szCs w:val="24"/>
          </w:rPr>
          <w:t>Am J Sports Med.</w:t>
        </w:r>
      </w:hyperlink>
      <w:r w:rsidR="003F38AA" w:rsidRPr="00006DD6">
        <w:rPr>
          <w:rFonts w:cstheme="minorHAnsi"/>
          <w:sz w:val="24"/>
          <w:szCs w:val="24"/>
        </w:rPr>
        <w:t> 2017 Jul</w:t>
      </w:r>
      <w:proofErr w:type="gramStart"/>
      <w:r w:rsidR="003F38AA" w:rsidRPr="00006DD6">
        <w:rPr>
          <w:rFonts w:cstheme="minorHAnsi"/>
          <w:sz w:val="24"/>
          <w:szCs w:val="24"/>
        </w:rPr>
        <w:t>;45</w:t>
      </w:r>
      <w:proofErr w:type="gramEnd"/>
      <w:r w:rsidR="003F38AA" w:rsidRPr="00006DD6">
        <w:rPr>
          <w:rFonts w:cstheme="minorHAnsi"/>
          <w:sz w:val="24"/>
          <w:szCs w:val="24"/>
        </w:rPr>
        <w:t>(9):2010-2018</w:t>
      </w:r>
    </w:p>
    <w:p w14:paraId="3F0B8BB6" w14:textId="77777777" w:rsidR="003072B6" w:rsidRPr="00006DD6" w:rsidRDefault="00A5595D" w:rsidP="00736F1C">
      <w:pPr>
        <w:rPr>
          <w:rFonts w:cstheme="minorHAnsi"/>
          <w:sz w:val="24"/>
          <w:szCs w:val="24"/>
        </w:rPr>
      </w:pPr>
      <w:r w:rsidRPr="00006DD6">
        <w:rPr>
          <w:rFonts w:cstheme="minorHAnsi"/>
          <w:sz w:val="24"/>
          <w:szCs w:val="24"/>
        </w:rPr>
        <w:t>11</w:t>
      </w:r>
      <w:r w:rsidR="003072B6" w:rsidRPr="00006DD6">
        <w:rPr>
          <w:rFonts w:cstheme="minorHAnsi"/>
          <w:sz w:val="24"/>
          <w:szCs w:val="24"/>
        </w:rPr>
        <w:t xml:space="preserve">. </w:t>
      </w:r>
      <w:r w:rsidR="003F38AA" w:rsidRPr="00006DD6">
        <w:rPr>
          <w:rStyle w:val="ref-title"/>
          <w:rFonts w:eastAsia="Times New Roman" w:cstheme="minorHAnsi"/>
          <w:sz w:val="24"/>
          <w:szCs w:val="24"/>
          <w:shd w:val="clear" w:color="auto" w:fill="FFFFFF"/>
          <w:lang w:eastAsia="en-AU"/>
        </w:rPr>
        <w:t xml:space="preserve">Philippe </w:t>
      </w:r>
      <w:proofErr w:type="spellStart"/>
      <w:r w:rsidR="003F38AA" w:rsidRPr="00006DD6">
        <w:rPr>
          <w:rStyle w:val="ref-title"/>
          <w:rFonts w:eastAsia="Times New Roman" w:cstheme="minorHAnsi"/>
          <w:sz w:val="24"/>
          <w:szCs w:val="24"/>
          <w:shd w:val="clear" w:color="auto" w:fill="FFFFFF"/>
          <w:lang w:eastAsia="en-AU"/>
        </w:rPr>
        <w:t>Hernigou</w:t>
      </w:r>
      <w:proofErr w:type="spellEnd"/>
      <w:r w:rsidR="003F38AA" w:rsidRPr="00006DD6">
        <w:rPr>
          <w:rStyle w:val="ref-title"/>
          <w:rFonts w:eastAsia="Times New Roman" w:cstheme="minorHAnsi"/>
          <w:sz w:val="24"/>
          <w:szCs w:val="24"/>
          <w:shd w:val="clear" w:color="auto" w:fill="FFFFFF"/>
          <w:lang w:eastAsia="en-AU"/>
        </w:rPr>
        <w:t xml:space="preserve">, Charles Henri </w:t>
      </w:r>
      <w:proofErr w:type="spellStart"/>
      <w:proofErr w:type="gramStart"/>
      <w:r w:rsidR="003F38AA" w:rsidRPr="00006DD6">
        <w:rPr>
          <w:rStyle w:val="ref-title"/>
          <w:rFonts w:eastAsia="Times New Roman" w:cstheme="minorHAnsi"/>
          <w:sz w:val="24"/>
          <w:szCs w:val="24"/>
          <w:shd w:val="clear" w:color="auto" w:fill="FFFFFF"/>
          <w:lang w:eastAsia="en-AU"/>
        </w:rPr>
        <w:t>FlouzatLachaniette</w:t>
      </w:r>
      <w:proofErr w:type="spellEnd"/>
      <w:r w:rsidR="003F38AA" w:rsidRPr="00006DD6">
        <w:rPr>
          <w:rStyle w:val="ref-title"/>
          <w:rFonts w:eastAsia="Times New Roman" w:cstheme="minorHAnsi"/>
          <w:sz w:val="24"/>
          <w:szCs w:val="24"/>
          <w:shd w:val="clear" w:color="auto" w:fill="FFFFFF"/>
          <w:lang w:eastAsia="en-AU"/>
        </w:rPr>
        <w:t xml:space="preserve"> ,Jerome</w:t>
      </w:r>
      <w:proofErr w:type="gramEnd"/>
      <w:r w:rsidR="003F38AA" w:rsidRPr="00006DD6">
        <w:rPr>
          <w:rStyle w:val="ref-title"/>
          <w:rFonts w:eastAsia="Times New Roman" w:cstheme="minorHAnsi"/>
          <w:sz w:val="24"/>
          <w:szCs w:val="24"/>
          <w:shd w:val="clear" w:color="auto" w:fill="FFFFFF"/>
          <w:lang w:eastAsia="en-AU"/>
        </w:rPr>
        <w:t xml:space="preserve"> </w:t>
      </w:r>
      <w:proofErr w:type="spellStart"/>
      <w:r w:rsidR="003F38AA" w:rsidRPr="00006DD6">
        <w:rPr>
          <w:rStyle w:val="ref-title"/>
          <w:rFonts w:eastAsia="Times New Roman" w:cstheme="minorHAnsi"/>
          <w:sz w:val="24"/>
          <w:szCs w:val="24"/>
          <w:shd w:val="clear" w:color="auto" w:fill="FFFFFF"/>
          <w:lang w:eastAsia="en-AU"/>
        </w:rPr>
        <w:t>Delambre</w:t>
      </w:r>
      <w:proofErr w:type="spellEnd"/>
      <w:r w:rsidR="003F38AA" w:rsidRPr="00006DD6">
        <w:rPr>
          <w:rStyle w:val="ref-title"/>
          <w:rFonts w:eastAsia="Times New Roman" w:cstheme="minorHAnsi"/>
          <w:sz w:val="24"/>
          <w:szCs w:val="24"/>
          <w:shd w:val="clear" w:color="auto" w:fill="FFFFFF"/>
          <w:lang w:eastAsia="en-AU"/>
        </w:rPr>
        <w:t xml:space="preserve"> , </w:t>
      </w:r>
      <w:proofErr w:type="spellStart"/>
      <w:r w:rsidR="003F38AA" w:rsidRPr="00006DD6">
        <w:rPr>
          <w:rStyle w:val="ref-title"/>
          <w:rFonts w:eastAsia="Times New Roman" w:cstheme="minorHAnsi"/>
          <w:sz w:val="24"/>
          <w:szCs w:val="24"/>
          <w:shd w:val="clear" w:color="auto" w:fill="FFFFFF"/>
          <w:lang w:eastAsia="en-AU"/>
        </w:rPr>
        <w:t>Sebastien</w:t>
      </w:r>
      <w:proofErr w:type="spellEnd"/>
      <w:r w:rsidR="003F38AA" w:rsidRPr="00006DD6">
        <w:rPr>
          <w:rStyle w:val="ref-title"/>
          <w:rFonts w:eastAsia="Times New Roman" w:cstheme="minorHAnsi"/>
          <w:sz w:val="24"/>
          <w:szCs w:val="24"/>
          <w:shd w:val="clear" w:color="auto" w:fill="FFFFFF"/>
          <w:lang w:eastAsia="en-AU"/>
        </w:rPr>
        <w:t xml:space="preserve"> </w:t>
      </w:r>
      <w:proofErr w:type="spellStart"/>
      <w:r w:rsidR="003F38AA" w:rsidRPr="00006DD6">
        <w:rPr>
          <w:rStyle w:val="ref-title"/>
          <w:rFonts w:eastAsia="Times New Roman" w:cstheme="minorHAnsi"/>
          <w:sz w:val="24"/>
          <w:szCs w:val="24"/>
          <w:shd w:val="clear" w:color="auto" w:fill="FFFFFF"/>
          <w:lang w:eastAsia="en-AU"/>
        </w:rPr>
        <w:t>Zilber</w:t>
      </w:r>
      <w:proofErr w:type="spellEnd"/>
      <w:r w:rsidR="003F38AA" w:rsidRPr="00006DD6">
        <w:rPr>
          <w:rStyle w:val="ref-title"/>
          <w:rFonts w:eastAsia="Times New Roman" w:cstheme="minorHAnsi"/>
          <w:sz w:val="24"/>
          <w:szCs w:val="24"/>
          <w:shd w:val="clear" w:color="auto" w:fill="FFFFFF"/>
          <w:lang w:eastAsia="en-AU"/>
        </w:rPr>
        <w:t xml:space="preserve">, Pascal </w:t>
      </w:r>
      <w:proofErr w:type="spellStart"/>
      <w:r w:rsidR="003F38AA" w:rsidRPr="00006DD6">
        <w:rPr>
          <w:rStyle w:val="ref-title"/>
          <w:rFonts w:eastAsia="Times New Roman" w:cstheme="minorHAnsi"/>
          <w:sz w:val="24"/>
          <w:szCs w:val="24"/>
          <w:shd w:val="clear" w:color="auto" w:fill="FFFFFF"/>
          <w:lang w:eastAsia="en-AU"/>
        </w:rPr>
        <w:t>Duffiet</w:t>
      </w:r>
      <w:proofErr w:type="spellEnd"/>
      <w:r w:rsidR="003F38AA" w:rsidRPr="00006DD6">
        <w:rPr>
          <w:rStyle w:val="ref-title"/>
          <w:rFonts w:eastAsia="Times New Roman" w:cstheme="minorHAnsi"/>
          <w:sz w:val="24"/>
          <w:szCs w:val="24"/>
          <w:shd w:val="clear" w:color="auto" w:fill="FFFFFF"/>
          <w:lang w:eastAsia="en-AU"/>
        </w:rPr>
        <w:t xml:space="preserve">, Nathalie </w:t>
      </w:r>
      <w:proofErr w:type="spellStart"/>
      <w:r w:rsidR="003F38AA" w:rsidRPr="00006DD6">
        <w:rPr>
          <w:rStyle w:val="ref-title"/>
          <w:rFonts w:eastAsia="Times New Roman" w:cstheme="minorHAnsi"/>
          <w:sz w:val="24"/>
          <w:szCs w:val="24"/>
          <w:shd w:val="clear" w:color="auto" w:fill="FFFFFF"/>
          <w:lang w:eastAsia="en-AU"/>
        </w:rPr>
        <w:t>Chevallier</w:t>
      </w:r>
      <w:proofErr w:type="spellEnd"/>
      <w:r w:rsidR="003F38AA" w:rsidRPr="00006DD6">
        <w:rPr>
          <w:rStyle w:val="ref-title"/>
          <w:rFonts w:eastAsia="Times New Roman" w:cstheme="minorHAnsi"/>
          <w:sz w:val="24"/>
          <w:szCs w:val="24"/>
          <w:shd w:val="clear" w:color="auto" w:fill="FFFFFF"/>
          <w:lang w:eastAsia="en-AU"/>
        </w:rPr>
        <w:t xml:space="preserve"> , Helene </w:t>
      </w:r>
      <w:proofErr w:type="spellStart"/>
      <w:r w:rsidR="003F38AA" w:rsidRPr="00006DD6">
        <w:rPr>
          <w:rStyle w:val="ref-title"/>
          <w:rFonts w:eastAsia="Times New Roman" w:cstheme="minorHAnsi"/>
          <w:sz w:val="24"/>
          <w:szCs w:val="24"/>
          <w:shd w:val="clear" w:color="auto" w:fill="FFFFFF"/>
          <w:lang w:eastAsia="en-AU"/>
        </w:rPr>
        <w:t>Rouard.Biologic</w:t>
      </w:r>
      <w:proofErr w:type="spellEnd"/>
      <w:r w:rsidR="003F38AA" w:rsidRPr="00006DD6">
        <w:rPr>
          <w:rStyle w:val="ref-title"/>
          <w:rFonts w:eastAsia="Times New Roman" w:cstheme="minorHAnsi"/>
          <w:sz w:val="24"/>
          <w:szCs w:val="24"/>
          <w:shd w:val="clear" w:color="auto" w:fill="FFFFFF"/>
          <w:lang w:eastAsia="en-AU"/>
        </w:rPr>
        <w:t xml:space="preserve">. Augmentation of rotator cuff repair with </w:t>
      </w:r>
      <w:proofErr w:type="spellStart"/>
      <w:r w:rsidR="003F38AA" w:rsidRPr="00006DD6">
        <w:rPr>
          <w:rStyle w:val="ref-title"/>
          <w:rFonts w:eastAsia="Times New Roman" w:cstheme="minorHAnsi"/>
          <w:sz w:val="24"/>
          <w:szCs w:val="24"/>
          <w:shd w:val="clear" w:color="auto" w:fill="FFFFFF"/>
          <w:lang w:eastAsia="en-AU"/>
        </w:rPr>
        <w:t>mesenchymal</w:t>
      </w:r>
      <w:proofErr w:type="spellEnd"/>
      <w:r w:rsidR="003F38AA" w:rsidRPr="00006DD6">
        <w:rPr>
          <w:rStyle w:val="ref-title"/>
          <w:rFonts w:eastAsia="Times New Roman" w:cstheme="minorHAnsi"/>
          <w:sz w:val="24"/>
          <w:szCs w:val="24"/>
          <w:shd w:val="clear" w:color="auto" w:fill="FFFFFF"/>
          <w:lang w:eastAsia="en-AU"/>
        </w:rPr>
        <w:t xml:space="preserve"> stem cells during arthroscopy improves healing and prevents </w:t>
      </w:r>
      <w:r w:rsidR="003F38AA" w:rsidRPr="00006DD6">
        <w:rPr>
          <w:rStyle w:val="ref-title"/>
          <w:rFonts w:eastAsia="Times New Roman" w:cstheme="minorHAnsi"/>
          <w:sz w:val="24"/>
          <w:szCs w:val="24"/>
          <w:shd w:val="clear" w:color="auto" w:fill="FFFFFF"/>
          <w:lang w:eastAsia="en-AU"/>
        </w:rPr>
        <w:lastRenderedPageBreak/>
        <w:t xml:space="preserve">further tears: a case-controlled study. </w:t>
      </w:r>
      <w:proofErr w:type="gramStart"/>
      <w:r w:rsidR="003F38AA" w:rsidRPr="00006DD6">
        <w:rPr>
          <w:rStyle w:val="ref-title"/>
          <w:rFonts w:eastAsia="Times New Roman" w:cstheme="minorHAnsi"/>
          <w:sz w:val="24"/>
          <w:szCs w:val="24"/>
          <w:shd w:val="clear" w:color="auto" w:fill="FFFFFF"/>
          <w:lang w:eastAsia="en-AU"/>
        </w:rPr>
        <w:t>International Orthopaedics (SICOT) (2014) 38:1811–1818.</w:t>
      </w:r>
      <w:proofErr w:type="gramEnd"/>
    </w:p>
    <w:p w14:paraId="38FBA061" w14:textId="77777777" w:rsidR="003072B6" w:rsidRPr="00006DD6" w:rsidRDefault="00A5595D" w:rsidP="00736F1C">
      <w:pPr>
        <w:rPr>
          <w:rFonts w:cstheme="minorHAnsi"/>
          <w:sz w:val="24"/>
          <w:szCs w:val="24"/>
        </w:rPr>
      </w:pPr>
      <w:r w:rsidRPr="00006DD6">
        <w:rPr>
          <w:rFonts w:cstheme="minorHAnsi"/>
          <w:sz w:val="24"/>
          <w:szCs w:val="24"/>
        </w:rPr>
        <w:t>12</w:t>
      </w:r>
      <w:r w:rsidR="003072B6" w:rsidRPr="00006DD6">
        <w:rPr>
          <w:rFonts w:cstheme="minorHAnsi"/>
          <w:sz w:val="24"/>
          <w:szCs w:val="24"/>
        </w:rPr>
        <w:t xml:space="preserve">. Laurent TC, Fraser JR. </w:t>
      </w:r>
      <w:proofErr w:type="spellStart"/>
      <w:r w:rsidR="003072B6" w:rsidRPr="00006DD6">
        <w:rPr>
          <w:rFonts w:cstheme="minorHAnsi"/>
          <w:sz w:val="24"/>
          <w:szCs w:val="24"/>
        </w:rPr>
        <w:t>Hyaluronan</w:t>
      </w:r>
      <w:proofErr w:type="spellEnd"/>
      <w:r w:rsidR="003072B6" w:rsidRPr="00006DD6">
        <w:rPr>
          <w:rFonts w:cstheme="minorHAnsi"/>
          <w:sz w:val="24"/>
          <w:szCs w:val="24"/>
        </w:rPr>
        <w:t xml:space="preserve">. </w:t>
      </w:r>
      <w:proofErr w:type="spellStart"/>
      <w:r w:rsidR="003072B6" w:rsidRPr="00006DD6">
        <w:rPr>
          <w:rFonts w:cstheme="minorHAnsi"/>
          <w:sz w:val="24"/>
          <w:szCs w:val="24"/>
        </w:rPr>
        <w:t>Faseb</w:t>
      </w:r>
      <w:proofErr w:type="spellEnd"/>
      <w:r w:rsidR="003072B6" w:rsidRPr="00006DD6">
        <w:rPr>
          <w:rFonts w:cstheme="minorHAnsi"/>
          <w:sz w:val="24"/>
          <w:szCs w:val="24"/>
        </w:rPr>
        <w:t xml:space="preserve"> J. 1992</w:t>
      </w:r>
      <w:proofErr w:type="gramStart"/>
      <w:r w:rsidR="003072B6" w:rsidRPr="00006DD6">
        <w:rPr>
          <w:rFonts w:cstheme="minorHAnsi"/>
          <w:sz w:val="24"/>
          <w:szCs w:val="24"/>
        </w:rPr>
        <w:t>;6</w:t>
      </w:r>
      <w:proofErr w:type="gramEnd"/>
      <w:r w:rsidR="003072B6" w:rsidRPr="00006DD6">
        <w:rPr>
          <w:rFonts w:cstheme="minorHAnsi"/>
          <w:sz w:val="24"/>
          <w:szCs w:val="24"/>
        </w:rPr>
        <w:t xml:space="preserve">(7):2397-2404. </w:t>
      </w:r>
    </w:p>
    <w:p w14:paraId="28448C38" w14:textId="77777777" w:rsidR="003072B6" w:rsidRPr="00006DD6" w:rsidRDefault="00A5595D" w:rsidP="00736F1C">
      <w:pPr>
        <w:rPr>
          <w:rFonts w:cstheme="minorHAnsi"/>
          <w:sz w:val="24"/>
          <w:szCs w:val="24"/>
        </w:rPr>
      </w:pPr>
      <w:r w:rsidRPr="00006DD6">
        <w:rPr>
          <w:rFonts w:cstheme="minorHAnsi"/>
          <w:sz w:val="24"/>
          <w:szCs w:val="24"/>
        </w:rPr>
        <w:t>13</w:t>
      </w:r>
      <w:r w:rsidR="003072B6" w:rsidRPr="00006DD6">
        <w:rPr>
          <w:rFonts w:cstheme="minorHAnsi"/>
          <w:sz w:val="24"/>
          <w:szCs w:val="24"/>
        </w:rPr>
        <w:t xml:space="preserve">. Liang JI, Lin PC, Chen MY, et al. </w:t>
      </w:r>
      <w:proofErr w:type="gramStart"/>
      <w:r w:rsidR="003072B6" w:rsidRPr="00006DD6">
        <w:rPr>
          <w:rFonts w:cstheme="minorHAnsi"/>
          <w:sz w:val="24"/>
          <w:szCs w:val="24"/>
        </w:rPr>
        <w:t xml:space="preserve">The effect of </w:t>
      </w:r>
      <w:proofErr w:type="spellStart"/>
      <w:r w:rsidR="003072B6" w:rsidRPr="00006DD6">
        <w:rPr>
          <w:rFonts w:cstheme="minorHAnsi"/>
          <w:sz w:val="24"/>
          <w:szCs w:val="24"/>
        </w:rPr>
        <w:t>tenocyte</w:t>
      </w:r>
      <w:proofErr w:type="spellEnd"/>
      <w:r w:rsidR="003072B6" w:rsidRPr="00006DD6">
        <w:rPr>
          <w:rFonts w:cstheme="minorHAnsi"/>
          <w:sz w:val="24"/>
          <w:szCs w:val="24"/>
        </w:rPr>
        <w:t>/hyaluronic acid therapy on the early recovery of healing Achilles tendon in rats.</w:t>
      </w:r>
      <w:proofErr w:type="gramEnd"/>
      <w:r w:rsidR="003072B6" w:rsidRPr="00006DD6">
        <w:rPr>
          <w:rFonts w:cstheme="minorHAnsi"/>
          <w:sz w:val="24"/>
          <w:szCs w:val="24"/>
        </w:rPr>
        <w:t xml:space="preserve"> J Mater </w:t>
      </w:r>
      <w:proofErr w:type="spellStart"/>
      <w:r w:rsidR="003072B6" w:rsidRPr="00006DD6">
        <w:rPr>
          <w:rFonts w:cstheme="minorHAnsi"/>
          <w:sz w:val="24"/>
          <w:szCs w:val="24"/>
        </w:rPr>
        <w:t>Sci</w:t>
      </w:r>
      <w:proofErr w:type="spellEnd"/>
      <w:r w:rsidR="003072B6" w:rsidRPr="00006DD6">
        <w:rPr>
          <w:rFonts w:cstheme="minorHAnsi"/>
          <w:sz w:val="24"/>
          <w:szCs w:val="24"/>
        </w:rPr>
        <w:t xml:space="preserve"> Mater Med. 2014</w:t>
      </w:r>
      <w:proofErr w:type="gramStart"/>
      <w:r w:rsidR="003072B6" w:rsidRPr="00006DD6">
        <w:rPr>
          <w:rFonts w:cstheme="minorHAnsi"/>
          <w:sz w:val="24"/>
          <w:szCs w:val="24"/>
        </w:rPr>
        <w:t>;25</w:t>
      </w:r>
      <w:proofErr w:type="gramEnd"/>
      <w:r w:rsidR="003072B6" w:rsidRPr="00006DD6">
        <w:rPr>
          <w:rFonts w:cstheme="minorHAnsi"/>
          <w:sz w:val="24"/>
          <w:szCs w:val="24"/>
        </w:rPr>
        <w:t>(1):217-227.</w:t>
      </w:r>
    </w:p>
    <w:p w14:paraId="68C41828" w14:textId="77777777" w:rsidR="00A5595D" w:rsidRPr="00006DD6" w:rsidRDefault="00A5595D" w:rsidP="00736F1C">
      <w:pPr>
        <w:rPr>
          <w:rFonts w:cstheme="minorHAnsi"/>
          <w:sz w:val="24"/>
          <w:szCs w:val="24"/>
        </w:rPr>
      </w:pPr>
      <w:r w:rsidRPr="00006DD6">
        <w:rPr>
          <w:rFonts w:cstheme="minorHAnsi"/>
          <w:sz w:val="24"/>
          <w:szCs w:val="24"/>
        </w:rPr>
        <w:t xml:space="preserve">14. Yamada T, </w:t>
      </w:r>
      <w:proofErr w:type="spellStart"/>
      <w:r w:rsidRPr="00006DD6">
        <w:rPr>
          <w:rFonts w:cstheme="minorHAnsi"/>
          <w:sz w:val="24"/>
          <w:szCs w:val="24"/>
        </w:rPr>
        <w:t>Gotoh</w:t>
      </w:r>
      <w:proofErr w:type="spellEnd"/>
      <w:r w:rsidRPr="00006DD6">
        <w:rPr>
          <w:rFonts w:cstheme="minorHAnsi"/>
          <w:sz w:val="24"/>
          <w:szCs w:val="24"/>
        </w:rPr>
        <w:t xml:space="preserve"> M, </w:t>
      </w:r>
      <w:proofErr w:type="spellStart"/>
      <w:r w:rsidRPr="00006DD6">
        <w:rPr>
          <w:rFonts w:cstheme="minorHAnsi"/>
          <w:sz w:val="24"/>
          <w:szCs w:val="24"/>
        </w:rPr>
        <w:t>Nakama</w:t>
      </w:r>
      <w:proofErr w:type="spellEnd"/>
      <w:r w:rsidRPr="00006DD6">
        <w:rPr>
          <w:rFonts w:cstheme="minorHAnsi"/>
          <w:sz w:val="24"/>
          <w:szCs w:val="24"/>
        </w:rPr>
        <w:t xml:space="preserve"> K, et al. Effects of </w:t>
      </w:r>
      <w:proofErr w:type="spellStart"/>
      <w:r w:rsidRPr="00006DD6">
        <w:rPr>
          <w:rFonts w:cstheme="minorHAnsi"/>
          <w:sz w:val="24"/>
          <w:szCs w:val="24"/>
        </w:rPr>
        <w:t>hyaluronan</w:t>
      </w:r>
      <w:proofErr w:type="spellEnd"/>
      <w:r w:rsidRPr="00006DD6">
        <w:rPr>
          <w:rFonts w:cstheme="minorHAnsi"/>
          <w:sz w:val="24"/>
          <w:szCs w:val="24"/>
        </w:rPr>
        <w:t xml:space="preserve"> on cell proliferation and mRNA expression of </w:t>
      </w:r>
      <w:proofErr w:type="spellStart"/>
      <w:r w:rsidRPr="00006DD6">
        <w:rPr>
          <w:rFonts w:cstheme="minorHAnsi"/>
          <w:sz w:val="24"/>
          <w:szCs w:val="24"/>
        </w:rPr>
        <w:t>procollagens</w:t>
      </w:r>
      <w:proofErr w:type="spellEnd"/>
      <w:r w:rsidRPr="00006DD6">
        <w:rPr>
          <w:rFonts w:cstheme="minorHAnsi"/>
          <w:sz w:val="24"/>
          <w:szCs w:val="24"/>
        </w:rPr>
        <w:t xml:space="preserve"> alpha 1 (I) and alpha 1 (III) in tendon-derived fibroblasts from patients with rotator cuff disease: an in vitro study. Am J Sports Med. 2007</w:t>
      </w:r>
      <w:proofErr w:type="gramStart"/>
      <w:r w:rsidRPr="00006DD6">
        <w:rPr>
          <w:rFonts w:cstheme="minorHAnsi"/>
          <w:sz w:val="24"/>
          <w:szCs w:val="24"/>
        </w:rPr>
        <w:t>;35</w:t>
      </w:r>
      <w:proofErr w:type="gramEnd"/>
      <w:r w:rsidRPr="00006DD6">
        <w:rPr>
          <w:rFonts w:cstheme="minorHAnsi"/>
          <w:sz w:val="24"/>
          <w:szCs w:val="24"/>
        </w:rPr>
        <w:t>(11):1870-1876.</w:t>
      </w:r>
    </w:p>
    <w:p w14:paraId="45DFB23D" w14:textId="77777777" w:rsidR="00A5595D" w:rsidRPr="00006DD6" w:rsidRDefault="00A5595D" w:rsidP="00736F1C">
      <w:pPr>
        <w:rPr>
          <w:rFonts w:cstheme="minorHAnsi"/>
          <w:sz w:val="24"/>
          <w:szCs w:val="24"/>
        </w:rPr>
      </w:pPr>
      <w:r w:rsidRPr="00006DD6">
        <w:rPr>
          <w:rFonts w:cstheme="minorHAnsi"/>
          <w:sz w:val="24"/>
          <w:szCs w:val="24"/>
        </w:rPr>
        <w:t xml:space="preserve">15.Hirokazu Honda et al. Hyaluronic Acid Accelerates Tendon-to-Bone Healing After Rotator Cuff </w:t>
      </w:r>
      <w:proofErr w:type="spellStart"/>
      <w:r w:rsidRPr="00006DD6">
        <w:rPr>
          <w:rFonts w:cstheme="minorHAnsi"/>
          <w:sz w:val="24"/>
          <w:szCs w:val="24"/>
        </w:rPr>
        <w:t>Repair.The</w:t>
      </w:r>
      <w:proofErr w:type="spellEnd"/>
      <w:r w:rsidRPr="00006DD6">
        <w:rPr>
          <w:rFonts w:cstheme="minorHAnsi"/>
          <w:sz w:val="24"/>
          <w:szCs w:val="24"/>
        </w:rPr>
        <w:t xml:space="preserve"> American Journal of </w:t>
      </w:r>
      <w:proofErr w:type="gramStart"/>
      <w:r w:rsidRPr="00006DD6">
        <w:rPr>
          <w:rFonts w:cstheme="minorHAnsi"/>
          <w:sz w:val="24"/>
          <w:szCs w:val="24"/>
        </w:rPr>
        <w:t>Sports Medicine</w:t>
      </w:r>
      <w:proofErr w:type="gramEnd"/>
      <w:r w:rsidRPr="00006DD6">
        <w:rPr>
          <w:rFonts w:cstheme="minorHAnsi"/>
          <w:sz w:val="24"/>
          <w:szCs w:val="24"/>
        </w:rPr>
        <w:t xml:space="preserve"> 2017, Vol. 45, No. 14 DOI: 10.1177/0363546517720199</w:t>
      </w:r>
    </w:p>
    <w:p w14:paraId="31C5A3BB" w14:textId="77777777" w:rsidR="00A5595D" w:rsidRPr="00006DD6" w:rsidRDefault="00A5595D" w:rsidP="00736F1C">
      <w:pPr>
        <w:rPr>
          <w:rFonts w:cstheme="minorHAnsi"/>
          <w:sz w:val="24"/>
          <w:szCs w:val="24"/>
          <w:shd w:val="clear" w:color="auto" w:fill="FFFFFF"/>
        </w:rPr>
      </w:pPr>
      <w:r w:rsidRPr="00006DD6">
        <w:rPr>
          <w:rFonts w:cstheme="minorHAnsi"/>
          <w:sz w:val="24"/>
          <w:szCs w:val="24"/>
        </w:rPr>
        <w:t xml:space="preserve">16. </w:t>
      </w:r>
      <w:hyperlink r:id="rId37" w:history="1">
        <w:r w:rsidRPr="00006DD6">
          <w:rPr>
            <w:rFonts w:cstheme="minorHAnsi"/>
            <w:sz w:val="24"/>
            <w:szCs w:val="24"/>
          </w:rPr>
          <w:t xml:space="preserve">Chung </w:t>
        </w:r>
        <w:proofErr w:type="spellStart"/>
        <w:r w:rsidRPr="00006DD6">
          <w:rPr>
            <w:rFonts w:cstheme="minorHAnsi"/>
            <w:sz w:val="24"/>
            <w:szCs w:val="24"/>
          </w:rPr>
          <w:t>Hee</w:t>
        </w:r>
        <w:proofErr w:type="spellEnd"/>
        <w:r w:rsidRPr="00006DD6">
          <w:rPr>
            <w:rFonts w:cstheme="minorHAnsi"/>
            <w:sz w:val="24"/>
            <w:szCs w:val="24"/>
          </w:rPr>
          <w:t xml:space="preserve"> Oh</w:t>
        </w:r>
      </w:hyperlink>
      <w:r w:rsidRPr="00006DD6">
        <w:rPr>
          <w:rFonts w:cstheme="minorHAnsi"/>
          <w:sz w:val="24"/>
          <w:szCs w:val="24"/>
        </w:rPr>
        <w:t xml:space="preserve"> et al. Effectiveness of </w:t>
      </w:r>
      <w:proofErr w:type="spellStart"/>
      <w:r w:rsidRPr="00006DD6">
        <w:rPr>
          <w:rFonts w:cstheme="minorHAnsi"/>
          <w:sz w:val="24"/>
          <w:szCs w:val="24"/>
        </w:rPr>
        <w:t>Subacromial</w:t>
      </w:r>
      <w:proofErr w:type="spellEnd"/>
      <w:r w:rsidRPr="00006DD6">
        <w:rPr>
          <w:rFonts w:cstheme="minorHAnsi"/>
          <w:sz w:val="24"/>
          <w:szCs w:val="24"/>
        </w:rPr>
        <w:t xml:space="preserve"> Anti-Adhesive Agent Injection after Arthroscopic Rotator Cuff Repair: Prospective Randomized Comparison Study. </w:t>
      </w:r>
      <w:hyperlink r:id="rId38" w:history="1">
        <w:proofErr w:type="gramStart"/>
        <w:r w:rsidRPr="00006DD6">
          <w:rPr>
            <w:rFonts w:cstheme="minorHAnsi"/>
            <w:sz w:val="24"/>
            <w:szCs w:val="24"/>
          </w:rPr>
          <w:t xml:space="preserve">Clinics in </w:t>
        </w:r>
        <w:proofErr w:type="spellStart"/>
        <w:r w:rsidRPr="00006DD6">
          <w:rPr>
            <w:rFonts w:cstheme="minorHAnsi"/>
            <w:sz w:val="24"/>
            <w:szCs w:val="24"/>
          </w:rPr>
          <w:t>Orthop</w:t>
        </w:r>
        <w:proofErr w:type="spellEnd"/>
        <w:r w:rsidRPr="00006DD6">
          <w:rPr>
            <w:rFonts w:cstheme="minorHAnsi"/>
            <w:sz w:val="24"/>
            <w:szCs w:val="24"/>
          </w:rPr>
          <w:t xml:space="preserve"> Surg</w:t>
        </w:r>
      </w:hyperlink>
      <w:r w:rsidRPr="00006DD6">
        <w:rPr>
          <w:rFonts w:cstheme="minorHAnsi"/>
          <w:sz w:val="24"/>
          <w:szCs w:val="24"/>
        </w:rPr>
        <w:t>.</w:t>
      </w:r>
      <w:proofErr w:type="gramEnd"/>
      <w:r w:rsidRPr="00006DD6">
        <w:rPr>
          <w:rFonts w:cstheme="minorHAnsi"/>
          <w:sz w:val="24"/>
          <w:szCs w:val="24"/>
        </w:rPr>
        <w:t xml:space="preserve"> </w:t>
      </w:r>
      <w:proofErr w:type="gramStart"/>
      <w:r w:rsidRPr="00006DD6">
        <w:rPr>
          <w:rFonts w:cstheme="minorHAnsi"/>
          <w:sz w:val="24"/>
          <w:szCs w:val="24"/>
        </w:rPr>
        <w:t>2011 Mar; 3(1): 55–61</w:t>
      </w:r>
      <w:r w:rsidRPr="00006DD6">
        <w:rPr>
          <w:rFonts w:cstheme="minorHAnsi"/>
          <w:sz w:val="24"/>
          <w:szCs w:val="24"/>
          <w:shd w:val="clear" w:color="auto" w:fill="FFFFFF"/>
        </w:rPr>
        <w:t>.</w:t>
      </w:r>
      <w:proofErr w:type="gramEnd"/>
    </w:p>
    <w:p w14:paraId="0627010C" w14:textId="77777777" w:rsidR="00C5110D" w:rsidRPr="00006DD6" w:rsidRDefault="00DF18D7" w:rsidP="00736F1C">
      <w:pPr>
        <w:rPr>
          <w:rFonts w:cstheme="minorHAnsi"/>
          <w:sz w:val="24"/>
          <w:szCs w:val="24"/>
        </w:rPr>
      </w:pPr>
      <w:r w:rsidRPr="00006DD6">
        <w:rPr>
          <w:rFonts w:cstheme="minorHAnsi"/>
          <w:sz w:val="24"/>
          <w:szCs w:val="24"/>
        </w:rPr>
        <w:t>17</w:t>
      </w:r>
      <w:r w:rsidR="00C5110D" w:rsidRPr="00006DD6">
        <w:rPr>
          <w:rFonts w:cstheme="minorHAnsi"/>
          <w:sz w:val="24"/>
          <w:szCs w:val="24"/>
        </w:rPr>
        <w:t xml:space="preserve">. </w:t>
      </w:r>
      <w:proofErr w:type="spellStart"/>
      <w:r w:rsidR="00C5110D" w:rsidRPr="00006DD6">
        <w:rPr>
          <w:rFonts w:cstheme="minorHAnsi"/>
          <w:sz w:val="24"/>
          <w:szCs w:val="24"/>
        </w:rPr>
        <w:t>Frizziero</w:t>
      </w:r>
      <w:proofErr w:type="spellEnd"/>
      <w:r w:rsidR="00C5110D" w:rsidRPr="00006DD6">
        <w:rPr>
          <w:rFonts w:cstheme="minorHAnsi"/>
          <w:sz w:val="24"/>
          <w:szCs w:val="24"/>
        </w:rPr>
        <w:t xml:space="preserve"> A, </w:t>
      </w:r>
      <w:proofErr w:type="spellStart"/>
      <w:r w:rsidR="00C5110D" w:rsidRPr="00006DD6">
        <w:rPr>
          <w:rFonts w:cstheme="minorHAnsi"/>
          <w:sz w:val="24"/>
          <w:szCs w:val="24"/>
        </w:rPr>
        <w:t>Vittadini</w:t>
      </w:r>
      <w:proofErr w:type="spellEnd"/>
      <w:r w:rsidR="00C5110D" w:rsidRPr="00006DD6">
        <w:rPr>
          <w:rFonts w:cstheme="minorHAnsi"/>
          <w:sz w:val="24"/>
          <w:szCs w:val="24"/>
        </w:rPr>
        <w:t xml:space="preserve"> F, </w:t>
      </w:r>
      <w:proofErr w:type="spellStart"/>
      <w:r w:rsidR="00C5110D" w:rsidRPr="00006DD6">
        <w:rPr>
          <w:rFonts w:cstheme="minorHAnsi"/>
          <w:sz w:val="24"/>
          <w:szCs w:val="24"/>
        </w:rPr>
        <w:t>Barazzuol</w:t>
      </w:r>
      <w:proofErr w:type="spellEnd"/>
      <w:r w:rsidR="00C5110D" w:rsidRPr="00006DD6">
        <w:rPr>
          <w:rFonts w:cstheme="minorHAnsi"/>
          <w:sz w:val="24"/>
          <w:szCs w:val="24"/>
        </w:rPr>
        <w:t xml:space="preserve"> M, et al. Extracorporeal shockwaves therapy versus hyaluronic acid injection for the treatment of painful non-calcific rotator cuff </w:t>
      </w:r>
      <w:proofErr w:type="spellStart"/>
      <w:r w:rsidR="00C5110D" w:rsidRPr="00006DD6">
        <w:rPr>
          <w:rFonts w:cstheme="minorHAnsi"/>
          <w:sz w:val="24"/>
          <w:szCs w:val="24"/>
        </w:rPr>
        <w:t>tendinopathies</w:t>
      </w:r>
      <w:proofErr w:type="spellEnd"/>
      <w:r w:rsidR="00C5110D" w:rsidRPr="00006DD6">
        <w:rPr>
          <w:rFonts w:cstheme="minorHAnsi"/>
          <w:sz w:val="24"/>
          <w:szCs w:val="24"/>
        </w:rPr>
        <w:t xml:space="preserve">: preliminary results [published online April 12, 2016]. </w:t>
      </w:r>
      <w:proofErr w:type="gramStart"/>
      <w:r w:rsidR="00C5110D" w:rsidRPr="00006DD6">
        <w:rPr>
          <w:rFonts w:cstheme="minorHAnsi"/>
          <w:sz w:val="24"/>
          <w:szCs w:val="24"/>
        </w:rPr>
        <w:t xml:space="preserve">J Sports Med </w:t>
      </w:r>
      <w:proofErr w:type="spellStart"/>
      <w:r w:rsidR="00C5110D" w:rsidRPr="00006DD6">
        <w:rPr>
          <w:rFonts w:cstheme="minorHAnsi"/>
          <w:sz w:val="24"/>
          <w:szCs w:val="24"/>
        </w:rPr>
        <w:t>Phys</w:t>
      </w:r>
      <w:proofErr w:type="spellEnd"/>
      <w:r w:rsidR="00C5110D" w:rsidRPr="00006DD6">
        <w:rPr>
          <w:rFonts w:cstheme="minorHAnsi"/>
          <w:sz w:val="24"/>
          <w:szCs w:val="24"/>
        </w:rPr>
        <w:t xml:space="preserve"> Fitness.</w:t>
      </w:r>
      <w:proofErr w:type="gramEnd"/>
    </w:p>
    <w:p w14:paraId="215FE11C" w14:textId="77777777" w:rsidR="009557E6" w:rsidRPr="00006DD6" w:rsidRDefault="009557E6" w:rsidP="00736F1C">
      <w:pPr>
        <w:autoSpaceDE w:val="0"/>
        <w:autoSpaceDN w:val="0"/>
        <w:adjustRightInd w:val="0"/>
        <w:spacing w:after="0"/>
        <w:rPr>
          <w:rFonts w:cstheme="minorHAnsi"/>
          <w:sz w:val="24"/>
          <w:szCs w:val="24"/>
          <w:lang w:val="en-US"/>
        </w:rPr>
      </w:pPr>
      <w:r w:rsidRPr="00006DD6">
        <w:rPr>
          <w:rFonts w:cstheme="minorHAnsi"/>
          <w:sz w:val="24"/>
          <w:szCs w:val="24"/>
          <w:lang w:val="en-US"/>
        </w:rPr>
        <w:t>1</w:t>
      </w:r>
      <w:r w:rsidR="00DF18D7" w:rsidRPr="00006DD6">
        <w:rPr>
          <w:rFonts w:cstheme="minorHAnsi"/>
          <w:sz w:val="24"/>
          <w:szCs w:val="24"/>
          <w:lang w:val="en-US"/>
        </w:rPr>
        <w:t>8</w:t>
      </w:r>
      <w:r w:rsidRPr="00006DD6">
        <w:rPr>
          <w:rFonts w:cstheme="minorHAnsi"/>
          <w:sz w:val="24"/>
          <w:szCs w:val="24"/>
          <w:lang w:val="en-US"/>
        </w:rPr>
        <w:t xml:space="preserve">. Shibata Y, </w:t>
      </w:r>
      <w:proofErr w:type="spellStart"/>
      <w:r w:rsidRPr="00006DD6">
        <w:rPr>
          <w:rFonts w:cstheme="minorHAnsi"/>
          <w:sz w:val="24"/>
          <w:szCs w:val="24"/>
          <w:lang w:val="en-US"/>
        </w:rPr>
        <w:t>Midorikawa</w:t>
      </w:r>
      <w:proofErr w:type="spellEnd"/>
      <w:r w:rsidRPr="00006DD6">
        <w:rPr>
          <w:rFonts w:cstheme="minorHAnsi"/>
          <w:sz w:val="24"/>
          <w:szCs w:val="24"/>
          <w:lang w:val="en-US"/>
        </w:rPr>
        <w:t xml:space="preserve"> K, </w:t>
      </w:r>
      <w:proofErr w:type="spellStart"/>
      <w:r w:rsidRPr="00006DD6">
        <w:rPr>
          <w:rFonts w:cstheme="minorHAnsi"/>
          <w:sz w:val="24"/>
          <w:szCs w:val="24"/>
          <w:lang w:val="en-US"/>
        </w:rPr>
        <w:t>Emoto</w:t>
      </w:r>
      <w:proofErr w:type="spellEnd"/>
      <w:r w:rsidRPr="00006DD6">
        <w:rPr>
          <w:rFonts w:cstheme="minorHAnsi"/>
          <w:sz w:val="24"/>
          <w:szCs w:val="24"/>
          <w:lang w:val="en-US"/>
        </w:rPr>
        <w:t xml:space="preserve"> G, Naito M. Clinical evaluation of sodium </w:t>
      </w:r>
      <w:proofErr w:type="spellStart"/>
      <w:r w:rsidRPr="00006DD6">
        <w:rPr>
          <w:rFonts w:cstheme="minorHAnsi"/>
          <w:sz w:val="24"/>
          <w:szCs w:val="24"/>
          <w:lang w:val="en-US"/>
        </w:rPr>
        <w:t>hyaluronate</w:t>
      </w:r>
      <w:proofErr w:type="spellEnd"/>
      <w:r w:rsidRPr="00006DD6">
        <w:rPr>
          <w:rFonts w:cstheme="minorHAnsi"/>
          <w:sz w:val="24"/>
          <w:szCs w:val="24"/>
          <w:lang w:val="en-US"/>
        </w:rPr>
        <w:t xml:space="preserve"> for the</w:t>
      </w:r>
    </w:p>
    <w:p w14:paraId="764BA80A" w14:textId="77777777" w:rsidR="009557E6" w:rsidRPr="00006DD6" w:rsidRDefault="009557E6" w:rsidP="00736F1C">
      <w:pPr>
        <w:autoSpaceDE w:val="0"/>
        <w:autoSpaceDN w:val="0"/>
        <w:adjustRightInd w:val="0"/>
        <w:spacing w:after="0"/>
        <w:rPr>
          <w:rFonts w:cstheme="minorHAnsi"/>
          <w:sz w:val="24"/>
          <w:szCs w:val="24"/>
          <w:lang w:val="en-US"/>
        </w:rPr>
      </w:pPr>
      <w:proofErr w:type="gramStart"/>
      <w:r w:rsidRPr="00006DD6">
        <w:rPr>
          <w:rFonts w:cstheme="minorHAnsi"/>
          <w:sz w:val="24"/>
          <w:szCs w:val="24"/>
          <w:lang w:val="en-US"/>
        </w:rPr>
        <w:t>treatment</w:t>
      </w:r>
      <w:proofErr w:type="gramEnd"/>
      <w:r w:rsidRPr="00006DD6">
        <w:rPr>
          <w:rFonts w:cstheme="minorHAnsi"/>
          <w:sz w:val="24"/>
          <w:szCs w:val="24"/>
          <w:lang w:val="en-US"/>
        </w:rPr>
        <w:t xml:space="preserve"> of patients with rotator cuff tear. J Shoulder Elbow Surg. 2001</w:t>
      </w:r>
      <w:proofErr w:type="gramStart"/>
      <w:r w:rsidRPr="00006DD6">
        <w:rPr>
          <w:rFonts w:cstheme="minorHAnsi"/>
          <w:sz w:val="24"/>
          <w:szCs w:val="24"/>
          <w:lang w:val="en-US"/>
        </w:rPr>
        <w:t>;10</w:t>
      </w:r>
      <w:proofErr w:type="gramEnd"/>
      <w:r w:rsidRPr="00006DD6">
        <w:rPr>
          <w:rFonts w:cstheme="minorHAnsi"/>
          <w:sz w:val="24"/>
          <w:szCs w:val="24"/>
          <w:lang w:val="en-US"/>
        </w:rPr>
        <w:t>(3):209–216. [PubMed]</w:t>
      </w:r>
    </w:p>
    <w:p w14:paraId="4F7A82AA" w14:textId="77777777" w:rsidR="009557E6" w:rsidRPr="00006DD6" w:rsidRDefault="00DF18D7" w:rsidP="00736F1C">
      <w:pPr>
        <w:autoSpaceDE w:val="0"/>
        <w:autoSpaceDN w:val="0"/>
        <w:adjustRightInd w:val="0"/>
        <w:spacing w:after="0"/>
        <w:rPr>
          <w:rFonts w:cstheme="minorHAnsi"/>
          <w:sz w:val="24"/>
          <w:szCs w:val="24"/>
          <w:lang w:val="en-US"/>
        </w:rPr>
      </w:pPr>
      <w:r w:rsidRPr="00006DD6">
        <w:rPr>
          <w:rFonts w:cstheme="minorHAnsi"/>
          <w:sz w:val="24"/>
          <w:szCs w:val="24"/>
          <w:lang w:val="en-US"/>
        </w:rPr>
        <w:t>19</w:t>
      </w:r>
      <w:r w:rsidR="009557E6" w:rsidRPr="00006DD6">
        <w:rPr>
          <w:rFonts w:cstheme="minorHAnsi"/>
          <w:sz w:val="24"/>
          <w:szCs w:val="24"/>
          <w:lang w:val="en-US"/>
        </w:rPr>
        <w:t xml:space="preserve">. </w:t>
      </w:r>
      <w:proofErr w:type="spellStart"/>
      <w:r w:rsidR="009557E6" w:rsidRPr="00006DD6">
        <w:rPr>
          <w:rFonts w:cstheme="minorHAnsi"/>
          <w:sz w:val="24"/>
          <w:szCs w:val="24"/>
          <w:lang w:val="en-US"/>
        </w:rPr>
        <w:t>Moskowitz</w:t>
      </w:r>
      <w:proofErr w:type="spellEnd"/>
      <w:r w:rsidR="009557E6" w:rsidRPr="00006DD6">
        <w:rPr>
          <w:rFonts w:cstheme="minorHAnsi"/>
          <w:sz w:val="24"/>
          <w:szCs w:val="24"/>
          <w:lang w:val="en-US"/>
        </w:rPr>
        <w:t xml:space="preserve"> RW, Blaine TA. </w:t>
      </w:r>
      <w:proofErr w:type="gramStart"/>
      <w:r w:rsidR="009557E6" w:rsidRPr="00006DD6">
        <w:rPr>
          <w:rFonts w:cstheme="minorHAnsi"/>
          <w:sz w:val="24"/>
          <w:szCs w:val="24"/>
          <w:lang w:val="en-US"/>
        </w:rPr>
        <w:t>An overview of treatment options for persistent shoulder pain.</w:t>
      </w:r>
      <w:proofErr w:type="gramEnd"/>
      <w:r w:rsidR="009557E6" w:rsidRPr="00006DD6">
        <w:rPr>
          <w:rFonts w:cstheme="minorHAnsi"/>
          <w:sz w:val="24"/>
          <w:szCs w:val="24"/>
          <w:lang w:val="en-US"/>
        </w:rPr>
        <w:t xml:space="preserve"> Am J</w:t>
      </w:r>
    </w:p>
    <w:p w14:paraId="29F3977D" w14:textId="77777777" w:rsidR="009557E6" w:rsidRPr="00006DD6" w:rsidRDefault="009557E6" w:rsidP="00736F1C">
      <w:pPr>
        <w:rPr>
          <w:rFonts w:cstheme="minorHAnsi"/>
          <w:sz w:val="24"/>
          <w:szCs w:val="24"/>
          <w:lang w:val="en-US"/>
        </w:rPr>
      </w:pPr>
      <w:proofErr w:type="spellStart"/>
      <w:r w:rsidRPr="00006DD6">
        <w:rPr>
          <w:rFonts w:cstheme="minorHAnsi"/>
          <w:sz w:val="24"/>
          <w:szCs w:val="24"/>
          <w:lang w:val="en-US"/>
        </w:rPr>
        <w:t>Orthop</w:t>
      </w:r>
      <w:proofErr w:type="spellEnd"/>
      <w:r w:rsidRPr="00006DD6">
        <w:rPr>
          <w:rFonts w:cstheme="minorHAnsi"/>
          <w:sz w:val="24"/>
          <w:szCs w:val="24"/>
          <w:lang w:val="en-US"/>
        </w:rPr>
        <w:t xml:space="preserve"> (Belle Mead NJ) 2005</w:t>
      </w:r>
      <w:proofErr w:type="gramStart"/>
      <w:r w:rsidRPr="00006DD6">
        <w:rPr>
          <w:rFonts w:cstheme="minorHAnsi"/>
          <w:sz w:val="24"/>
          <w:szCs w:val="24"/>
          <w:lang w:val="en-US"/>
        </w:rPr>
        <w:t>;34</w:t>
      </w:r>
      <w:proofErr w:type="gramEnd"/>
      <w:r w:rsidRPr="00006DD6">
        <w:rPr>
          <w:rFonts w:cstheme="minorHAnsi"/>
          <w:sz w:val="24"/>
          <w:szCs w:val="24"/>
          <w:lang w:val="en-US"/>
        </w:rPr>
        <w:t xml:space="preserve">(12 </w:t>
      </w:r>
      <w:proofErr w:type="spellStart"/>
      <w:r w:rsidRPr="00006DD6">
        <w:rPr>
          <w:rFonts w:cstheme="minorHAnsi"/>
          <w:sz w:val="24"/>
          <w:szCs w:val="24"/>
          <w:lang w:val="en-US"/>
        </w:rPr>
        <w:t>Suppl</w:t>
      </w:r>
      <w:proofErr w:type="spellEnd"/>
      <w:r w:rsidRPr="00006DD6">
        <w:rPr>
          <w:rFonts w:cstheme="minorHAnsi"/>
          <w:sz w:val="24"/>
          <w:szCs w:val="24"/>
          <w:lang w:val="en-US"/>
        </w:rPr>
        <w:t>):10–15. [PubMed]</w:t>
      </w:r>
    </w:p>
    <w:p w14:paraId="01076730" w14:textId="77777777" w:rsidR="00523ED8" w:rsidRPr="00006DD6" w:rsidRDefault="00523ED8" w:rsidP="00736F1C">
      <w:pPr>
        <w:rPr>
          <w:rFonts w:cstheme="minorHAnsi"/>
          <w:sz w:val="24"/>
          <w:szCs w:val="24"/>
        </w:rPr>
      </w:pPr>
      <w:r w:rsidRPr="00006DD6">
        <w:rPr>
          <w:rFonts w:cstheme="minorHAnsi"/>
          <w:sz w:val="24"/>
          <w:szCs w:val="24"/>
        </w:rPr>
        <w:t xml:space="preserve">20. Galatz LM, Ball CM, </w:t>
      </w:r>
      <w:proofErr w:type="spellStart"/>
      <w:r w:rsidRPr="00006DD6">
        <w:rPr>
          <w:rFonts w:cstheme="minorHAnsi"/>
          <w:sz w:val="24"/>
          <w:szCs w:val="24"/>
        </w:rPr>
        <w:t>Teefey</w:t>
      </w:r>
      <w:proofErr w:type="spellEnd"/>
      <w:r w:rsidRPr="00006DD6">
        <w:rPr>
          <w:rFonts w:cstheme="minorHAnsi"/>
          <w:sz w:val="24"/>
          <w:szCs w:val="24"/>
        </w:rPr>
        <w:t xml:space="preserve"> SA, Middleton WD, Yamaguchi K. The outcome and repair integrity of completely arthroscopically repaired large and massive rotator cuff tears. J Bone Joint </w:t>
      </w:r>
      <w:proofErr w:type="spellStart"/>
      <w:r w:rsidRPr="00006DD6">
        <w:rPr>
          <w:rFonts w:cstheme="minorHAnsi"/>
          <w:sz w:val="24"/>
          <w:szCs w:val="24"/>
        </w:rPr>
        <w:t>Surg</w:t>
      </w:r>
      <w:proofErr w:type="spellEnd"/>
      <w:r w:rsidRPr="00006DD6">
        <w:rPr>
          <w:rFonts w:cstheme="minorHAnsi"/>
          <w:sz w:val="24"/>
          <w:szCs w:val="24"/>
        </w:rPr>
        <w:t xml:space="preserve"> Am. 2004</w:t>
      </w:r>
      <w:proofErr w:type="gramStart"/>
      <w:r w:rsidRPr="00006DD6">
        <w:rPr>
          <w:rFonts w:cstheme="minorHAnsi"/>
          <w:sz w:val="24"/>
          <w:szCs w:val="24"/>
        </w:rPr>
        <w:t>;86</w:t>
      </w:r>
      <w:proofErr w:type="gramEnd"/>
      <w:r w:rsidRPr="00006DD6">
        <w:rPr>
          <w:rFonts w:cstheme="minorHAnsi"/>
          <w:sz w:val="24"/>
          <w:szCs w:val="24"/>
        </w:rPr>
        <w:t xml:space="preserve">(2):219–224. [PubMed] </w:t>
      </w:r>
    </w:p>
    <w:p w14:paraId="140E4893" w14:textId="77777777" w:rsidR="00523ED8" w:rsidRPr="00006DD6" w:rsidRDefault="00523ED8" w:rsidP="00736F1C">
      <w:pPr>
        <w:rPr>
          <w:rFonts w:cstheme="minorHAnsi"/>
          <w:sz w:val="24"/>
          <w:szCs w:val="24"/>
        </w:rPr>
      </w:pPr>
      <w:r w:rsidRPr="00006DD6">
        <w:rPr>
          <w:rFonts w:cstheme="minorHAnsi"/>
          <w:sz w:val="24"/>
          <w:szCs w:val="24"/>
        </w:rPr>
        <w:t xml:space="preserve">21. </w:t>
      </w:r>
      <w:proofErr w:type="spellStart"/>
      <w:r w:rsidRPr="00006DD6">
        <w:rPr>
          <w:rFonts w:cstheme="minorHAnsi"/>
          <w:sz w:val="24"/>
          <w:szCs w:val="24"/>
        </w:rPr>
        <w:t>Nho</w:t>
      </w:r>
      <w:proofErr w:type="spellEnd"/>
      <w:r w:rsidRPr="00006DD6">
        <w:rPr>
          <w:rFonts w:cstheme="minorHAnsi"/>
          <w:sz w:val="24"/>
          <w:szCs w:val="24"/>
        </w:rPr>
        <w:t xml:space="preserve"> SJ, Adler RS, Tomlinson DP, et al. Arthroscopic rotator cuff repair: prospective evaluation with sequential ultrasonography. Am J Sports Med. 2009</w:t>
      </w:r>
      <w:proofErr w:type="gramStart"/>
      <w:r w:rsidRPr="00006DD6">
        <w:rPr>
          <w:rFonts w:cstheme="minorHAnsi"/>
          <w:sz w:val="24"/>
          <w:szCs w:val="24"/>
        </w:rPr>
        <w:t>;37</w:t>
      </w:r>
      <w:proofErr w:type="gramEnd"/>
      <w:r w:rsidRPr="00006DD6">
        <w:rPr>
          <w:rFonts w:cstheme="minorHAnsi"/>
          <w:sz w:val="24"/>
          <w:szCs w:val="24"/>
        </w:rPr>
        <w:t>(10):1938–1945. [PubMed]</w:t>
      </w:r>
    </w:p>
    <w:p w14:paraId="0302E25C" w14:textId="77777777" w:rsidR="00307243" w:rsidRPr="00006DD6" w:rsidRDefault="00307243" w:rsidP="00736F1C">
      <w:pPr>
        <w:rPr>
          <w:rFonts w:cstheme="minorHAnsi"/>
          <w:sz w:val="24"/>
          <w:szCs w:val="24"/>
        </w:rPr>
      </w:pPr>
      <w:r w:rsidRPr="00006DD6">
        <w:rPr>
          <w:rFonts w:cstheme="minorHAnsi"/>
          <w:sz w:val="24"/>
          <w:szCs w:val="24"/>
        </w:rPr>
        <w:lastRenderedPageBreak/>
        <w:t xml:space="preserve">22. </w:t>
      </w:r>
      <w:proofErr w:type="spellStart"/>
      <w:r w:rsidRPr="00006DD6">
        <w:rPr>
          <w:rFonts w:cstheme="minorHAnsi"/>
          <w:sz w:val="24"/>
          <w:szCs w:val="24"/>
        </w:rPr>
        <w:t>Shimpuku</w:t>
      </w:r>
      <w:proofErr w:type="spellEnd"/>
      <w:r w:rsidRPr="00006DD6">
        <w:rPr>
          <w:rFonts w:cstheme="minorHAnsi"/>
          <w:sz w:val="24"/>
          <w:szCs w:val="24"/>
        </w:rPr>
        <w:t xml:space="preserve"> E, Hamada K, </w:t>
      </w:r>
      <w:proofErr w:type="spellStart"/>
      <w:r w:rsidRPr="00006DD6">
        <w:rPr>
          <w:rFonts w:cstheme="minorHAnsi"/>
          <w:sz w:val="24"/>
          <w:szCs w:val="24"/>
        </w:rPr>
        <w:t>Handa</w:t>
      </w:r>
      <w:proofErr w:type="spellEnd"/>
      <w:r w:rsidRPr="00006DD6">
        <w:rPr>
          <w:rFonts w:cstheme="minorHAnsi"/>
          <w:sz w:val="24"/>
          <w:szCs w:val="24"/>
        </w:rPr>
        <w:t xml:space="preserve"> A, et al. Molecular effects of sodium </w:t>
      </w:r>
      <w:proofErr w:type="spellStart"/>
      <w:r w:rsidRPr="00006DD6">
        <w:rPr>
          <w:rFonts w:cstheme="minorHAnsi"/>
          <w:sz w:val="24"/>
          <w:szCs w:val="24"/>
        </w:rPr>
        <w:t>hyaluronate</w:t>
      </w:r>
      <w:proofErr w:type="spellEnd"/>
      <w:r w:rsidRPr="00006DD6">
        <w:rPr>
          <w:rFonts w:cstheme="minorHAnsi"/>
          <w:sz w:val="24"/>
          <w:szCs w:val="24"/>
        </w:rPr>
        <w:t xml:space="preserve"> on the healing of avian </w:t>
      </w:r>
      <w:proofErr w:type="spellStart"/>
      <w:r w:rsidRPr="00006DD6">
        <w:rPr>
          <w:rFonts w:cstheme="minorHAnsi"/>
          <w:sz w:val="24"/>
          <w:szCs w:val="24"/>
        </w:rPr>
        <w:t>supracoracoid</w:t>
      </w:r>
      <w:proofErr w:type="spellEnd"/>
      <w:r w:rsidRPr="00006DD6">
        <w:rPr>
          <w:rFonts w:cstheme="minorHAnsi"/>
          <w:sz w:val="24"/>
          <w:szCs w:val="24"/>
        </w:rPr>
        <w:t xml:space="preserve"> tendon tear: according to in situ hybridization and real-time polymerase chain reaction. J </w:t>
      </w:r>
      <w:proofErr w:type="spellStart"/>
      <w:r w:rsidRPr="00006DD6">
        <w:rPr>
          <w:rFonts w:cstheme="minorHAnsi"/>
          <w:sz w:val="24"/>
          <w:szCs w:val="24"/>
        </w:rPr>
        <w:t>Orthop</w:t>
      </w:r>
      <w:proofErr w:type="spellEnd"/>
      <w:r w:rsidRPr="00006DD6">
        <w:rPr>
          <w:rFonts w:cstheme="minorHAnsi"/>
          <w:sz w:val="24"/>
          <w:szCs w:val="24"/>
        </w:rPr>
        <w:t xml:space="preserve"> Res. 2007</w:t>
      </w:r>
      <w:proofErr w:type="gramStart"/>
      <w:r w:rsidRPr="00006DD6">
        <w:rPr>
          <w:rFonts w:cstheme="minorHAnsi"/>
          <w:sz w:val="24"/>
          <w:szCs w:val="24"/>
        </w:rPr>
        <w:t>;25</w:t>
      </w:r>
      <w:proofErr w:type="gramEnd"/>
      <w:r w:rsidRPr="00006DD6">
        <w:rPr>
          <w:rFonts w:cstheme="minorHAnsi"/>
          <w:sz w:val="24"/>
          <w:szCs w:val="24"/>
        </w:rPr>
        <w:t>(2):173–184. [PubMed]</w:t>
      </w:r>
    </w:p>
    <w:p w14:paraId="20B28FD2" w14:textId="77777777" w:rsidR="00494178" w:rsidRPr="00006DD6" w:rsidRDefault="00494178" w:rsidP="00736F1C">
      <w:pPr>
        <w:rPr>
          <w:rFonts w:cstheme="minorHAnsi"/>
          <w:sz w:val="24"/>
          <w:szCs w:val="24"/>
        </w:rPr>
      </w:pPr>
      <w:r w:rsidRPr="00006DD6">
        <w:rPr>
          <w:rFonts w:cstheme="minorHAnsi"/>
          <w:sz w:val="24"/>
          <w:szCs w:val="24"/>
        </w:rPr>
        <w:t xml:space="preserve">23. </w:t>
      </w:r>
      <w:proofErr w:type="spellStart"/>
      <w:r w:rsidRPr="00006DD6">
        <w:rPr>
          <w:rFonts w:cstheme="minorHAnsi"/>
          <w:sz w:val="24"/>
          <w:szCs w:val="24"/>
        </w:rPr>
        <w:t>Fujii</w:t>
      </w:r>
      <w:proofErr w:type="spellEnd"/>
      <w:r w:rsidRPr="00006DD6">
        <w:rPr>
          <w:rFonts w:cstheme="minorHAnsi"/>
          <w:sz w:val="24"/>
          <w:szCs w:val="24"/>
        </w:rPr>
        <w:t xml:space="preserve"> S, Shimada H, Ike H, et al. Reduction of postoperative abdominal adhesion and ileus by a </w:t>
      </w:r>
      <w:proofErr w:type="spellStart"/>
      <w:r w:rsidRPr="00006DD6">
        <w:rPr>
          <w:rFonts w:cstheme="minorHAnsi"/>
          <w:sz w:val="24"/>
          <w:szCs w:val="24"/>
        </w:rPr>
        <w:t>bioresorbable</w:t>
      </w:r>
      <w:proofErr w:type="spellEnd"/>
      <w:r w:rsidRPr="00006DD6">
        <w:rPr>
          <w:rFonts w:cstheme="minorHAnsi"/>
          <w:sz w:val="24"/>
          <w:szCs w:val="24"/>
        </w:rPr>
        <w:t xml:space="preserve"> membrane. </w:t>
      </w:r>
      <w:proofErr w:type="spellStart"/>
      <w:r w:rsidRPr="00006DD6">
        <w:rPr>
          <w:rFonts w:cstheme="minorHAnsi"/>
          <w:sz w:val="24"/>
          <w:szCs w:val="24"/>
        </w:rPr>
        <w:t>Hepatogastroenterology</w:t>
      </w:r>
      <w:proofErr w:type="spellEnd"/>
      <w:r w:rsidRPr="00006DD6">
        <w:rPr>
          <w:rFonts w:cstheme="minorHAnsi"/>
          <w:sz w:val="24"/>
          <w:szCs w:val="24"/>
        </w:rPr>
        <w:t>. 2009</w:t>
      </w:r>
      <w:proofErr w:type="gramStart"/>
      <w:r w:rsidRPr="00006DD6">
        <w:rPr>
          <w:rFonts w:cstheme="minorHAnsi"/>
          <w:sz w:val="24"/>
          <w:szCs w:val="24"/>
        </w:rPr>
        <w:t>;56</w:t>
      </w:r>
      <w:proofErr w:type="gramEnd"/>
      <w:r w:rsidRPr="00006DD6">
        <w:rPr>
          <w:rFonts w:cstheme="minorHAnsi"/>
          <w:sz w:val="24"/>
          <w:szCs w:val="24"/>
        </w:rPr>
        <w:t xml:space="preserve">(91-92):725–728. [PubMed] </w:t>
      </w:r>
    </w:p>
    <w:p w14:paraId="7D442372" w14:textId="77777777" w:rsidR="00494178" w:rsidRPr="00006DD6" w:rsidRDefault="00494178" w:rsidP="00736F1C">
      <w:pPr>
        <w:rPr>
          <w:rFonts w:cstheme="minorHAnsi"/>
          <w:sz w:val="24"/>
          <w:szCs w:val="24"/>
        </w:rPr>
      </w:pPr>
      <w:r w:rsidRPr="00006DD6">
        <w:rPr>
          <w:rFonts w:cstheme="minorHAnsi"/>
          <w:sz w:val="24"/>
          <w:szCs w:val="24"/>
        </w:rPr>
        <w:t xml:space="preserve">24. </w:t>
      </w:r>
      <w:proofErr w:type="spellStart"/>
      <w:r w:rsidRPr="00006DD6">
        <w:rPr>
          <w:rFonts w:cstheme="minorHAnsi"/>
          <w:sz w:val="24"/>
          <w:szCs w:val="24"/>
        </w:rPr>
        <w:t>Mais</w:t>
      </w:r>
      <w:proofErr w:type="spellEnd"/>
      <w:r w:rsidRPr="00006DD6">
        <w:rPr>
          <w:rFonts w:cstheme="minorHAnsi"/>
          <w:sz w:val="24"/>
          <w:szCs w:val="24"/>
        </w:rPr>
        <w:t xml:space="preserve"> V, </w:t>
      </w:r>
      <w:proofErr w:type="spellStart"/>
      <w:r w:rsidRPr="00006DD6">
        <w:rPr>
          <w:rFonts w:cstheme="minorHAnsi"/>
          <w:sz w:val="24"/>
          <w:szCs w:val="24"/>
        </w:rPr>
        <w:t>Bracco</w:t>
      </w:r>
      <w:proofErr w:type="spellEnd"/>
      <w:r w:rsidRPr="00006DD6">
        <w:rPr>
          <w:rFonts w:cstheme="minorHAnsi"/>
          <w:sz w:val="24"/>
          <w:szCs w:val="24"/>
        </w:rPr>
        <w:t xml:space="preserve"> GL, </w:t>
      </w:r>
      <w:proofErr w:type="spellStart"/>
      <w:r w:rsidRPr="00006DD6">
        <w:rPr>
          <w:rFonts w:cstheme="minorHAnsi"/>
          <w:sz w:val="24"/>
          <w:szCs w:val="24"/>
        </w:rPr>
        <w:t>Litta</w:t>
      </w:r>
      <w:proofErr w:type="spellEnd"/>
      <w:r w:rsidRPr="00006DD6">
        <w:rPr>
          <w:rFonts w:cstheme="minorHAnsi"/>
          <w:sz w:val="24"/>
          <w:szCs w:val="24"/>
        </w:rPr>
        <w:t xml:space="preserve"> P, </w:t>
      </w:r>
      <w:proofErr w:type="spellStart"/>
      <w:r w:rsidRPr="00006DD6">
        <w:rPr>
          <w:rFonts w:cstheme="minorHAnsi"/>
          <w:sz w:val="24"/>
          <w:szCs w:val="24"/>
        </w:rPr>
        <w:t>Gargiulo</w:t>
      </w:r>
      <w:proofErr w:type="spellEnd"/>
      <w:r w:rsidRPr="00006DD6">
        <w:rPr>
          <w:rFonts w:cstheme="minorHAnsi"/>
          <w:sz w:val="24"/>
          <w:szCs w:val="24"/>
        </w:rPr>
        <w:t xml:space="preserve"> T, </w:t>
      </w:r>
      <w:proofErr w:type="spellStart"/>
      <w:r w:rsidRPr="00006DD6">
        <w:rPr>
          <w:rFonts w:cstheme="minorHAnsi"/>
          <w:sz w:val="24"/>
          <w:szCs w:val="24"/>
        </w:rPr>
        <w:t>Melis</w:t>
      </w:r>
      <w:proofErr w:type="spellEnd"/>
      <w:r w:rsidRPr="00006DD6">
        <w:rPr>
          <w:rFonts w:cstheme="minorHAnsi"/>
          <w:sz w:val="24"/>
          <w:szCs w:val="24"/>
        </w:rPr>
        <w:t xml:space="preserve"> GB. Reduction of postoperative adhesions with an auto-</w:t>
      </w:r>
      <w:proofErr w:type="spellStart"/>
      <w:r w:rsidRPr="00006DD6">
        <w:rPr>
          <w:rFonts w:cstheme="minorHAnsi"/>
          <w:sz w:val="24"/>
          <w:szCs w:val="24"/>
        </w:rPr>
        <w:t>crosslinked</w:t>
      </w:r>
      <w:proofErr w:type="spellEnd"/>
      <w:r w:rsidRPr="00006DD6">
        <w:rPr>
          <w:rFonts w:cstheme="minorHAnsi"/>
          <w:sz w:val="24"/>
          <w:szCs w:val="24"/>
        </w:rPr>
        <w:t xml:space="preserve"> </w:t>
      </w:r>
      <w:proofErr w:type="spellStart"/>
      <w:r w:rsidRPr="00006DD6">
        <w:rPr>
          <w:rFonts w:cstheme="minorHAnsi"/>
          <w:sz w:val="24"/>
          <w:szCs w:val="24"/>
        </w:rPr>
        <w:t>hyaluronan</w:t>
      </w:r>
      <w:proofErr w:type="spellEnd"/>
      <w:r w:rsidRPr="00006DD6">
        <w:rPr>
          <w:rFonts w:cstheme="minorHAnsi"/>
          <w:sz w:val="24"/>
          <w:szCs w:val="24"/>
        </w:rPr>
        <w:t xml:space="preserve"> gel in gynaecological laparoscopic surgery: a blinded, controlled, randomized, multicentre study. Hum </w:t>
      </w:r>
      <w:proofErr w:type="spellStart"/>
      <w:r w:rsidRPr="00006DD6">
        <w:rPr>
          <w:rFonts w:cstheme="minorHAnsi"/>
          <w:sz w:val="24"/>
          <w:szCs w:val="24"/>
        </w:rPr>
        <w:t>Reprod</w:t>
      </w:r>
      <w:proofErr w:type="spellEnd"/>
      <w:r w:rsidRPr="00006DD6">
        <w:rPr>
          <w:rFonts w:cstheme="minorHAnsi"/>
          <w:sz w:val="24"/>
          <w:szCs w:val="24"/>
        </w:rPr>
        <w:t>. 2006</w:t>
      </w:r>
      <w:proofErr w:type="gramStart"/>
      <w:r w:rsidRPr="00006DD6">
        <w:rPr>
          <w:rFonts w:cstheme="minorHAnsi"/>
          <w:sz w:val="24"/>
          <w:szCs w:val="24"/>
        </w:rPr>
        <w:t>;21</w:t>
      </w:r>
      <w:proofErr w:type="gramEnd"/>
      <w:r w:rsidRPr="00006DD6">
        <w:rPr>
          <w:rFonts w:cstheme="minorHAnsi"/>
          <w:sz w:val="24"/>
          <w:szCs w:val="24"/>
        </w:rPr>
        <w:t>(5):1248–1254. [PubMed]</w:t>
      </w:r>
    </w:p>
    <w:p w14:paraId="3A10D5CC" w14:textId="77777777" w:rsidR="00494178" w:rsidRPr="00006DD6" w:rsidRDefault="00494178" w:rsidP="00736F1C">
      <w:pPr>
        <w:rPr>
          <w:rFonts w:cstheme="minorHAnsi"/>
          <w:sz w:val="24"/>
          <w:szCs w:val="24"/>
        </w:rPr>
      </w:pPr>
      <w:r w:rsidRPr="00006DD6">
        <w:rPr>
          <w:rFonts w:cstheme="minorHAnsi"/>
          <w:sz w:val="24"/>
          <w:szCs w:val="24"/>
        </w:rPr>
        <w:t xml:space="preserve">25. Kumar S, Wong PF, Leaper DJ. </w:t>
      </w:r>
      <w:proofErr w:type="gramStart"/>
      <w:r w:rsidRPr="00006DD6">
        <w:rPr>
          <w:rFonts w:cstheme="minorHAnsi"/>
          <w:sz w:val="24"/>
          <w:szCs w:val="24"/>
        </w:rPr>
        <w:t>Intra-peritoneal prophylactic agents for preventing adhesions and adhesive intestinal obstruction after non-gynaecological abdominal surgery.</w:t>
      </w:r>
      <w:proofErr w:type="gramEnd"/>
      <w:r w:rsidRPr="00006DD6">
        <w:rPr>
          <w:rFonts w:cstheme="minorHAnsi"/>
          <w:sz w:val="24"/>
          <w:szCs w:val="24"/>
        </w:rPr>
        <w:t xml:space="preserve"> Cochrane Database </w:t>
      </w:r>
      <w:proofErr w:type="spellStart"/>
      <w:r w:rsidRPr="00006DD6">
        <w:rPr>
          <w:rFonts w:cstheme="minorHAnsi"/>
          <w:sz w:val="24"/>
          <w:szCs w:val="24"/>
        </w:rPr>
        <w:t>Syst</w:t>
      </w:r>
      <w:proofErr w:type="spellEnd"/>
      <w:r w:rsidRPr="00006DD6">
        <w:rPr>
          <w:rFonts w:cstheme="minorHAnsi"/>
          <w:sz w:val="24"/>
          <w:szCs w:val="24"/>
        </w:rPr>
        <w:t xml:space="preserve"> Rev. 2009;(1)</w:t>
      </w:r>
      <w:proofErr w:type="gramStart"/>
      <w:r w:rsidRPr="00006DD6">
        <w:rPr>
          <w:rFonts w:cstheme="minorHAnsi"/>
          <w:sz w:val="24"/>
          <w:szCs w:val="24"/>
        </w:rPr>
        <w:t>:CD005080</w:t>
      </w:r>
      <w:proofErr w:type="gramEnd"/>
      <w:r w:rsidRPr="00006DD6">
        <w:rPr>
          <w:rFonts w:cstheme="minorHAnsi"/>
          <w:sz w:val="24"/>
          <w:szCs w:val="24"/>
        </w:rPr>
        <w:t>. [PubMed]</w:t>
      </w:r>
    </w:p>
    <w:p w14:paraId="32E6BB44" w14:textId="77777777" w:rsidR="00BA64CB" w:rsidRPr="00006DD6" w:rsidRDefault="00BA64CB" w:rsidP="00736F1C">
      <w:pPr>
        <w:rPr>
          <w:rFonts w:cstheme="minorHAnsi"/>
          <w:sz w:val="24"/>
          <w:szCs w:val="24"/>
        </w:rPr>
      </w:pPr>
      <w:r w:rsidRPr="00006DD6">
        <w:rPr>
          <w:rFonts w:cstheme="minorHAnsi"/>
          <w:sz w:val="24"/>
          <w:szCs w:val="24"/>
        </w:rPr>
        <w:t xml:space="preserve">26. Brecht M, Mayer U, Schlosser E, </w:t>
      </w:r>
      <w:proofErr w:type="spellStart"/>
      <w:r w:rsidRPr="00006DD6">
        <w:rPr>
          <w:rFonts w:cstheme="minorHAnsi"/>
          <w:sz w:val="24"/>
          <w:szCs w:val="24"/>
        </w:rPr>
        <w:t>Prehm</w:t>
      </w:r>
      <w:proofErr w:type="spellEnd"/>
      <w:r w:rsidRPr="00006DD6">
        <w:rPr>
          <w:rFonts w:cstheme="minorHAnsi"/>
          <w:sz w:val="24"/>
          <w:szCs w:val="24"/>
        </w:rPr>
        <w:t xml:space="preserve"> P. Increased </w:t>
      </w:r>
      <w:proofErr w:type="spellStart"/>
      <w:r w:rsidRPr="00006DD6">
        <w:rPr>
          <w:rFonts w:cstheme="minorHAnsi"/>
          <w:sz w:val="24"/>
          <w:szCs w:val="24"/>
        </w:rPr>
        <w:t>hyaluronate</w:t>
      </w:r>
      <w:proofErr w:type="spellEnd"/>
      <w:r w:rsidRPr="00006DD6">
        <w:rPr>
          <w:rFonts w:cstheme="minorHAnsi"/>
          <w:sz w:val="24"/>
          <w:szCs w:val="24"/>
        </w:rPr>
        <w:t xml:space="preserve"> synthesis is required for fibroblast detachment and mitosis. </w:t>
      </w:r>
      <w:proofErr w:type="spellStart"/>
      <w:r w:rsidRPr="00006DD6">
        <w:rPr>
          <w:rFonts w:cstheme="minorHAnsi"/>
          <w:sz w:val="24"/>
          <w:szCs w:val="24"/>
        </w:rPr>
        <w:t>Biochem</w:t>
      </w:r>
      <w:proofErr w:type="spellEnd"/>
      <w:r w:rsidRPr="00006DD6">
        <w:rPr>
          <w:rFonts w:cstheme="minorHAnsi"/>
          <w:sz w:val="24"/>
          <w:szCs w:val="24"/>
        </w:rPr>
        <w:t xml:space="preserve"> J. 1986</w:t>
      </w:r>
      <w:proofErr w:type="gramStart"/>
      <w:r w:rsidRPr="00006DD6">
        <w:rPr>
          <w:rFonts w:cstheme="minorHAnsi"/>
          <w:sz w:val="24"/>
          <w:szCs w:val="24"/>
        </w:rPr>
        <w:t>;239</w:t>
      </w:r>
      <w:proofErr w:type="gramEnd"/>
      <w:r w:rsidRPr="00006DD6">
        <w:rPr>
          <w:rFonts w:cstheme="minorHAnsi"/>
          <w:sz w:val="24"/>
          <w:szCs w:val="24"/>
        </w:rPr>
        <w:t>(2):445–450. [PMC free article] [PubMed]</w:t>
      </w:r>
    </w:p>
    <w:p w14:paraId="58AAF678" w14:textId="77777777" w:rsidR="00BA64CB" w:rsidRPr="00006DD6" w:rsidRDefault="00BA64CB" w:rsidP="00736F1C">
      <w:pPr>
        <w:rPr>
          <w:rFonts w:cstheme="minorHAnsi"/>
          <w:sz w:val="24"/>
          <w:szCs w:val="24"/>
        </w:rPr>
      </w:pPr>
      <w:r w:rsidRPr="00006DD6">
        <w:rPr>
          <w:rFonts w:cstheme="minorHAnsi"/>
          <w:sz w:val="24"/>
          <w:szCs w:val="24"/>
        </w:rPr>
        <w:t xml:space="preserve">27. Chen WY, </w:t>
      </w:r>
      <w:proofErr w:type="spellStart"/>
      <w:r w:rsidRPr="00006DD6">
        <w:rPr>
          <w:rFonts w:cstheme="minorHAnsi"/>
          <w:sz w:val="24"/>
          <w:szCs w:val="24"/>
        </w:rPr>
        <w:t>Abatangelo</w:t>
      </w:r>
      <w:proofErr w:type="spellEnd"/>
      <w:r w:rsidRPr="00006DD6">
        <w:rPr>
          <w:rFonts w:cstheme="minorHAnsi"/>
          <w:sz w:val="24"/>
          <w:szCs w:val="24"/>
        </w:rPr>
        <w:t xml:space="preserve"> G. Functions of </w:t>
      </w:r>
      <w:proofErr w:type="spellStart"/>
      <w:r w:rsidRPr="00006DD6">
        <w:rPr>
          <w:rFonts w:cstheme="minorHAnsi"/>
          <w:sz w:val="24"/>
          <w:szCs w:val="24"/>
        </w:rPr>
        <w:t>hyaluronan</w:t>
      </w:r>
      <w:proofErr w:type="spellEnd"/>
      <w:r w:rsidRPr="00006DD6">
        <w:rPr>
          <w:rFonts w:cstheme="minorHAnsi"/>
          <w:sz w:val="24"/>
          <w:szCs w:val="24"/>
        </w:rPr>
        <w:t xml:space="preserve"> in wound repair. Wound Repair </w:t>
      </w:r>
      <w:proofErr w:type="spellStart"/>
      <w:r w:rsidRPr="00006DD6">
        <w:rPr>
          <w:rFonts w:cstheme="minorHAnsi"/>
          <w:sz w:val="24"/>
          <w:szCs w:val="24"/>
        </w:rPr>
        <w:t>Regen</w:t>
      </w:r>
      <w:proofErr w:type="spellEnd"/>
      <w:r w:rsidRPr="00006DD6">
        <w:rPr>
          <w:rFonts w:cstheme="minorHAnsi"/>
          <w:sz w:val="24"/>
          <w:szCs w:val="24"/>
        </w:rPr>
        <w:t>. 1999</w:t>
      </w:r>
      <w:proofErr w:type="gramStart"/>
      <w:r w:rsidRPr="00006DD6">
        <w:rPr>
          <w:rFonts w:cstheme="minorHAnsi"/>
          <w:sz w:val="24"/>
          <w:szCs w:val="24"/>
        </w:rPr>
        <w:t>;7</w:t>
      </w:r>
      <w:proofErr w:type="gramEnd"/>
      <w:r w:rsidRPr="00006DD6">
        <w:rPr>
          <w:rFonts w:cstheme="minorHAnsi"/>
          <w:sz w:val="24"/>
          <w:szCs w:val="24"/>
        </w:rPr>
        <w:t xml:space="preserve">(2):79–89. [PubMed] </w:t>
      </w:r>
    </w:p>
    <w:p w14:paraId="31BE4079" w14:textId="77777777" w:rsidR="00BA64CB" w:rsidRPr="00006DD6" w:rsidRDefault="00BA64CB" w:rsidP="00736F1C">
      <w:pPr>
        <w:rPr>
          <w:rFonts w:cstheme="minorHAnsi"/>
          <w:sz w:val="24"/>
          <w:szCs w:val="24"/>
        </w:rPr>
      </w:pPr>
      <w:r w:rsidRPr="00006DD6">
        <w:rPr>
          <w:rFonts w:cstheme="minorHAnsi"/>
          <w:sz w:val="24"/>
          <w:szCs w:val="24"/>
        </w:rPr>
        <w:t xml:space="preserve">28. </w:t>
      </w:r>
      <w:proofErr w:type="gramStart"/>
      <w:r w:rsidRPr="00006DD6">
        <w:rPr>
          <w:rFonts w:cstheme="minorHAnsi"/>
          <w:sz w:val="24"/>
          <w:szCs w:val="24"/>
        </w:rPr>
        <w:t>de</w:t>
      </w:r>
      <w:proofErr w:type="gramEnd"/>
      <w:r w:rsidRPr="00006DD6">
        <w:rPr>
          <w:rFonts w:cstheme="minorHAnsi"/>
          <w:sz w:val="24"/>
          <w:szCs w:val="24"/>
        </w:rPr>
        <w:t xml:space="preserve"> Wit T, de Putter D, </w:t>
      </w:r>
      <w:proofErr w:type="spellStart"/>
      <w:r w:rsidRPr="00006DD6">
        <w:rPr>
          <w:rFonts w:cstheme="minorHAnsi"/>
          <w:sz w:val="24"/>
          <w:szCs w:val="24"/>
        </w:rPr>
        <w:t>Tra</w:t>
      </w:r>
      <w:proofErr w:type="spellEnd"/>
      <w:r w:rsidRPr="00006DD6">
        <w:rPr>
          <w:rFonts w:cstheme="minorHAnsi"/>
          <w:sz w:val="24"/>
          <w:szCs w:val="24"/>
        </w:rPr>
        <w:t xml:space="preserve"> WM, et al. Auto-</w:t>
      </w:r>
      <w:proofErr w:type="spellStart"/>
      <w:r w:rsidRPr="00006DD6">
        <w:rPr>
          <w:rFonts w:cstheme="minorHAnsi"/>
          <w:sz w:val="24"/>
          <w:szCs w:val="24"/>
        </w:rPr>
        <w:t>crosslinked</w:t>
      </w:r>
      <w:proofErr w:type="spellEnd"/>
      <w:r w:rsidRPr="00006DD6">
        <w:rPr>
          <w:rFonts w:cstheme="minorHAnsi"/>
          <w:sz w:val="24"/>
          <w:szCs w:val="24"/>
        </w:rPr>
        <w:t xml:space="preserve"> hyaluronic acid gel accelerates healing of rabbit flexor tendons in vivo. J </w:t>
      </w:r>
      <w:proofErr w:type="spellStart"/>
      <w:r w:rsidRPr="00006DD6">
        <w:rPr>
          <w:rFonts w:cstheme="minorHAnsi"/>
          <w:sz w:val="24"/>
          <w:szCs w:val="24"/>
        </w:rPr>
        <w:t>Orthop</w:t>
      </w:r>
      <w:proofErr w:type="spellEnd"/>
      <w:r w:rsidRPr="00006DD6">
        <w:rPr>
          <w:rFonts w:cstheme="minorHAnsi"/>
          <w:sz w:val="24"/>
          <w:szCs w:val="24"/>
        </w:rPr>
        <w:t xml:space="preserve"> Res. 2009</w:t>
      </w:r>
      <w:proofErr w:type="gramStart"/>
      <w:r w:rsidRPr="00006DD6">
        <w:rPr>
          <w:rFonts w:cstheme="minorHAnsi"/>
          <w:sz w:val="24"/>
          <w:szCs w:val="24"/>
        </w:rPr>
        <w:t>;27</w:t>
      </w:r>
      <w:proofErr w:type="gramEnd"/>
      <w:r w:rsidRPr="00006DD6">
        <w:rPr>
          <w:rFonts w:cstheme="minorHAnsi"/>
          <w:sz w:val="24"/>
          <w:szCs w:val="24"/>
        </w:rPr>
        <w:t xml:space="preserve">(3):408–415. [PubMed] </w:t>
      </w:r>
    </w:p>
    <w:p w14:paraId="6ABC247E" w14:textId="77777777" w:rsidR="00BA64CB" w:rsidRPr="00006DD6" w:rsidRDefault="00BA64CB" w:rsidP="00736F1C">
      <w:pPr>
        <w:rPr>
          <w:rFonts w:cstheme="minorHAnsi"/>
          <w:sz w:val="24"/>
          <w:szCs w:val="24"/>
        </w:rPr>
      </w:pPr>
      <w:r w:rsidRPr="00006DD6">
        <w:rPr>
          <w:rFonts w:cstheme="minorHAnsi"/>
          <w:sz w:val="24"/>
          <w:szCs w:val="24"/>
        </w:rPr>
        <w:t xml:space="preserve">29. Strickland JW. Development of flexor tendon surgery: twenty-five years of progress. J Hand </w:t>
      </w:r>
      <w:proofErr w:type="spellStart"/>
      <w:r w:rsidRPr="00006DD6">
        <w:rPr>
          <w:rFonts w:cstheme="minorHAnsi"/>
          <w:sz w:val="24"/>
          <w:szCs w:val="24"/>
        </w:rPr>
        <w:t>Surg</w:t>
      </w:r>
      <w:proofErr w:type="spellEnd"/>
      <w:r w:rsidRPr="00006DD6">
        <w:rPr>
          <w:rFonts w:cstheme="minorHAnsi"/>
          <w:sz w:val="24"/>
          <w:szCs w:val="24"/>
        </w:rPr>
        <w:t xml:space="preserve"> Am. 2000</w:t>
      </w:r>
      <w:proofErr w:type="gramStart"/>
      <w:r w:rsidRPr="00006DD6">
        <w:rPr>
          <w:rFonts w:cstheme="minorHAnsi"/>
          <w:sz w:val="24"/>
          <w:szCs w:val="24"/>
        </w:rPr>
        <w:t>;25</w:t>
      </w:r>
      <w:proofErr w:type="gramEnd"/>
      <w:r w:rsidRPr="00006DD6">
        <w:rPr>
          <w:rFonts w:cstheme="minorHAnsi"/>
          <w:sz w:val="24"/>
          <w:szCs w:val="24"/>
        </w:rPr>
        <w:t>(2):214–235. [PubMed]</w:t>
      </w:r>
    </w:p>
    <w:p w14:paraId="4ED0DB00" w14:textId="77777777" w:rsidR="00C122E2" w:rsidRPr="00006DD6" w:rsidRDefault="00C122E2" w:rsidP="00736F1C">
      <w:pPr>
        <w:rPr>
          <w:rFonts w:cstheme="minorHAnsi"/>
          <w:sz w:val="24"/>
          <w:szCs w:val="24"/>
        </w:rPr>
      </w:pPr>
      <w:r w:rsidRPr="00006DD6">
        <w:rPr>
          <w:rFonts w:cstheme="minorHAnsi"/>
          <w:sz w:val="24"/>
          <w:szCs w:val="24"/>
        </w:rPr>
        <w:t xml:space="preserve">30. </w:t>
      </w:r>
      <w:proofErr w:type="spellStart"/>
      <w:r w:rsidR="00936B3B" w:rsidRPr="00006DD6">
        <w:rPr>
          <w:rStyle w:val="element-citation"/>
          <w:rFonts w:cstheme="minorHAnsi"/>
          <w:sz w:val="24"/>
          <w:szCs w:val="24"/>
          <w:shd w:val="clear" w:color="auto" w:fill="FFFFFF"/>
        </w:rPr>
        <w:t>Speer</w:t>
      </w:r>
      <w:proofErr w:type="spellEnd"/>
      <w:r w:rsidR="00936B3B" w:rsidRPr="00006DD6">
        <w:rPr>
          <w:rStyle w:val="element-citation"/>
          <w:rFonts w:cstheme="minorHAnsi"/>
          <w:sz w:val="24"/>
          <w:szCs w:val="24"/>
          <w:shd w:val="clear" w:color="auto" w:fill="FFFFFF"/>
        </w:rPr>
        <w:t xml:space="preserve"> KP, Warren RF, Horowitz L. </w:t>
      </w:r>
      <w:proofErr w:type="gramStart"/>
      <w:r w:rsidR="00936B3B" w:rsidRPr="00006DD6">
        <w:rPr>
          <w:rStyle w:val="element-citation"/>
          <w:rFonts w:cstheme="minorHAnsi"/>
          <w:sz w:val="24"/>
          <w:szCs w:val="24"/>
          <w:shd w:val="clear" w:color="auto" w:fill="FFFFFF"/>
        </w:rPr>
        <w:t xml:space="preserve">The efficacy of </w:t>
      </w:r>
      <w:proofErr w:type="spellStart"/>
      <w:r w:rsidR="00936B3B" w:rsidRPr="00006DD6">
        <w:rPr>
          <w:rStyle w:val="element-citation"/>
          <w:rFonts w:cstheme="minorHAnsi"/>
          <w:sz w:val="24"/>
          <w:szCs w:val="24"/>
          <w:shd w:val="clear" w:color="auto" w:fill="FFFFFF"/>
        </w:rPr>
        <w:t>cryotherapy</w:t>
      </w:r>
      <w:proofErr w:type="spellEnd"/>
      <w:r w:rsidR="00936B3B" w:rsidRPr="00006DD6">
        <w:rPr>
          <w:rStyle w:val="element-citation"/>
          <w:rFonts w:cstheme="minorHAnsi"/>
          <w:sz w:val="24"/>
          <w:szCs w:val="24"/>
          <w:shd w:val="clear" w:color="auto" w:fill="FFFFFF"/>
        </w:rPr>
        <w:t xml:space="preserve"> in the postoperative shoulder.</w:t>
      </w:r>
      <w:proofErr w:type="gramEnd"/>
      <w:r w:rsidR="00936B3B" w:rsidRPr="00006DD6">
        <w:rPr>
          <w:rStyle w:val="element-citation"/>
          <w:rFonts w:cstheme="minorHAnsi"/>
          <w:sz w:val="24"/>
          <w:szCs w:val="24"/>
          <w:shd w:val="clear" w:color="auto" w:fill="FFFFFF"/>
        </w:rPr>
        <w:t> </w:t>
      </w:r>
      <w:r w:rsidR="00936B3B" w:rsidRPr="00006DD6">
        <w:rPr>
          <w:rStyle w:val="ref-journal"/>
          <w:rFonts w:cstheme="minorHAnsi"/>
          <w:sz w:val="24"/>
          <w:szCs w:val="24"/>
          <w:shd w:val="clear" w:color="auto" w:fill="FFFFFF"/>
        </w:rPr>
        <w:t>J. Shoulder Elbow Surg. </w:t>
      </w:r>
      <w:r w:rsidR="00936B3B" w:rsidRPr="00006DD6">
        <w:rPr>
          <w:rStyle w:val="element-citation"/>
          <w:rFonts w:cstheme="minorHAnsi"/>
          <w:sz w:val="24"/>
          <w:szCs w:val="24"/>
          <w:shd w:val="clear" w:color="auto" w:fill="FFFFFF"/>
        </w:rPr>
        <w:t>1996</w:t>
      </w:r>
      <w:proofErr w:type="gramStart"/>
      <w:r w:rsidR="00936B3B" w:rsidRPr="00006DD6">
        <w:rPr>
          <w:rStyle w:val="element-citation"/>
          <w:rFonts w:cstheme="minorHAnsi"/>
          <w:sz w:val="24"/>
          <w:szCs w:val="24"/>
          <w:shd w:val="clear" w:color="auto" w:fill="FFFFFF"/>
        </w:rPr>
        <w:t>;</w:t>
      </w:r>
      <w:r w:rsidR="00936B3B" w:rsidRPr="00006DD6">
        <w:rPr>
          <w:rStyle w:val="ref-vol"/>
          <w:rFonts w:cstheme="minorHAnsi"/>
          <w:sz w:val="24"/>
          <w:szCs w:val="24"/>
          <w:shd w:val="clear" w:color="auto" w:fill="FFFFFF"/>
        </w:rPr>
        <w:t>5</w:t>
      </w:r>
      <w:r w:rsidR="00936B3B" w:rsidRPr="00006DD6">
        <w:rPr>
          <w:rStyle w:val="element-citation"/>
          <w:rFonts w:cstheme="minorHAnsi"/>
          <w:sz w:val="24"/>
          <w:szCs w:val="24"/>
          <w:shd w:val="clear" w:color="auto" w:fill="FFFFFF"/>
        </w:rPr>
        <w:t>:62</w:t>
      </w:r>
      <w:proofErr w:type="gramEnd"/>
      <w:r w:rsidR="00936B3B" w:rsidRPr="00006DD6">
        <w:rPr>
          <w:rStyle w:val="element-citation"/>
          <w:rFonts w:cstheme="minorHAnsi"/>
          <w:sz w:val="24"/>
          <w:szCs w:val="24"/>
          <w:shd w:val="clear" w:color="auto" w:fill="FFFFFF"/>
        </w:rPr>
        <w:t>–68.</w:t>
      </w:r>
    </w:p>
    <w:p w14:paraId="3D6E780D" w14:textId="77777777" w:rsidR="00807FB1" w:rsidRPr="00006DD6" w:rsidRDefault="00807FB1" w:rsidP="00736F1C">
      <w:pPr>
        <w:rPr>
          <w:rFonts w:cstheme="minorHAnsi"/>
          <w:sz w:val="24"/>
          <w:szCs w:val="24"/>
        </w:rPr>
      </w:pPr>
      <w:r w:rsidRPr="00006DD6">
        <w:rPr>
          <w:rFonts w:cstheme="minorHAnsi"/>
          <w:sz w:val="24"/>
          <w:szCs w:val="24"/>
        </w:rPr>
        <w:t xml:space="preserve">31. Sakamoto T, Mizuno S, Miyazaki K, et al. Biological fate of sodium </w:t>
      </w:r>
      <w:proofErr w:type="spellStart"/>
      <w:r w:rsidRPr="00006DD6">
        <w:rPr>
          <w:rFonts w:cstheme="minorHAnsi"/>
          <w:sz w:val="24"/>
          <w:szCs w:val="24"/>
        </w:rPr>
        <w:t>hyaluronate</w:t>
      </w:r>
      <w:proofErr w:type="spellEnd"/>
      <w:r w:rsidRPr="00006DD6">
        <w:rPr>
          <w:rFonts w:cstheme="minorHAnsi"/>
          <w:sz w:val="24"/>
          <w:szCs w:val="24"/>
        </w:rPr>
        <w:t xml:space="preserve"> (SPH): studies on distribution, metabolism and excretion of 14C-SPH in rabbits after intra-articular administration. </w:t>
      </w:r>
      <w:proofErr w:type="spellStart"/>
      <w:r w:rsidRPr="00006DD6">
        <w:rPr>
          <w:rFonts w:cstheme="minorHAnsi"/>
          <w:sz w:val="24"/>
          <w:szCs w:val="24"/>
        </w:rPr>
        <w:t>Pharcometrics</w:t>
      </w:r>
      <w:proofErr w:type="spellEnd"/>
      <w:r w:rsidRPr="00006DD6">
        <w:rPr>
          <w:rFonts w:cstheme="minorHAnsi"/>
          <w:sz w:val="24"/>
          <w:szCs w:val="24"/>
        </w:rPr>
        <w:t>. 1984</w:t>
      </w:r>
      <w:proofErr w:type="gramStart"/>
      <w:r w:rsidRPr="00006DD6">
        <w:rPr>
          <w:rFonts w:cstheme="minorHAnsi"/>
          <w:sz w:val="24"/>
          <w:szCs w:val="24"/>
        </w:rPr>
        <w:t>;28</w:t>
      </w:r>
      <w:proofErr w:type="gramEnd"/>
      <w:r w:rsidRPr="00006DD6">
        <w:rPr>
          <w:rFonts w:cstheme="minorHAnsi"/>
          <w:sz w:val="24"/>
          <w:szCs w:val="24"/>
        </w:rPr>
        <w:t>(2):375-387</w:t>
      </w:r>
    </w:p>
    <w:p w14:paraId="52005786" w14:textId="77777777" w:rsidR="004F70C0" w:rsidRPr="00006DD6" w:rsidRDefault="004F70C0" w:rsidP="00736F1C">
      <w:pPr>
        <w:rPr>
          <w:rStyle w:val="nowrap"/>
          <w:rFonts w:cstheme="minorHAnsi"/>
          <w:sz w:val="24"/>
          <w:szCs w:val="24"/>
        </w:rPr>
      </w:pPr>
      <w:r w:rsidRPr="00006DD6">
        <w:rPr>
          <w:rFonts w:cstheme="minorHAnsi"/>
          <w:sz w:val="24"/>
          <w:szCs w:val="24"/>
        </w:rPr>
        <w:t xml:space="preserve">32. </w:t>
      </w:r>
      <w:proofErr w:type="spellStart"/>
      <w:r w:rsidRPr="00006DD6">
        <w:rPr>
          <w:rStyle w:val="element-citation"/>
          <w:rFonts w:cstheme="minorHAnsi"/>
          <w:sz w:val="24"/>
          <w:szCs w:val="24"/>
        </w:rPr>
        <w:t>Boileau</w:t>
      </w:r>
      <w:proofErr w:type="spellEnd"/>
      <w:r w:rsidRPr="00006DD6">
        <w:rPr>
          <w:rStyle w:val="element-citation"/>
          <w:rFonts w:cstheme="minorHAnsi"/>
          <w:sz w:val="24"/>
          <w:szCs w:val="24"/>
        </w:rPr>
        <w:t xml:space="preserve"> P, </w:t>
      </w:r>
      <w:proofErr w:type="spellStart"/>
      <w:r w:rsidRPr="00006DD6">
        <w:rPr>
          <w:rStyle w:val="element-citation"/>
          <w:rFonts w:cstheme="minorHAnsi"/>
          <w:sz w:val="24"/>
          <w:szCs w:val="24"/>
        </w:rPr>
        <w:t>Brassart</w:t>
      </w:r>
      <w:proofErr w:type="spellEnd"/>
      <w:r w:rsidRPr="00006DD6">
        <w:rPr>
          <w:rStyle w:val="element-citation"/>
          <w:rFonts w:cstheme="minorHAnsi"/>
          <w:sz w:val="24"/>
          <w:szCs w:val="24"/>
        </w:rPr>
        <w:t xml:space="preserve"> N, Watkinson DJ, </w:t>
      </w:r>
      <w:proofErr w:type="spellStart"/>
      <w:r w:rsidRPr="00006DD6">
        <w:rPr>
          <w:rStyle w:val="element-citation"/>
          <w:rFonts w:cstheme="minorHAnsi"/>
          <w:sz w:val="24"/>
          <w:szCs w:val="24"/>
        </w:rPr>
        <w:t>Carles</w:t>
      </w:r>
      <w:proofErr w:type="spellEnd"/>
      <w:r w:rsidRPr="00006DD6">
        <w:rPr>
          <w:rStyle w:val="element-citation"/>
          <w:rFonts w:cstheme="minorHAnsi"/>
          <w:sz w:val="24"/>
          <w:szCs w:val="24"/>
        </w:rPr>
        <w:t xml:space="preserve"> M, </w:t>
      </w:r>
      <w:proofErr w:type="spellStart"/>
      <w:r w:rsidRPr="00006DD6">
        <w:rPr>
          <w:rStyle w:val="element-citation"/>
          <w:rFonts w:cstheme="minorHAnsi"/>
          <w:sz w:val="24"/>
          <w:szCs w:val="24"/>
        </w:rPr>
        <w:t>Hatzidakis</w:t>
      </w:r>
      <w:proofErr w:type="spellEnd"/>
      <w:r w:rsidRPr="00006DD6">
        <w:rPr>
          <w:rStyle w:val="element-citation"/>
          <w:rFonts w:cstheme="minorHAnsi"/>
          <w:sz w:val="24"/>
          <w:szCs w:val="24"/>
        </w:rPr>
        <w:t xml:space="preserve"> AM, Krishnan SG. Arthroscopic repair of full-thickness tears of the supraspinatus: does the tendon really heal? </w:t>
      </w:r>
      <w:r w:rsidRPr="00006DD6">
        <w:rPr>
          <w:rStyle w:val="ref-journal"/>
          <w:rFonts w:cstheme="minorHAnsi"/>
          <w:sz w:val="24"/>
          <w:szCs w:val="24"/>
        </w:rPr>
        <w:t xml:space="preserve">J Bone Joint </w:t>
      </w:r>
      <w:proofErr w:type="spellStart"/>
      <w:r w:rsidRPr="00006DD6">
        <w:rPr>
          <w:rStyle w:val="ref-journal"/>
          <w:rFonts w:cstheme="minorHAnsi"/>
          <w:sz w:val="24"/>
          <w:szCs w:val="24"/>
        </w:rPr>
        <w:t>Surg</w:t>
      </w:r>
      <w:proofErr w:type="spellEnd"/>
      <w:r w:rsidRPr="00006DD6">
        <w:rPr>
          <w:rStyle w:val="ref-journal"/>
          <w:rFonts w:cstheme="minorHAnsi"/>
          <w:sz w:val="24"/>
          <w:szCs w:val="24"/>
        </w:rPr>
        <w:t xml:space="preserve"> Am. </w:t>
      </w:r>
      <w:r w:rsidRPr="00006DD6">
        <w:rPr>
          <w:rStyle w:val="element-citation"/>
          <w:rFonts w:cstheme="minorHAnsi"/>
          <w:sz w:val="24"/>
          <w:szCs w:val="24"/>
        </w:rPr>
        <w:t>2005</w:t>
      </w:r>
      <w:proofErr w:type="gramStart"/>
      <w:r w:rsidRPr="00006DD6">
        <w:rPr>
          <w:rStyle w:val="element-citation"/>
          <w:rFonts w:cstheme="minorHAnsi"/>
          <w:sz w:val="24"/>
          <w:szCs w:val="24"/>
        </w:rPr>
        <w:t>;</w:t>
      </w:r>
      <w:r w:rsidRPr="00006DD6">
        <w:rPr>
          <w:rStyle w:val="ref-vol"/>
          <w:rFonts w:cstheme="minorHAnsi"/>
          <w:sz w:val="24"/>
          <w:szCs w:val="24"/>
        </w:rPr>
        <w:t>87</w:t>
      </w:r>
      <w:r w:rsidRPr="00006DD6">
        <w:rPr>
          <w:rStyle w:val="element-citation"/>
          <w:rFonts w:cstheme="minorHAnsi"/>
          <w:sz w:val="24"/>
          <w:szCs w:val="24"/>
        </w:rPr>
        <w:t>:1229</w:t>
      </w:r>
      <w:proofErr w:type="gramEnd"/>
      <w:r w:rsidRPr="00006DD6">
        <w:rPr>
          <w:rStyle w:val="element-citation"/>
          <w:rFonts w:cstheme="minorHAnsi"/>
          <w:sz w:val="24"/>
          <w:szCs w:val="24"/>
        </w:rPr>
        <w:t xml:space="preserve">–1240. </w:t>
      </w:r>
      <w:r w:rsidRPr="00006DD6">
        <w:rPr>
          <w:rStyle w:val="nowrap"/>
          <w:rFonts w:cstheme="minorHAnsi"/>
          <w:sz w:val="24"/>
          <w:szCs w:val="24"/>
        </w:rPr>
        <w:t>[</w:t>
      </w:r>
      <w:r w:rsidR="00E93FB3">
        <w:fldChar w:fldCharType="begin"/>
      </w:r>
      <w:r w:rsidR="00E93FB3">
        <w:instrText xml:space="preserve"> HYPERLINK "https://www.ncbi.nlm.nih.gov/pubmed/15930531" \t "pmc_ext" </w:instrText>
      </w:r>
      <w:r w:rsidR="00E93FB3">
        <w:fldChar w:fldCharType="separate"/>
      </w:r>
      <w:r w:rsidRPr="00006DD6">
        <w:rPr>
          <w:rStyle w:val="Hyperlink"/>
          <w:rFonts w:cstheme="minorHAnsi"/>
          <w:color w:val="auto"/>
          <w:sz w:val="24"/>
          <w:szCs w:val="24"/>
          <w:u w:val="none"/>
        </w:rPr>
        <w:t>PubMed</w:t>
      </w:r>
      <w:r w:rsidR="00E93FB3">
        <w:rPr>
          <w:rStyle w:val="Hyperlink"/>
          <w:rFonts w:cstheme="minorHAnsi"/>
          <w:color w:val="auto"/>
          <w:sz w:val="24"/>
          <w:szCs w:val="24"/>
          <w:u w:val="none"/>
        </w:rPr>
        <w:fldChar w:fldCharType="end"/>
      </w:r>
      <w:r w:rsidRPr="00006DD6">
        <w:rPr>
          <w:rStyle w:val="nowrap"/>
          <w:rFonts w:cstheme="minorHAnsi"/>
          <w:sz w:val="24"/>
          <w:szCs w:val="24"/>
        </w:rPr>
        <w:t>]</w:t>
      </w:r>
    </w:p>
    <w:p w14:paraId="722A907C" w14:textId="77777777" w:rsidR="004F70C0" w:rsidRPr="00006DD6" w:rsidRDefault="004F70C0" w:rsidP="00736F1C">
      <w:pPr>
        <w:rPr>
          <w:rStyle w:val="nowrap"/>
          <w:rFonts w:cstheme="minorHAnsi"/>
          <w:sz w:val="24"/>
          <w:szCs w:val="24"/>
        </w:rPr>
      </w:pPr>
      <w:r w:rsidRPr="00006DD6">
        <w:rPr>
          <w:rFonts w:cstheme="minorHAnsi"/>
          <w:sz w:val="24"/>
          <w:szCs w:val="24"/>
        </w:rPr>
        <w:t xml:space="preserve">33. </w:t>
      </w:r>
      <w:proofErr w:type="spellStart"/>
      <w:r w:rsidRPr="00006DD6">
        <w:rPr>
          <w:rStyle w:val="element-citation"/>
          <w:rFonts w:cstheme="minorHAnsi"/>
          <w:sz w:val="24"/>
          <w:szCs w:val="24"/>
        </w:rPr>
        <w:t>Tashjian</w:t>
      </w:r>
      <w:proofErr w:type="spellEnd"/>
      <w:r w:rsidRPr="00006DD6">
        <w:rPr>
          <w:rStyle w:val="element-citation"/>
          <w:rFonts w:cstheme="minorHAnsi"/>
          <w:sz w:val="24"/>
          <w:szCs w:val="24"/>
        </w:rPr>
        <w:t xml:space="preserve"> RZ, </w:t>
      </w:r>
      <w:proofErr w:type="spellStart"/>
      <w:r w:rsidRPr="00006DD6">
        <w:rPr>
          <w:rStyle w:val="element-citation"/>
          <w:rFonts w:cstheme="minorHAnsi"/>
          <w:sz w:val="24"/>
          <w:szCs w:val="24"/>
        </w:rPr>
        <w:t>Hollins</w:t>
      </w:r>
      <w:proofErr w:type="spellEnd"/>
      <w:r w:rsidRPr="00006DD6">
        <w:rPr>
          <w:rStyle w:val="element-citation"/>
          <w:rFonts w:cstheme="minorHAnsi"/>
          <w:sz w:val="24"/>
          <w:szCs w:val="24"/>
        </w:rPr>
        <w:t xml:space="preserve"> AM, Kim HM, </w:t>
      </w:r>
      <w:proofErr w:type="spellStart"/>
      <w:r w:rsidRPr="00006DD6">
        <w:rPr>
          <w:rStyle w:val="element-citation"/>
          <w:rFonts w:cstheme="minorHAnsi"/>
          <w:sz w:val="24"/>
          <w:szCs w:val="24"/>
        </w:rPr>
        <w:t>Teefey</w:t>
      </w:r>
      <w:proofErr w:type="spellEnd"/>
      <w:r w:rsidRPr="00006DD6">
        <w:rPr>
          <w:rStyle w:val="element-citation"/>
          <w:rFonts w:cstheme="minorHAnsi"/>
          <w:sz w:val="24"/>
          <w:szCs w:val="24"/>
        </w:rPr>
        <w:t xml:space="preserve"> SA, Middleton WD, Steger-May K, Galatz LM, Yamaguchi K. Factors affecting healing rates after arthroscopic double-row rotator cuff repair. </w:t>
      </w:r>
      <w:r w:rsidRPr="00006DD6">
        <w:rPr>
          <w:rStyle w:val="ref-journal"/>
          <w:rFonts w:cstheme="minorHAnsi"/>
          <w:sz w:val="24"/>
          <w:szCs w:val="24"/>
        </w:rPr>
        <w:t xml:space="preserve">Am J Sports Med. </w:t>
      </w:r>
      <w:r w:rsidRPr="00006DD6">
        <w:rPr>
          <w:rStyle w:val="element-citation"/>
          <w:rFonts w:cstheme="minorHAnsi"/>
          <w:sz w:val="24"/>
          <w:szCs w:val="24"/>
        </w:rPr>
        <w:t>2010</w:t>
      </w:r>
      <w:proofErr w:type="gramStart"/>
      <w:r w:rsidRPr="00006DD6">
        <w:rPr>
          <w:rStyle w:val="element-citation"/>
          <w:rFonts w:cstheme="minorHAnsi"/>
          <w:sz w:val="24"/>
          <w:szCs w:val="24"/>
        </w:rPr>
        <w:t>;</w:t>
      </w:r>
      <w:r w:rsidRPr="00006DD6">
        <w:rPr>
          <w:rStyle w:val="ref-vol"/>
          <w:rFonts w:cstheme="minorHAnsi"/>
          <w:sz w:val="24"/>
          <w:szCs w:val="24"/>
        </w:rPr>
        <w:t>38</w:t>
      </w:r>
      <w:r w:rsidRPr="00006DD6">
        <w:rPr>
          <w:rStyle w:val="element-citation"/>
          <w:rFonts w:cstheme="minorHAnsi"/>
          <w:sz w:val="24"/>
          <w:szCs w:val="24"/>
        </w:rPr>
        <w:t>:2435</w:t>
      </w:r>
      <w:proofErr w:type="gramEnd"/>
      <w:r w:rsidRPr="00006DD6">
        <w:rPr>
          <w:rStyle w:val="element-citation"/>
          <w:rFonts w:cstheme="minorHAnsi"/>
          <w:sz w:val="24"/>
          <w:szCs w:val="24"/>
        </w:rPr>
        <w:t xml:space="preserve">–2442. </w:t>
      </w:r>
      <w:r w:rsidRPr="00006DD6">
        <w:rPr>
          <w:rStyle w:val="nowrap"/>
          <w:rFonts w:cstheme="minorHAnsi"/>
          <w:sz w:val="24"/>
          <w:szCs w:val="24"/>
        </w:rPr>
        <w:t>[</w:t>
      </w:r>
      <w:r w:rsidR="00E93FB3">
        <w:fldChar w:fldCharType="begin"/>
      </w:r>
      <w:r w:rsidR="00E93FB3">
        <w:instrText xml:space="preserve"> HYPERLINK "https://www.ncbi.nlm.nih.gov/pubmed/21030564" \t "pmc_ext" </w:instrText>
      </w:r>
      <w:r w:rsidR="00E93FB3">
        <w:fldChar w:fldCharType="separate"/>
      </w:r>
      <w:r w:rsidRPr="00006DD6">
        <w:rPr>
          <w:rStyle w:val="Hyperlink"/>
          <w:rFonts w:cstheme="minorHAnsi"/>
          <w:color w:val="auto"/>
          <w:sz w:val="24"/>
          <w:szCs w:val="24"/>
          <w:u w:val="none"/>
        </w:rPr>
        <w:t>PubMed</w:t>
      </w:r>
      <w:r w:rsidR="00E93FB3">
        <w:rPr>
          <w:rStyle w:val="Hyperlink"/>
          <w:rFonts w:cstheme="minorHAnsi"/>
          <w:color w:val="auto"/>
          <w:sz w:val="24"/>
          <w:szCs w:val="24"/>
          <w:u w:val="none"/>
        </w:rPr>
        <w:fldChar w:fldCharType="end"/>
      </w:r>
      <w:r w:rsidRPr="00006DD6">
        <w:rPr>
          <w:rStyle w:val="nowrap"/>
          <w:rFonts w:cstheme="minorHAnsi"/>
          <w:sz w:val="24"/>
          <w:szCs w:val="24"/>
        </w:rPr>
        <w:t>]</w:t>
      </w:r>
    </w:p>
    <w:p w14:paraId="65F5D8F5" w14:textId="77777777" w:rsidR="00744BEE" w:rsidRPr="00006DD6" w:rsidRDefault="00744BEE" w:rsidP="00744BEE">
      <w:pPr>
        <w:rPr>
          <w:rFonts w:cstheme="minorHAnsi"/>
          <w:sz w:val="24"/>
          <w:szCs w:val="24"/>
        </w:rPr>
      </w:pPr>
      <w:r w:rsidRPr="00006DD6">
        <w:rPr>
          <w:rFonts w:cstheme="minorHAnsi"/>
          <w:sz w:val="24"/>
          <w:szCs w:val="24"/>
        </w:rPr>
        <w:lastRenderedPageBreak/>
        <w:t xml:space="preserve">34. </w:t>
      </w:r>
      <w:r w:rsidRPr="00006DD6">
        <w:rPr>
          <w:rStyle w:val="element-citation"/>
          <w:rFonts w:cstheme="minorHAnsi"/>
          <w:sz w:val="24"/>
          <w:szCs w:val="24"/>
        </w:rPr>
        <w:t xml:space="preserve">Cho NS, Lee BG, Rhee YG. Arthroscopic rotator cuff repair using a suture bridge technique: is the repair integrity actually maintained? </w:t>
      </w:r>
      <w:r w:rsidRPr="00006DD6">
        <w:rPr>
          <w:rStyle w:val="ref-journal"/>
          <w:rFonts w:cstheme="minorHAnsi"/>
          <w:sz w:val="24"/>
          <w:szCs w:val="24"/>
        </w:rPr>
        <w:t xml:space="preserve">Am J Sports Med. </w:t>
      </w:r>
      <w:r w:rsidRPr="00006DD6">
        <w:rPr>
          <w:rStyle w:val="element-citation"/>
          <w:rFonts w:cstheme="minorHAnsi"/>
          <w:sz w:val="24"/>
          <w:szCs w:val="24"/>
        </w:rPr>
        <w:t>2011</w:t>
      </w:r>
      <w:proofErr w:type="gramStart"/>
      <w:r w:rsidRPr="00006DD6">
        <w:rPr>
          <w:rStyle w:val="element-citation"/>
          <w:rFonts w:cstheme="minorHAnsi"/>
          <w:sz w:val="24"/>
          <w:szCs w:val="24"/>
        </w:rPr>
        <w:t>;</w:t>
      </w:r>
      <w:r w:rsidRPr="00006DD6">
        <w:rPr>
          <w:rStyle w:val="ref-vol"/>
          <w:rFonts w:cstheme="minorHAnsi"/>
          <w:sz w:val="24"/>
          <w:szCs w:val="24"/>
        </w:rPr>
        <w:t>39</w:t>
      </w:r>
      <w:r w:rsidRPr="00006DD6">
        <w:rPr>
          <w:rStyle w:val="element-citation"/>
          <w:rFonts w:cstheme="minorHAnsi"/>
          <w:sz w:val="24"/>
          <w:szCs w:val="24"/>
        </w:rPr>
        <w:t>:2108</w:t>
      </w:r>
      <w:proofErr w:type="gramEnd"/>
      <w:r w:rsidRPr="00006DD6">
        <w:rPr>
          <w:rStyle w:val="element-citation"/>
          <w:rFonts w:cstheme="minorHAnsi"/>
          <w:sz w:val="24"/>
          <w:szCs w:val="24"/>
        </w:rPr>
        <w:t xml:space="preserve">–2116. </w:t>
      </w:r>
      <w:r w:rsidRPr="00006DD6">
        <w:rPr>
          <w:rStyle w:val="nowrap"/>
          <w:rFonts w:cstheme="minorHAnsi"/>
          <w:sz w:val="24"/>
          <w:szCs w:val="24"/>
        </w:rPr>
        <w:t>[</w:t>
      </w:r>
      <w:r w:rsidR="00E93FB3">
        <w:fldChar w:fldCharType="begin"/>
      </w:r>
      <w:r w:rsidR="00E93FB3">
        <w:instrText xml:space="preserve"> HYPERLINK "https://www.ncbi.nlm.nih.gov/pubmed/21350064" \t "pmc_ext" </w:instrText>
      </w:r>
      <w:r w:rsidR="00E93FB3">
        <w:fldChar w:fldCharType="separate"/>
      </w:r>
      <w:r w:rsidRPr="00006DD6">
        <w:rPr>
          <w:rStyle w:val="Hyperlink"/>
          <w:rFonts w:cstheme="minorHAnsi"/>
          <w:color w:val="auto"/>
          <w:sz w:val="24"/>
          <w:szCs w:val="24"/>
          <w:u w:val="none"/>
        </w:rPr>
        <w:t>PubMed</w:t>
      </w:r>
      <w:r w:rsidR="00E93FB3">
        <w:rPr>
          <w:rStyle w:val="Hyperlink"/>
          <w:rFonts w:cstheme="minorHAnsi"/>
          <w:color w:val="auto"/>
          <w:sz w:val="24"/>
          <w:szCs w:val="24"/>
          <w:u w:val="none"/>
        </w:rPr>
        <w:fldChar w:fldCharType="end"/>
      </w:r>
      <w:r w:rsidRPr="00006DD6">
        <w:rPr>
          <w:rStyle w:val="nowrap"/>
          <w:rFonts w:cstheme="minorHAnsi"/>
          <w:sz w:val="24"/>
          <w:szCs w:val="24"/>
        </w:rPr>
        <w:t>]</w:t>
      </w:r>
    </w:p>
    <w:p w14:paraId="23912F35" w14:textId="77777777" w:rsidR="00744BEE" w:rsidRPr="00006DD6" w:rsidRDefault="00744BEE" w:rsidP="00744BEE">
      <w:pPr>
        <w:rPr>
          <w:rStyle w:val="nowrap"/>
          <w:rFonts w:cstheme="minorHAnsi"/>
          <w:sz w:val="24"/>
          <w:szCs w:val="24"/>
        </w:rPr>
      </w:pPr>
      <w:r w:rsidRPr="00006DD6">
        <w:rPr>
          <w:rFonts w:cstheme="minorHAnsi"/>
          <w:sz w:val="24"/>
          <w:szCs w:val="24"/>
        </w:rPr>
        <w:t xml:space="preserve">35. </w:t>
      </w:r>
      <w:r w:rsidRPr="00006DD6">
        <w:rPr>
          <w:rStyle w:val="element-citation"/>
          <w:rFonts w:cstheme="minorHAnsi"/>
          <w:sz w:val="24"/>
          <w:szCs w:val="24"/>
        </w:rPr>
        <w:t xml:space="preserve">Oh JH, Kim SH, Kang JY, Oh CH, Gong HS. </w:t>
      </w:r>
      <w:proofErr w:type="gramStart"/>
      <w:r w:rsidRPr="00006DD6">
        <w:rPr>
          <w:rStyle w:val="element-citation"/>
          <w:rFonts w:cstheme="minorHAnsi"/>
          <w:sz w:val="24"/>
          <w:szCs w:val="24"/>
        </w:rPr>
        <w:t>Effect of age on functional and structural outcome after rotator cuff repair.</w:t>
      </w:r>
      <w:proofErr w:type="gramEnd"/>
      <w:r w:rsidRPr="00006DD6">
        <w:rPr>
          <w:rStyle w:val="element-citation"/>
          <w:rFonts w:cstheme="minorHAnsi"/>
          <w:sz w:val="24"/>
          <w:szCs w:val="24"/>
        </w:rPr>
        <w:t xml:space="preserve"> </w:t>
      </w:r>
      <w:r w:rsidRPr="00006DD6">
        <w:rPr>
          <w:rStyle w:val="ref-journal"/>
          <w:rFonts w:cstheme="minorHAnsi"/>
          <w:sz w:val="24"/>
          <w:szCs w:val="24"/>
        </w:rPr>
        <w:t xml:space="preserve">Am J Sports Med. </w:t>
      </w:r>
      <w:r w:rsidRPr="00006DD6">
        <w:rPr>
          <w:rStyle w:val="element-citation"/>
          <w:rFonts w:cstheme="minorHAnsi"/>
          <w:sz w:val="24"/>
          <w:szCs w:val="24"/>
        </w:rPr>
        <w:t>2010</w:t>
      </w:r>
      <w:proofErr w:type="gramStart"/>
      <w:r w:rsidRPr="00006DD6">
        <w:rPr>
          <w:rStyle w:val="element-citation"/>
          <w:rFonts w:cstheme="minorHAnsi"/>
          <w:sz w:val="24"/>
          <w:szCs w:val="24"/>
        </w:rPr>
        <w:t>;</w:t>
      </w:r>
      <w:r w:rsidRPr="00006DD6">
        <w:rPr>
          <w:rStyle w:val="ref-vol"/>
          <w:rFonts w:cstheme="minorHAnsi"/>
          <w:sz w:val="24"/>
          <w:szCs w:val="24"/>
        </w:rPr>
        <w:t>38</w:t>
      </w:r>
      <w:r w:rsidRPr="00006DD6">
        <w:rPr>
          <w:rStyle w:val="element-citation"/>
          <w:rFonts w:cstheme="minorHAnsi"/>
          <w:sz w:val="24"/>
          <w:szCs w:val="24"/>
        </w:rPr>
        <w:t>:672</w:t>
      </w:r>
      <w:proofErr w:type="gramEnd"/>
      <w:r w:rsidRPr="00006DD6">
        <w:rPr>
          <w:rStyle w:val="element-citation"/>
          <w:rFonts w:cstheme="minorHAnsi"/>
          <w:sz w:val="24"/>
          <w:szCs w:val="24"/>
        </w:rPr>
        <w:t xml:space="preserve">–678. </w:t>
      </w:r>
      <w:r w:rsidRPr="00006DD6">
        <w:rPr>
          <w:rStyle w:val="nowrap"/>
          <w:rFonts w:cstheme="minorHAnsi"/>
          <w:sz w:val="24"/>
          <w:szCs w:val="24"/>
        </w:rPr>
        <w:t>[</w:t>
      </w:r>
      <w:r w:rsidR="00E93FB3">
        <w:fldChar w:fldCharType="begin"/>
      </w:r>
      <w:r w:rsidR="00E93FB3">
        <w:instrText xml:space="preserve"> HYPERLINK "https://www.ncbi.nlm.nih.gov/pubmed/20357401" \t "pmc_ext" </w:instrText>
      </w:r>
      <w:r w:rsidR="00E93FB3">
        <w:fldChar w:fldCharType="separate"/>
      </w:r>
      <w:r w:rsidRPr="00006DD6">
        <w:rPr>
          <w:rStyle w:val="Hyperlink"/>
          <w:rFonts w:cstheme="minorHAnsi"/>
          <w:color w:val="auto"/>
          <w:sz w:val="24"/>
          <w:szCs w:val="24"/>
          <w:u w:val="none"/>
        </w:rPr>
        <w:t>PubMed</w:t>
      </w:r>
      <w:r w:rsidR="00E93FB3">
        <w:rPr>
          <w:rStyle w:val="Hyperlink"/>
          <w:rFonts w:cstheme="minorHAnsi"/>
          <w:color w:val="auto"/>
          <w:sz w:val="24"/>
          <w:szCs w:val="24"/>
          <w:u w:val="none"/>
        </w:rPr>
        <w:fldChar w:fldCharType="end"/>
      </w:r>
      <w:r w:rsidRPr="00006DD6">
        <w:rPr>
          <w:rStyle w:val="nowrap"/>
          <w:rFonts w:cstheme="minorHAnsi"/>
          <w:sz w:val="24"/>
          <w:szCs w:val="24"/>
        </w:rPr>
        <w:t>]</w:t>
      </w:r>
    </w:p>
    <w:p w14:paraId="13CCD5EE" w14:textId="77777777" w:rsidR="00DA6CC6" w:rsidRPr="00006DD6" w:rsidRDefault="00DA6CC6" w:rsidP="00744BEE">
      <w:pPr>
        <w:rPr>
          <w:rStyle w:val="nowrap"/>
          <w:rFonts w:cstheme="minorHAnsi"/>
          <w:sz w:val="24"/>
          <w:szCs w:val="24"/>
        </w:rPr>
      </w:pPr>
      <w:r w:rsidRPr="00006DD6">
        <w:rPr>
          <w:rStyle w:val="nowrap"/>
          <w:rFonts w:cstheme="minorHAnsi"/>
          <w:sz w:val="24"/>
          <w:szCs w:val="24"/>
        </w:rPr>
        <w:t>36.</w:t>
      </w:r>
      <w:r w:rsidRPr="00006DD6">
        <w:rPr>
          <w:rStyle w:val="element-citation"/>
          <w:rFonts w:cstheme="minorHAnsi"/>
          <w:sz w:val="24"/>
          <w:szCs w:val="24"/>
        </w:rPr>
        <w:t xml:space="preserve">Lapner PL, </w:t>
      </w:r>
      <w:proofErr w:type="spellStart"/>
      <w:r w:rsidRPr="00006DD6">
        <w:rPr>
          <w:rStyle w:val="element-citation"/>
          <w:rFonts w:cstheme="minorHAnsi"/>
          <w:sz w:val="24"/>
          <w:szCs w:val="24"/>
        </w:rPr>
        <w:t>Sabri</w:t>
      </w:r>
      <w:proofErr w:type="spellEnd"/>
      <w:r w:rsidRPr="00006DD6">
        <w:rPr>
          <w:rStyle w:val="element-citation"/>
          <w:rFonts w:cstheme="minorHAnsi"/>
          <w:sz w:val="24"/>
          <w:szCs w:val="24"/>
        </w:rPr>
        <w:t xml:space="preserve"> E, </w:t>
      </w:r>
      <w:proofErr w:type="spellStart"/>
      <w:r w:rsidRPr="00006DD6">
        <w:rPr>
          <w:rStyle w:val="element-citation"/>
          <w:rFonts w:cstheme="minorHAnsi"/>
          <w:sz w:val="24"/>
          <w:szCs w:val="24"/>
        </w:rPr>
        <w:t>Rakhra</w:t>
      </w:r>
      <w:proofErr w:type="spellEnd"/>
      <w:r w:rsidRPr="00006DD6">
        <w:rPr>
          <w:rStyle w:val="element-citation"/>
          <w:rFonts w:cstheme="minorHAnsi"/>
          <w:sz w:val="24"/>
          <w:szCs w:val="24"/>
        </w:rPr>
        <w:t xml:space="preserve"> K, McRae S, </w:t>
      </w:r>
      <w:proofErr w:type="spellStart"/>
      <w:r w:rsidRPr="00006DD6">
        <w:rPr>
          <w:rStyle w:val="element-citation"/>
          <w:rFonts w:cstheme="minorHAnsi"/>
          <w:sz w:val="24"/>
          <w:szCs w:val="24"/>
        </w:rPr>
        <w:t>Leiter</w:t>
      </w:r>
      <w:proofErr w:type="spellEnd"/>
      <w:r w:rsidRPr="00006DD6">
        <w:rPr>
          <w:rStyle w:val="element-citation"/>
          <w:rFonts w:cstheme="minorHAnsi"/>
          <w:sz w:val="24"/>
          <w:szCs w:val="24"/>
        </w:rPr>
        <w:t xml:space="preserve"> J, Bell K, Macdonald P. A </w:t>
      </w:r>
      <w:proofErr w:type="spellStart"/>
      <w:r w:rsidRPr="00006DD6">
        <w:rPr>
          <w:rStyle w:val="element-citation"/>
          <w:rFonts w:cstheme="minorHAnsi"/>
          <w:sz w:val="24"/>
          <w:szCs w:val="24"/>
        </w:rPr>
        <w:t>multicenter</w:t>
      </w:r>
      <w:proofErr w:type="spellEnd"/>
      <w:r w:rsidRPr="00006DD6">
        <w:rPr>
          <w:rStyle w:val="element-citation"/>
          <w:rFonts w:cstheme="minorHAnsi"/>
          <w:sz w:val="24"/>
          <w:szCs w:val="24"/>
        </w:rPr>
        <w:t xml:space="preserve"> randomized controlled trial comparing single-row with double-row fixation in arthroscopic rotator cuff repair. </w:t>
      </w:r>
      <w:r w:rsidRPr="00006DD6">
        <w:rPr>
          <w:rStyle w:val="ref-journal"/>
          <w:rFonts w:cstheme="minorHAnsi"/>
          <w:sz w:val="24"/>
          <w:szCs w:val="24"/>
        </w:rPr>
        <w:t xml:space="preserve">J Bone Joint </w:t>
      </w:r>
      <w:proofErr w:type="spellStart"/>
      <w:r w:rsidRPr="00006DD6">
        <w:rPr>
          <w:rStyle w:val="ref-journal"/>
          <w:rFonts w:cstheme="minorHAnsi"/>
          <w:sz w:val="24"/>
          <w:szCs w:val="24"/>
        </w:rPr>
        <w:t>Surg</w:t>
      </w:r>
      <w:proofErr w:type="spellEnd"/>
      <w:r w:rsidRPr="00006DD6">
        <w:rPr>
          <w:rStyle w:val="ref-journal"/>
          <w:rFonts w:cstheme="minorHAnsi"/>
          <w:sz w:val="24"/>
          <w:szCs w:val="24"/>
        </w:rPr>
        <w:t xml:space="preserve"> Am. </w:t>
      </w:r>
      <w:r w:rsidRPr="00006DD6">
        <w:rPr>
          <w:rStyle w:val="element-citation"/>
          <w:rFonts w:cstheme="minorHAnsi"/>
          <w:sz w:val="24"/>
          <w:szCs w:val="24"/>
        </w:rPr>
        <w:t>2012</w:t>
      </w:r>
      <w:proofErr w:type="gramStart"/>
      <w:r w:rsidRPr="00006DD6">
        <w:rPr>
          <w:rStyle w:val="element-citation"/>
          <w:rFonts w:cstheme="minorHAnsi"/>
          <w:sz w:val="24"/>
          <w:szCs w:val="24"/>
        </w:rPr>
        <w:t>;</w:t>
      </w:r>
      <w:r w:rsidRPr="00006DD6">
        <w:rPr>
          <w:rStyle w:val="ref-vol"/>
          <w:rFonts w:cstheme="minorHAnsi"/>
          <w:sz w:val="24"/>
          <w:szCs w:val="24"/>
        </w:rPr>
        <w:t>94</w:t>
      </w:r>
      <w:r w:rsidRPr="00006DD6">
        <w:rPr>
          <w:rStyle w:val="element-citation"/>
          <w:rFonts w:cstheme="minorHAnsi"/>
          <w:sz w:val="24"/>
          <w:szCs w:val="24"/>
        </w:rPr>
        <w:t>:1249</w:t>
      </w:r>
      <w:proofErr w:type="gramEnd"/>
      <w:r w:rsidRPr="00006DD6">
        <w:rPr>
          <w:rStyle w:val="element-citation"/>
          <w:rFonts w:cstheme="minorHAnsi"/>
          <w:sz w:val="24"/>
          <w:szCs w:val="24"/>
        </w:rPr>
        <w:t xml:space="preserve">–1257. </w:t>
      </w:r>
      <w:r w:rsidRPr="00006DD6">
        <w:rPr>
          <w:rStyle w:val="nowrap"/>
          <w:rFonts w:cstheme="minorHAnsi"/>
          <w:sz w:val="24"/>
          <w:szCs w:val="24"/>
        </w:rPr>
        <w:t>[</w:t>
      </w:r>
      <w:r w:rsidR="00E93FB3">
        <w:fldChar w:fldCharType="begin"/>
      </w:r>
      <w:r w:rsidR="00E93FB3">
        <w:instrText xml:space="preserve"> HYPERLINK "https://www.ncbi.nlm.nih.gov/pubmed/22810395" \t "pmc_ext" </w:instrText>
      </w:r>
      <w:r w:rsidR="00E93FB3">
        <w:fldChar w:fldCharType="separate"/>
      </w:r>
      <w:r w:rsidRPr="00006DD6">
        <w:rPr>
          <w:rStyle w:val="Hyperlink"/>
          <w:rFonts w:cstheme="minorHAnsi"/>
          <w:color w:val="auto"/>
          <w:sz w:val="24"/>
          <w:szCs w:val="24"/>
          <w:u w:val="none"/>
        </w:rPr>
        <w:t>PubMed</w:t>
      </w:r>
      <w:r w:rsidR="00E93FB3">
        <w:rPr>
          <w:rStyle w:val="Hyperlink"/>
          <w:rFonts w:cstheme="minorHAnsi"/>
          <w:color w:val="auto"/>
          <w:sz w:val="24"/>
          <w:szCs w:val="24"/>
          <w:u w:val="none"/>
        </w:rPr>
        <w:fldChar w:fldCharType="end"/>
      </w:r>
      <w:r w:rsidRPr="00006DD6">
        <w:rPr>
          <w:rStyle w:val="nowrap"/>
          <w:rFonts w:cstheme="minorHAnsi"/>
          <w:sz w:val="24"/>
          <w:szCs w:val="24"/>
        </w:rPr>
        <w:t>]</w:t>
      </w:r>
    </w:p>
    <w:p w14:paraId="3437BE7D" w14:textId="77777777" w:rsidR="00E60A4C" w:rsidRPr="00006DD6" w:rsidRDefault="00E60A4C" w:rsidP="00E60A4C">
      <w:pPr>
        <w:rPr>
          <w:rFonts w:cstheme="minorHAnsi"/>
          <w:sz w:val="24"/>
          <w:szCs w:val="24"/>
        </w:rPr>
      </w:pPr>
      <w:r w:rsidRPr="00006DD6">
        <w:rPr>
          <w:rFonts w:cstheme="minorHAnsi"/>
          <w:sz w:val="24"/>
          <w:szCs w:val="24"/>
        </w:rPr>
        <w:t xml:space="preserve">37. </w:t>
      </w:r>
      <w:proofErr w:type="spellStart"/>
      <w:r w:rsidRPr="00006DD6">
        <w:rPr>
          <w:rStyle w:val="element-citation"/>
          <w:rFonts w:cstheme="minorHAnsi"/>
          <w:sz w:val="24"/>
          <w:szCs w:val="24"/>
        </w:rPr>
        <w:t>Gulotta</w:t>
      </w:r>
      <w:proofErr w:type="spellEnd"/>
      <w:r w:rsidRPr="00006DD6">
        <w:rPr>
          <w:rStyle w:val="element-citation"/>
          <w:rFonts w:cstheme="minorHAnsi"/>
          <w:sz w:val="24"/>
          <w:szCs w:val="24"/>
        </w:rPr>
        <w:t xml:space="preserve"> LV, </w:t>
      </w:r>
      <w:proofErr w:type="spellStart"/>
      <w:r w:rsidRPr="00006DD6">
        <w:rPr>
          <w:rStyle w:val="element-citation"/>
          <w:rFonts w:cstheme="minorHAnsi"/>
          <w:sz w:val="24"/>
          <w:szCs w:val="24"/>
        </w:rPr>
        <w:t>Nho</w:t>
      </w:r>
      <w:proofErr w:type="spellEnd"/>
      <w:r w:rsidRPr="00006DD6">
        <w:rPr>
          <w:rStyle w:val="element-citation"/>
          <w:rFonts w:cstheme="minorHAnsi"/>
          <w:sz w:val="24"/>
          <w:szCs w:val="24"/>
        </w:rPr>
        <w:t xml:space="preserve"> SJ, Dodson CC, Adler RS, </w:t>
      </w:r>
      <w:proofErr w:type="spellStart"/>
      <w:r w:rsidRPr="00006DD6">
        <w:rPr>
          <w:rStyle w:val="element-citation"/>
          <w:rFonts w:cstheme="minorHAnsi"/>
          <w:sz w:val="24"/>
          <w:szCs w:val="24"/>
        </w:rPr>
        <w:t>Altchek</w:t>
      </w:r>
      <w:proofErr w:type="spellEnd"/>
      <w:r w:rsidRPr="00006DD6">
        <w:rPr>
          <w:rStyle w:val="element-citation"/>
          <w:rFonts w:cstheme="minorHAnsi"/>
          <w:sz w:val="24"/>
          <w:szCs w:val="24"/>
        </w:rPr>
        <w:t xml:space="preserve"> DW, </w:t>
      </w:r>
      <w:proofErr w:type="spellStart"/>
      <w:r w:rsidRPr="00006DD6">
        <w:rPr>
          <w:rStyle w:val="element-citation"/>
          <w:rFonts w:cstheme="minorHAnsi"/>
          <w:sz w:val="24"/>
          <w:szCs w:val="24"/>
        </w:rPr>
        <w:t>MacGillivray</w:t>
      </w:r>
      <w:proofErr w:type="spellEnd"/>
      <w:r w:rsidRPr="00006DD6">
        <w:rPr>
          <w:rStyle w:val="element-citation"/>
          <w:rFonts w:cstheme="minorHAnsi"/>
          <w:sz w:val="24"/>
          <w:szCs w:val="24"/>
        </w:rPr>
        <w:t xml:space="preserve"> JD. Prospective evaluation of arthroscopic rotator cuff repairs at 5 years: part II--prognostic factors for clinical and radiographic outcomes. </w:t>
      </w:r>
      <w:r w:rsidRPr="00006DD6">
        <w:rPr>
          <w:rStyle w:val="ref-journal"/>
          <w:rFonts w:cstheme="minorHAnsi"/>
          <w:sz w:val="24"/>
          <w:szCs w:val="24"/>
        </w:rPr>
        <w:t xml:space="preserve">J Shoulder Elbow Surg. </w:t>
      </w:r>
      <w:r w:rsidRPr="00006DD6">
        <w:rPr>
          <w:rStyle w:val="element-citation"/>
          <w:rFonts w:cstheme="minorHAnsi"/>
          <w:sz w:val="24"/>
          <w:szCs w:val="24"/>
        </w:rPr>
        <w:t>2011</w:t>
      </w:r>
      <w:proofErr w:type="gramStart"/>
      <w:r w:rsidRPr="00006DD6">
        <w:rPr>
          <w:rStyle w:val="element-citation"/>
          <w:rFonts w:cstheme="minorHAnsi"/>
          <w:sz w:val="24"/>
          <w:szCs w:val="24"/>
        </w:rPr>
        <w:t>;</w:t>
      </w:r>
      <w:r w:rsidRPr="00006DD6">
        <w:rPr>
          <w:rStyle w:val="ref-vol"/>
          <w:rFonts w:cstheme="minorHAnsi"/>
          <w:sz w:val="24"/>
          <w:szCs w:val="24"/>
        </w:rPr>
        <w:t>20</w:t>
      </w:r>
      <w:r w:rsidRPr="00006DD6">
        <w:rPr>
          <w:rStyle w:val="element-citation"/>
          <w:rFonts w:cstheme="minorHAnsi"/>
          <w:sz w:val="24"/>
          <w:szCs w:val="24"/>
        </w:rPr>
        <w:t>:941</w:t>
      </w:r>
      <w:proofErr w:type="gramEnd"/>
      <w:r w:rsidRPr="00006DD6">
        <w:rPr>
          <w:rStyle w:val="element-citation"/>
          <w:rFonts w:cstheme="minorHAnsi"/>
          <w:sz w:val="24"/>
          <w:szCs w:val="24"/>
        </w:rPr>
        <w:t xml:space="preserve">–946. </w:t>
      </w:r>
      <w:r w:rsidRPr="00006DD6">
        <w:rPr>
          <w:rStyle w:val="nowrap"/>
          <w:rFonts w:cstheme="minorHAnsi"/>
          <w:sz w:val="24"/>
          <w:szCs w:val="24"/>
        </w:rPr>
        <w:t>[</w:t>
      </w:r>
      <w:r w:rsidR="00E93FB3">
        <w:fldChar w:fldCharType="begin"/>
      </w:r>
      <w:r w:rsidR="00E93FB3">
        <w:instrText xml:space="preserve"> HYPERLINK "https://www.ncbi.nlm.nih.gov/pubmed/21719319" \t "pmc_ext" </w:instrText>
      </w:r>
      <w:r w:rsidR="00E93FB3">
        <w:fldChar w:fldCharType="separate"/>
      </w:r>
      <w:r w:rsidRPr="00006DD6">
        <w:rPr>
          <w:rStyle w:val="Hyperlink"/>
          <w:rFonts w:cstheme="minorHAnsi"/>
          <w:color w:val="auto"/>
          <w:sz w:val="24"/>
          <w:szCs w:val="24"/>
          <w:u w:val="none"/>
        </w:rPr>
        <w:t>PubMed</w:t>
      </w:r>
      <w:r w:rsidR="00E93FB3">
        <w:rPr>
          <w:rStyle w:val="Hyperlink"/>
          <w:rFonts w:cstheme="minorHAnsi"/>
          <w:color w:val="auto"/>
          <w:sz w:val="24"/>
          <w:szCs w:val="24"/>
          <w:u w:val="none"/>
        </w:rPr>
        <w:fldChar w:fldCharType="end"/>
      </w:r>
      <w:r w:rsidRPr="00006DD6">
        <w:rPr>
          <w:rStyle w:val="nowrap"/>
          <w:rFonts w:cstheme="minorHAnsi"/>
          <w:sz w:val="24"/>
          <w:szCs w:val="24"/>
        </w:rPr>
        <w:t>]</w:t>
      </w:r>
    </w:p>
    <w:p w14:paraId="59938FA2" w14:textId="77777777" w:rsidR="00E60A4C" w:rsidRPr="00006DD6" w:rsidRDefault="00E60A4C" w:rsidP="00E60A4C">
      <w:pPr>
        <w:rPr>
          <w:rFonts w:cstheme="minorHAnsi"/>
          <w:sz w:val="24"/>
          <w:szCs w:val="24"/>
        </w:rPr>
      </w:pPr>
      <w:proofErr w:type="gramStart"/>
      <w:r w:rsidRPr="00006DD6">
        <w:rPr>
          <w:rFonts w:cstheme="minorHAnsi"/>
          <w:sz w:val="24"/>
          <w:szCs w:val="24"/>
        </w:rPr>
        <w:t xml:space="preserve">38. </w:t>
      </w:r>
      <w:r w:rsidRPr="00006DD6">
        <w:rPr>
          <w:rStyle w:val="element-citation"/>
          <w:rFonts w:cstheme="minorHAnsi"/>
          <w:sz w:val="24"/>
          <w:szCs w:val="24"/>
        </w:rPr>
        <w:t xml:space="preserve">Kim SJ, Kim SH, Lee SK, </w:t>
      </w:r>
      <w:proofErr w:type="spellStart"/>
      <w:r w:rsidRPr="00006DD6">
        <w:rPr>
          <w:rStyle w:val="element-citation"/>
          <w:rFonts w:cstheme="minorHAnsi"/>
          <w:sz w:val="24"/>
          <w:szCs w:val="24"/>
        </w:rPr>
        <w:t>Seo</w:t>
      </w:r>
      <w:proofErr w:type="spellEnd"/>
      <w:r w:rsidRPr="00006DD6">
        <w:rPr>
          <w:rStyle w:val="element-citation"/>
          <w:rFonts w:cstheme="minorHAnsi"/>
          <w:sz w:val="24"/>
          <w:szCs w:val="24"/>
        </w:rPr>
        <w:t xml:space="preserve"> JW, Chun YM.</w:t>
      </w:r>
      <w:proofErr w:type="gramEnd"/>
      <w:r w:rsidRPr="00006DD6">
        <w:rPr>
          <w:rStyle w:val="element-citation"/>
          <w:rFonts w:cstheme="minorHAnsi"/>
          <w:sz w:val="24"/>
          <w:szCs w:val="24"/>
        </w:rPr>
        <w:t xml:space="preserve"> Arthroscopic repair of massive contracted rotator cuff tears: aggressive </w:t>
      </w:r>
      <w:proofErr w:type="gramStart"/>
      <w:r w:rsidRPr="00006DD6">
        <w:rPr>
          <w:rStyle w:val="element-citation"/>
          <w:rFonts w:cstheme="minorHAnsi"/>
          <w:sz w:val="24"/>
          <w:szCs w:val="24"/>
        </w:rPr>
        <w:t>release with anterior and posterior interval slides do</w:t>
      </w:r>
      <w:proofErr w:type="gramEnd"/>
      <w:r w:rsidRPr="00006DD6">
        <w:rPr>
          <w:rStyle w:val="element-citation"/>
          <w:rFonts w:cstheme="minorHAnsi"/>
          <w:sz w:val="24"/>
          <w:szCs w:val="24"/>
        </w:rPr>
        <w:t xml:space="preserve"> not improve cuff healing and integrity. </w:t>
      </w:r>
      <w:r w:rsidRPr="00006DD6">
        <w:rPr>
          <w:rStyle w:val="ref-journal"/>
          <w:rFonts w:cstheme="minorHAnsi"/>
          <w:sz w:val="24"/>
          <w:szCs w:val="24"/>
        </w:rPr>
        <w:t xml:space="preserve">J Bone Joint </w:t>
      </w:r>
      <w:proofErr w:type="spellStart"/>
      <w:r w:rsidRPr="00006DD6">
        <w:rPr>
          <w:rStyle w:val="ref-journal"/>
          <w:rFonts w:cstheme="minorHAnsi"/>
          <w:sz w:val="24"/>
          <w:szCs w:val="24"/>
        </w:rPr>
        <w:t>Surg</w:t>
      </w:r>
      <w:proofErr w:type="spellEnd"/>
      <w:r w:rsidRPr="00006DD6">
        <w:rPr>
          <w:rStyle w:val="ref-journal"/>
          <w:rFonts w:cstheme="minorHAnsi"/>
          <w:sz w:val="24"/>
          <w:szCs w:val="24"/>
        </w:rPr>
        <w:t xml:space="preserve"> Am. </w:t>
      </w:r>
      <w:r w:rsidRPr="00006DD6">
        <w:rPr>
          <w:rStyle w:val="element-citation"/>
          <w:rFonts w:cstheme="minorHAnsi"/>
          <w:sz w:val="24"/>
          <w:szCs w:val="24"/>
        </w:rPr>
        <w:t>2013</w:t>
      </w:r>
      <w:proofErr w:type="gramStart"/>
      <w:r w:rsidRPr="00006DD6">
        <w:rPr>
          <w:rStyle w:val="element-citation"/>
          <w:rFonts w:cstheme="minorHAnsi"/>
          <w:sz w:val="24"/>
          <w:szCs w:val="24"/>
        </w:rPr>
        <w:t>;</w:t>
      </w:r>
      <w:r w:rsidRPr="00006DD6">
        <w:rPr>
          <w:rStyle w:val="ref-vol"/>
          <w:rFonts w:cstheme="minorHAnsi"/>
          <w:sz w:val="24"/>
          <w:szCs w:val="24"/>
        </w:rPr>
        <w:t>95</w:t>
      </w:r>
      <w:r w:rsidRPr="00006DD6">
        <w:rPr>
          <w:rStyle w:val="element-citation"/>
          <w:rFonts w:cstheme="minorHAnsi"/>
          <w:sz w:val="24"/>
          <w:szCs w:val="24"/>
        </w:rPr>
        <w:t>:1482</w:t>
      </w:r>
      <w:proofErr w:type="gramEnd"/>
      <w:r w:rsidRPr="00006DD6">
        <w:rPr>
          <w:rStyle w:val="element-citation"/>
          <w:rFonts w:cstheme="minorHAnsi"/>
          <w:sz w:val="24"/>
          <w:szCs w:val="24"/>
        </w:rPr>
        <w:t xml:space="preserve">–1488. </w:t>
      </w:r>
      <w:r w:rsidRPr="00006DD6">
        <w:rPr>
          <w:rStyle w:val="nowrap"/>
          <w:rFonts w:cstheme="minorHAnsi"/>
          <w:sz w:val="24"/>
          <w:szCs w:val="24"/>
        </w:rPr>
        <w:t>[</w:t>
      </w:r>
      <w:r w:rsidR="00E93FB3">
        <w:fldChar w:fldCharType="begin"/>
      </w:r>
      <w:r w:rsidR="00E93FB3">
        <w:instrText xml:space="preserve"> HYPERLINK "https://www.ncbi.nlm.nih.gov/pubmed/23965698" \t "pmc_ext" </w:instrText>
      </w:r>
      <w:r w:rsidR="00E93FB3">
        <w:fldChar w:fldCharType="separate"/>
      </w:r>
      <w:r w:rsidRPr="00006DD6">
        <w:rPr>
          <w:rStyle w:val="Hyperlink"/>
          <w:rFonts w:cstheme="minorHAnsi"/>
          <w:color w:val="auto"/>
          <w:sz w:val="24"/>
          <w:szCs w:val="24"/>
          <w:u w:val="none"/>
        </w:rPr>
        <w:t>PubMed</w:t>
      </w:r>
      <w:r w:rsidR="00E93FB3">
        <w:rPr>
          <w:rStyle w:val="Hyperlink"/>
          <w:rFonts w:cstheme="minorHAnsi"/>
          <w:color w:val="auto"/>
          <w:sz w:val="24"/>
          <w:szCs w:val="24"/>
          <w:u w:val="none"/>
        </w:rPr>
        <w:fldChar w:fldCharType="end"/>
      </w:r>
      <w:r w:rsidRPr="00006DD6">
        <w:rPr>
          <w:rStyle w:val="nowrap"/>
          <w:rFonts w:cstheme="minorHAnsi"/>
          <w:sz w:val="24"/>
          <w:szCs w:val="24"/>
        </w:rPr>
        <w:t>]</w:t>
      </w:r>
    </w:p>
    <w:p w14:paraId="0CFA2BF9" w14:textId="77777777" w:rsidR="00E60A4C" w:rsidRPr="00006DD6" w:rsidRDefault="00E60A4C" w:rsidP="00E60A4C">
      <w:pPr>
        <w:rPr>
          <w:rFonts w:cstheme="minorHAnsi"/>
          <w:sz w:val="24"/>
          <w:szCs w:val="24"/>
        </w:rPr>
      </w:pPr>
      <w:r w:rsidRPr="00006DD6">
        <w:rPr>
          <w:rFonts w:cstheme="minorHAnsi"/>
          <w:sz w:val="24"/>
          <w:szCs w:val="24"/>
        </w:rPr>
        <w:t xml:space="preserve">39. </w:t>
      </w:r>
      <w:r w:rsidRPr="00006DD6">
        <w:rPr>
          <w:rStyle w:val="element-citation"/>
          <w:rFonts w:cstheme="minorHAnsi"/>
          <w:sz w:val="24"/>
          <w:szCs w:val="24"/>
        </w:rPr>
        <w:t xml:space="preserve">Bishop J, </w:t>
      </w:r>
      <w:proofErr w:type="spellStart"/>
      <w:r w:rsidRPr="00006DD6">
        <w:rPr>
          <w:rStyle w:val="element-citation"/>
          <w:rFonts w:cstheme="minorHAnsi"/>
          <w:sz w:val="24"/>
          <w:szCs w:val="24"/>
        </w:rPr>
        <w:t>Klepps</w:t>
      </w:r>
      <w:proofErr w:type="spellEnd"/>
      <w:r w:rsidRPr="00006DD6">
        <w:rPr>
          <w:rStyle w:val="element-citation"/>
          <w:rFonts w:cstheme="minorHAnsi"/>
          <w:sz w:val="24"/>
          <w:szCs w:val="24"/>
        </w:rPr>
        <w:t xml:space="preserve"> S, Lo IK, Bird J, Gladstone JN, </w:t>
      </w:r>
      <w:proofErr w:type="spellStart"/>
      <w:r w:rsidRPr="00006DD6">
        <w:rPr>
          <w:rStyle w:val="element-citation"/>
          <w:rFonts w:cstheme="minorHAnsi"/>
          <w:sz w:val="24"/>
          <w:szCs w:val="24"/>
        </w:rPr>
        <w:t>Flatow</w:t>
      </w:r>
      <w:proofErr w:type="spellEnd"/>
      <w:r w:rsidRPr="00006DD6">
        <w:rPr>
          <w:rStyle w:val="element-citation"/>
          <w:rFonts w:cstheme="minorHAnsi"/>
          <w:sz w:val="24"/>
          <w:szCs w:val="24"/>
        </w:rPr>
        <w:t xml:space="preserve"> EL. Cuff integrity after arthroscopic versus open rotator cuff repair: a prospective study. </w:t>
      </w:r>
      <w:r w:rsidRPr="00006DD6">
        <w:rPr>
          <w:rStyle w:val="ref-journal"/>
          <w:rFonts w:cstheme="minorHAnsi"/>
          <w:sz w:val="24"/>
          <w:szCs w:val="24"/>
        </w:rPr>
        <w:t xml:space="preserve">J Shoulder Elbow Surg. </w:t>
      </w:r>
      <w:r w:rsidRPr="00006DD6">
        <w:rPr>
          <w:rStyle w:val="element-citation"/>
          <w:rFonts w:cstheme="minorHAnsi"/>
          <w:sz w:val="24"/>
          <w:szCs w:val="24"/>
        </w:rPr>
        <w:t>2006</w:t>
      </w:r>
      <w:proofErr w:type="gramStart"/>
      <w:r w:rsidRPr="00006DD6">
        <w:rPr>
          <w:rStyle w:val="element-citation"/>
          <w:rFonts w:cstheme="minorHAnsi"/>
          <w:sz w:val="24"/>
          <w:szCs w:val="24"/>
        </w:rPr>
        <w:t>;</w:t>
      </w:r>
      <w:r w:rsidRPr="00006DD6">
        <w:rPr>
          <w:rStyle w:val="ref-vol"/>
          <w:rFonts w:cstheme="minorHAnsi"/>
          <w:sz w:val="24"/>
          <w:szCs w:val="24"/>
        </w:rPr>
        <w:t>15</w:t>
      </w:r>
      <w:r w:rsidRPr="00006DD6">
        <w:rPr>
          <w:rStyle w:val="element-citation"/>
          <w:rFonts w:cstheme="minorHAnsi"/>
          <w:sz w:val="24"/>
          <w:szCs w:val="24"/>
        </w:rPr>
        <w:t>:290</w:t>
      </w:r>
      <w:proofErr w:type="gramEnd"/>
      <w:r w:rsidRPr="00006DD6">
        <w:rPr>
          <w:rStyle w:val="element-citation"/>
          <w:rFonts w:cstheme="minorHAnsi"/>
          <w:sz w:val="24"/>
          <w:szCs w:val="24"/>
        </w:rPr>
        <w:t xml:space="preserve">–299. </w:t>
      </w:r>
      <w:r w:rsidRPr="00006DD6">
        <w:rPr>
          <w:rStyle w:val="nowrap"/>
          <w:rFonts w:cstheme="minorHAnsi"/>
          <w:sz w:val="24"/>
          <w:szCs w:val="24"/>
        </w:rPr>
        <w:t>[</w:t>
      </w:r>
      <w:r w:rsidR="00E93FB3">
        <w:fldChar w:fldCharType="begin"/>
      </w:r>
      <w:r w:rsidR="00E93FB3">
        <w:instrText xml:space="preserve"> HYPERLINK "https://www.ncbi.nlm.nih.gov/pubmed/16679227" \t "pmc_ext" </w:instrText>
      </w:r>
      <w:r w:rsidR="00E93FB3">
        <w:fldChar w:fldCharType="separate"/>
      </w:r>
      <w:r w:rsidRPr="00006DD6">
        <w:rPr>
          <w:rStyle w:val="Hyperlink"/>
          <w:rFonts w:cstheme="minorHAnsi"/>
          <w:color w:val="auto"/>
          <w:sz w:val="24"/>
          <w:szCs w:val="24"/>
          <w:u w:val="none"/>
        </w:rPr>
        <w:t>PubMed</w:t>
      </w:r>
      <w:r w:rsidR="00E93FB3">
        <w:rPr>
          <w:rStyle w:val="Hyperlink"/>
          <w:rFonts w:cstheme="minorHAnsi"/>
          <w:color w:val="auto"/>
          <w:sz w:val="24"/>
          <w:szCs w:val="24"/>
          <w:u w:val="none"/>
        </w:rPr>
        <w:fldChar w:fldCharType="end"/>
      </w:r>
      <w:r w:rsidRPr="00006DD6">
        <w:rPr>
          <w:rStyle w:val="nowrap"/>
          <w:rFonts w:cstheme="minorHAnsi"/>
          <w:sz w:val="24"/>
          <w:szCs w:val="24"/>
        </w:rPr>
        <w:t>]</w:t>
      </w:r>
    </w:p>
    <w:p w14:paraId="74759511" w14:textId="77777777" w:rsidR="00E60A4C" w:rsidRPr="00006DD6" w:rsidRDefault="00E60A4C" w:rsidP="00E60A4C">
      <w:pPr>
        <w:rPr>
          <w:rStyle w:val="nowrap"/>
          <w:rFonts w:cstheme="minorHAnsi"/>
          <w:sz w:val="24"/>
          <w:szCs w:val="24"/>
        </w:rPr>
      </w:pPr>
      <w:r w:rsidRPr="00006DD6">
        <w:rPr>
          <w:rFonts w:cstheme="minorHAnsi"/>
          <w:sz w:val="24"/>
          <w:szCs w:val="24"/>
        </w:rPr>
        <w:t xml:space="preserve">40. </w:t>
      </w:r>
      <w:r w:rsidRPr="00006DD6">
        <w:rPr>
          <w:rStyle w:val="element-citation"/>
          <w:rFonts w:cstheme="minorHAnsi"/>
          <w:sz w:val="24"/>
          <w:szCs w:val="24"/>
        </w:rPr>
        <w:t xml:space="preserve">Gerber C, Fuchs B, </w:t>
      </w:r>
      <w:proofErr w:type="spellStart"/>
      <w:r w:rsidRPr="00006DD6">
        <w:rPr>
          <w:rStyle w:val="element-citation"/>
          <w:rFonts w:cstheme="minorHAnsi"/>
          <w:sz w:val="24"/>
          <w:szCs w:val="24"/>
        </w:rPr>
        <w:t>Hodler</w:t>
      </w:r>
      <w:proofErr w:type="spellEnd"/>
      <w:r w:rsidRPr="00006DD6">
        <w:rPr>
          <w:rStyle w:val="element-citation"/>
          <w:rFonts w:cstheme="minorHAnsi"/>
          <w:sz w:val="24"/>
          <w:szCs w:val="24"/>
        </w:rPr>
        <w:t xml:space="preserve"> J. </w:t>
      </w:r>
      <w:proofErr w:type="gramStart"/>
      <w:r w:rsidRPr="00006DD6">
        <w:rPr>
          <w:rStyle w:val="element-citation"/>
          <w:rFonts w:cstheme="minorHAnsi"/>
          <w:sz w:val="24"/>
          <w:szCs w:val="24"/>
        </w:rPr>
        <w:t>The results of repair of massive tears of the rotator cuff.</w:t>
      </w:r>
      <w:proofErr w:type="gramEnd"/>
      <w:r w:rsidRPr="00006DD6">
        <w:rPr>
          <w:rStyle w:val="element-citation"/>
          <w:rFonts w:cstheme="minorHAnsi"/>
          <w:sz w:val="24"/>
          <w:szCs w:val="24"/>
        </w:rPr>
        <w:t xml:space="preserve"> </w:t>
      </w:r>
      <w:r w:rsidRPr="00006DD6">
        <w:rPr>
          <w:rStyle w:val="ref-journal"/>
          <w:rFonts w:cstheme="minorHAnsi"/>
          <w:sz w:val="24"/>
          <w:szCs w:val="24"/>
        </w:rPr>
        <w:t xml:space="preserve">J Bone Joint </w:t>
      </w:r>
      <w:proofErr w:type="spellStart"/>
      <w:r w:rsidRPr="00006DD6">
        <w:rPr>
          <w:rStyle w:val="ref-journal"/>
          <w:rFonts w:cstheme="minorHAnsi"/>
          <w:sz w:val="24"/>
          <w:szCs w:val="24"/>
        </w:rPr>
        <w:t>Surg</w:t>
      </w:r>
      <w:proofErr w:type="spellEnd"/>
      <w:r w:rsidRPr="00006DD6">
        <w:rPr>
          <w:rStyle w:val="ref-journal"/>
          <w:rFonts w:cstheme="minorHAnsi"/>
          <w:sz w:val="24"/>
          <w:szCs w:val="24"/>
        </w:rPr>
        <w:t xml:space="preserve"> Am. </w:t>
      </w:r>
      <w:r w:rsidRPr="00006DD6">
        <w:rPr>
          <w:rStyle w:val="element-citation"/>
          <w:rFonts w:cstheme="minorHAnsi"/>
          <w:sz w:val="24"/>
          <w:szCs w:val="24"/>
        </w:rPr>
        <w:t>2000</w:t>
      </w:r>
      <w:proofErr w:type="gramStart"/>
      <w:r w:rsidRPr="00006DD6">
        <w:rPr>
          <w:rStyle w:val="element-citation"/>
          <w:rFonts w:cstheme="minorHAnsi"/>
          <w:sz w:val="24"/>
          <w:szCs w:val="24"/>
        </w:rPr>
        <w:t>;</w:t>
      </w:r>
      <w:r w:rsidRPr="00006DD6">
        <w:rPr>
          <w:rStyle w:val="ref-vol"/>
          <w:rFonts w:cstheme="minorHAnsi"/>
          <w:sz w:val="24"/>
          <w:szCs w:val="24"/>
        </w:rPr>
        <w:t>82</w:t>
      </w:r>
      <w:r w:rsidRPr="00006DD6">
        <w:rPr>
          <w:rStyle w:val="element-citation"/>
          <w:rFonts w:cstheme="minorHAnsi"/>
          <w:sz w:val="24"/>
          <w:szCs w:val="24"/>
        </w:rPr>
        <w:t>:505</w:t>
      </w:r>
      <w:proofErr w:type="gramEnd"/>
      <w:r w:rsidRPr="00006DD6">
        <w:rPr>
          <w:rStyle w:val="element-citation"/>
          <w:rFonts w:cstheme="minorHAnsi"/>
          <w:sz w:val="24"/>
          <w:szCs w:val="24"/>
        </w:rPr>
        <w:t xml:space="preserve">–515. </w:t>
      </w:r>
      <w:r w:rsidRPr="00006DD6">
        <w:rPr>
          <w:rStyle w:val="nowrap"/>
          <w:rFonts w:cstheme="minorHAnsi"/>
          <w:sz w:val="24"/>
          <w:szCs w:val="24"/>
        </w:rPr>
        <w:t>[</w:t>
      </w:r>
      <w:r w:rsidR="00E93FB3">
        <w:fldChar w:fldCharType="begin"/>
      </w:r>
      <w:r w:rsidR="00E93FB3">
        <w:instrText xml:space="preserve"> HYPERLINK "https://www.ncbi.nlm.nih.gov/pubmed/10761941" \t "pmc_ext" </w:instrText>
      </w:r>
      <w:r w:rsidR="00E93FB3">
        <w:fldChar w:fldCharType="separate"/>
      </w:r>
      <w:r w:rsidRPr="00006DD6">
        <w:rPr>
          <w:rStyle w:val="Hyperlink"/>
          <w:rFonts w:cstheme="minorHAnsi"/>
          <w:color w:val="auto"/>
          <w:sz w:val="24"/>
          <w:szCs w:val="24"/>
          <w:u w:val="none"/>
        </w:rPr>
        <w:t>PubMed</w:t>
      </w:r>
      <w:r w:rsidR="00E93FB3">
        <w:rPr>
          <w:rStyle w:val="Hyperlink"/>
          <w:rFonts w:cstheme="minorHAnsi"/>
          <w:color w:val="auto"/>
          <w:sz w:val="24"/>
          <w:szCs w:val="24"/>
          <w:u w:val="none"/>
        </w:rPr>
        <w:fldChar w:fldCharType="end"/>
      </w:r>
      <w:r w:rsidRPr="00006DD6">
        <w:rPr>
          <w:rStyle w:val="nowrap"/>
          <w:rFonts w:cstheme="minorHAnsi"/>
          <w:sz w:val="24"/>
          <w:szCs w:val="24"/>
        </w:rPr>
        <w:t>]</w:t>
      </w:r>
    </w:p>
    <w:p w14:paraId="5DE4B46B" w14:textId="77777777" w:rsidR="004D2A13" w:rsidRPr="00006DD6" w:rsidRDefault="004D2A13" w:rsidP="00E60A4C">
      <w:pPr>
        <w:rPr>
          <w:rStyle w:val="nowrap"/>
          <w:rFonts w:cstheme="minorHAnsi"/>
          <w:sz w:val="24"/>
          <w:szCs w:val="24"/>
        </w:rPr>
      </w:pPr>
      <w:r w:rsidRPr="00006DD6">
        <w:rPr>
          <w:rFonts w:cstheme="minorHAnsi"/>
          <w:sz w:val="24"/>
          <w:szCs w:val="24"/>
        </w:rPr>
        <w:t xml:space="preserve">41. </w:t>
      </w:r>
      <w:proofErr w:type="spellStart"/>
      <w:r w:rsidRPr="00006DD6">
        <w:rPr>
          <w:rStyle w:val="element-citation"/>
          <w:rFonts w:cstheme="minorHAnsi"/>
          <w:sz w:val="24"/>
          <w:szCs w:val="24"/>
        </w:rPr>
        <w:t>Liem</w:t>
      </w:r>
      <w:proofErr w:type="spellEnd"/>
      <w:r w:rsidRPr="00006DD6">
        <w:rPr>
          <w:rStyle w:val="element-citation"/>
          <w:rFonts w:cstheme="minorHAnsi"/>
          <w:sz w:val="24"/>
          <w:szCs w:val="24"/>
        </w:rPr>
        <w:t xml:space="preserve"> D, Lichtenberg S, </w:t>
      </w:r>
      <w:proofErr w:type="spellStart"/>
      <w:r w:rsidRPr="00006DD6">
        <w:rPr>
          <w:rStyle w:val="element-citation"/>
          <w:rFonts w:cstheme="minorHAnsi"/>
          <w:sz w:val="24"/>
          <w:szCs w:val="24"/>
        </w:rPr>
        <w:t>Magosch</w:t>
      </w:r>
      <w:proofErr w:type="spellEnd"/>
      <w:r w:rsidRPr="00006DD6">
        <w:rPr>
          <w:rStyle w:val="element-citation"/>
          <w:rFonts w:cstheme="minorHAnsi"/>
          <w:sz w:val="24"/>
          <w:szCs w:val="24"/>
        </w:rPr>
        <w:t xml:space="preserve"> P, </w:t>
      </w:r>
      <w:proofErr w:type="spellStart"/>
      <w:r w:rsidRPr="00006DD6">
        <w:rPr>
          <w:rStyle w:val="element-citation"/>
          <w:rFonts w:cstheme="minorHAnsi"/>
          <w:sz w:val="24"/>
          <w:szCs w:val="24"/>
        </w:rPr>
        <w:t>Habermeyer</w:t>
      </w:r>
      <w:proofErr w:type="spellEnd"/>
      <w:r w:rsidRPr="00006DD6">
        <w:rPr>
          <w:rStyle w:val="element-citation"/>
          <w:rFonts w:cstheme="minorHAnsi"/>
          <w:sz w:val="24"/>
          <w:szCs w:val="24"/>
        </w:rPr>
        <w:t xml:space="preserve"> P. Magnetic resonance imaging of arthroscopic supraspinatus tendon repair. </w:t>
      </w:r>
      <w:r w:rsidRPr="00006DD6">
        <w:rPr>
          <w:rStyle w:val="ref-journal"/>
          <w:rFonts w:cstheme="minorHAnsi"/>
          <w:sz w:val="24"/>
          <w:szCs w:val="24"/>
        </w:rPr>
        <w:t xml:space="preserve">J Bone Joint </w:t>
      </w:r>
      <w:proofErr w:type="spellStart"/>
      <w:r w:rsidRPr="00006DD6">
        <w:rPr>
          <w:rStyle w:val="ref-journal"/>
          <w:rFonts w:cstheme="minorHAnsi"/>
          <w:sz w:val="24"/>
          <w:szCs w:val="24"/>
        </w:rPr>
        <w:t>Surg</w:t>
      </w:r>
      <w:proofErr w:type="spellEnd"/>
      <w:r w:rsidRPr="00006DD6">
        <w:rPr>
          <w:rStyle w:val="ref-journal"/>
          <w:rFonts w:cstheme="minorHAnsi"/>
          <w:sz w:val="24"/>
          <w:szCs w:val="24"/>
        </w:rPr>
        <w:t xml:space="preserve"> Am. </w:t>
      </w:r>
      <w:r w:rsidRPr="00006DD6">
        <w:rPr>
          <w:rStyle w:val="element-citation"/>
          <w:rFonts w:cstheme="minorHAnsi"/>
          <w:sz w:val="24"/>
          <w:szCs w:val="24"/>
        </w:rPr>
        <w:t>2007</w:t>
      </w:r>
      <w:proofErr w:type="gramStart"/>
      <w:r w:rsidRPr="00006DD6">
        <w:rPr>
          <w:rStyle w:val="element-citation"/>
          <w:rFonts w:cstheme="minorHAnsi"/>
          <w:sz w:val="24"/>
          <w:szCs w:val="24"/>
        </w:rPr>
        <w:t>;</w:t>
      </w:r>
      <w:r w:rsidRPr="00006DD6">
        <w:rPr>
          <w:rStyle w:val="ref-vol"/>
          <w:rFonts w:cstheme="minorHAnsi"/>
          <w:sz w:val="24"/>
          <w:szCs w:val="24"/>
        </w:rPr>
        <w:t>89</w:t>
      </w:r>
      <w:r w:rsidRPr="00006DD6">
        <w:rPr>
          <w:rStyle w:val="element-citation"/>
          <w:rFonts w:cstheme="minorHAnsi"/>
          <w:sz w:val="24"/>
          <w:szCs w:val="24"/>
        </w:rPr>
        <w:t>:1770</w:t>
      </w:r>
      <w:proofErr w:type="gramEnd"/>
      <w:r w:rsidRPr="00006DD6">
        <w:rPr>
          <w:rStyle w:val="element-citation"/>
          <w:rFonts w:cstheme="minorHAnsi"/>
          <w:sz w:val="24"/>
          <w:szCs w:val="24"/>
        </w:rPr>
        <w:t xml:space="preserve">–1776. </w:t>
      </w:r>
      <w:r w:rsidRPr="00006DD6">
        <w:rPr>
          <w:rStyle w:val="nowrap"/>
          <w:rFonts w:cstheme="minorHAnsi"/>
          <w:sz w:val="24"/>
          <w:szCs w:val="24"/>
        </w:rPr>
        <w:t>[</w:t>
      </w:r>
      <w:r w:rsidR="00E93FB3">
        <w:fldChar w:fldCharType="begin"/>
      </w:r>
      <w:r w:rsidR="00E93FB3">
        <w:instrText xml:space="preserve"> HYPERLINK "https://www.ncbi.nlm.nih.gov/pubmed/17671017" \t "pmc_ext" </w:instrText>
      </w:r>
      <w:r w:rsidR="00E93FB3">
        <w:fldChar w:fldCharType="separate"/>
      </w:r>
      <w:r w:rsidRPr="00006DD6">
        <w:rPr>
          <w:rStyle w:val="Hyperlink"/>
          <w:rFonts w:cstheme="minorHAnsi"/>
          <w:color w:val="auto"/>
          <w:sz w:val="24"/>
          <w:szCs w:val="24"/>
          <w:u w:val="none"/>
        </w:rPr>
        <w:t>PubMed</w:t>
      </w:r>
      <w:r w:rsidR="00E93FB3">
        <w:rPr>
          <w:rStyle w:val="Hyperlink"/>
          <w:rFonts w:cstheme="minorHAnsi"/>
          <w:color w:val="auto"/>
          <w:sz w:val="24"/>
          <w:szCs w:val="24"/>
          <w:u w:val="none"/>
        </w:rPr>
        <w:fldChar w:fldCharType="end"/>
      </w:r>
      <w:r w:rsidRPr="00006DD6">
        <w:rPr>
          <w:rStyle w:val="nowrap"/>
          <w:rFonts w:cstheme="minorHAnsi"/>
          <w:sz w:val="24"/>
          <w:szCs w:val="24"/>
        </w:rPr>
        <w:t>]</w:t>
      </w:r>
    </w:p>
    <w:p w14:paraId="29EA67D5" w14:textId="77777777" w:rsidR="004D2A13" w:rsidRPr="00006DD6" w:rsidRDefault="004D2A13" w:rsidP="004D2A13">
      <w:pPr>
        <w:rPr>
          <w:rFonts w:cstheme="minorHAnsi"/>
          <w:sz w:val="24"/>
          <w:szCs w:val="24"/>
        </w:rPr>
      </w:pPr>
      <w:r w:rsidRPr="00006DD6">
        <w:rPr>
          <w:rFonts w:cstheme="minorHAnsi"/>
          <w:sz w:val="24"/>
          <w:szCs w:val="24"/>
        </w:rPr>
        <w:t xml:space="preserve">42. </w:t>
      </w:r>
      <w:proofErr w:type="spellStart"/>
      <w:r w:rsidRPr="00006DD6">
        <w:rPr>
          <w:rStyle w:val="element-citation"/>
          <w:rFonts w:cstheme="minorHAnsi"/>
          <w:sz w:val="24"/>
          <w:szCs w:val="24"/>
        </w:rPr>
        <w:t>Thomazeau</w:t>
      </w:r>
      <w:proofErr w:type="spellEnd"/>
      <w:r w:rsidRPr="00006DD6">
        <w:rPr>
          <w:rStyle w:val="element-citation"/>
          <w:rFonts w:cstheme="minorHAnsi"/>
          <w:sz w:val="24"/>
          <w:szCs w:val="24"/>
        </w:rPr>
        <w:t xml:space="preserve"> H, </w:t>
      </w:r>
      <w:proofErr w:type="spellStart"/>
      <w:r w:rsidRPr="00006DD6">
        <w:rPr>
          <w:rStyle w:val="element-citation"/>
          <w:rFonts w:cstheme="minorHAnsi"/>
          <w:sz w:val="24"/>
          <w:szCs w:val="24"/>
        </w:rPr>
        <w:t>Boukobza</w:t>
      </w:r>
      <w:proofErr w:type="spellEnd"/>
      <w:r w:rsidRPr="00006DD6">
        <w:rPr>
          <w:rStyle w:val="element-citation"/>
          <w:rFonts w:cstheme="minorHAnsi"/>
          <w:sz w:val="24"/>
          <w:szCs w:val="24"/>
        </w:rPr>
        <w:t xml:space="preserve"> E, </w:t>
      </w:r>
      <w:proofErr w:type="spellStart"/>
      <w:r w:rsidRPr="00006DD6">
        <w:rPr>
          <w:rStyle w:val="element-citation"/>
          <w:rFonts w:cstheme="minorHAnsi"/>
          <w:sz w:val="24"/>
          <w:szCs w:val="24"/>
        </w:rPr>
        <w:t>Morcet</w:t>
      </w:r>
      <w:proofErr w:type="spellEnd"/>
      <w:r w:rsidRPr="00006DD6">
        <w:rPr>
          <w:rStyle w:val="element-citation"/>
          <w:rFonts w:cstheme="minorHAnsi"/>
          <w:sz w:val="24"/>
          <w:szCs w:val="24"/>
        </w:rPr>
        <w:t xml:space="preserve"> N, Chaperon J, </w:t>
      </w:r>
      <w:proofErr w:type="spellStart"/>
      <w:r w:rsidRPr="00006DD6">
        <w:rPr>
          <w:rStyle w:val="element-citation"/>
          <w:rFonts w:cstheme="minorHAnsi"/>
          <w:sz w:val="24"/>
          <w:szCs w:val="24"/>
        </w:rPr>
        <w:t>Langlais</w:t>
      </w:r>
      <w:proofErr w:type="spellEnd"/>
      <w:r w:rsidRPr="00006DD6">
        <w:rPr>
          <w:rStyle w:val="element-citation"/>
          <w:rFonts w:cstheme="minorHAnsi"/>
          <w:sz w:val="24"/>
          <w:szCs w:val="24"/>
        </w:rPr>
        <w:t xml:space="preserve"> F. Prediction of rotator cuff repair results by magnetic resonance imaging. </w:t>
      </w:r>
      <w:proofErr w:type="spellStart"/>
      <w:r w:rsidRPr="00006DD6">
        <w:rPr>
          <w:rStyle w:val="ref-journal"/>
          <w:rFonts w:cstheme="minorHAnsi"/>
          <w:sz w:val="24"/>
          <w:szCs w:val="24"/>
        </w:rPr>
        <w:t>Clin</w:t>
      </w:r>
      <w:proofErr w:type="spellEnd"/>
      <w:r w:rsidRPr="00006DD6">
        <w:rPr>
          <w:rStyle w:val="ref-journal"/>
          <w:rFonts w:cstheme="minorHAnsi"/>
          <w:sz w:val="24"/>
          <w:szCs w:val="24"/>
        </w:rPr>
        <w:t xml:space="preserve"> </w:t>
      </w:r>
      <w:proofErr w:type="spellStart"/>
      <w:r w:rsidRPr="00006DD6">
        <w:rPr>
          <w:rStyle w:val="ref-journal"/>
          <w:rFonts w:cstheme="minorHAnsi"/>
          <w:sz w:val="24"/>
          <w:szCs w:val="24"/>
        </w:rPr>
        <w:t>OrthopRelat</w:t>
      </w:r>
      <w:proofErr w:type="spellEnd"/>
      <w:r w:rsidRPr="00006DD6">
        <w:rPr>
          <w:rStyle w:val="ref-journal"/>
          <w:rFonts w:cstheme="minorHAnsi"/>
          <w:sz w:val="24"/>
          <w:szCs w:val="24"/>
        </w:rPr>
        <w:t xml:space="preserve"> Res. </w:t>
      </w:r>
      <w:r w:rsidRPr="00006DD6">
        <w:rPr>
          <w:rStyle w:val="element-citation"/>
          <w:rFonts w:cstheme="minorHAnsi"/>
          <w:sz w:val="24"/>
          <w:szCs w:val="24"/>
        </w:rPr>
        <w:t>1997;(344)</w:t>
      </w:r>
      <w:proofErr w:type="gramStart"/>
      <w:r w:rsidRPr="00006DD6">
        <w:rPr>
          <w:rStyle w:val="element-citation"/>
          <w:rFonts w:cstheme="minorHAnsi"/>
          <w:sz w:val="24"/>
          <w:szCs w:val="24"/>
        </w:rPr>
        <w:t>:275</w:t>
      </w:r>
      <w:proofErr w:type="gramEnd"/>
      <w:r w:rsidRPr="00006DD6">
        <w:rPr>
          <w:rStyle w:val="element-citation"/>
          <w:rFonts w:cstheme="minorHAnsi"/>
          <w:sz w:val="24"/>
          <w:szCs w:val="24"/>
        </w:rPr>
        <w:t xml:space="preserve">–283. </w:t>
      </w:r>
      <w:r w:rsidRPr="00006DD6">
        <w:rPr>
          <w:rStyle w:val="nowrap"/>
          <w:rFonts w:cstheme="minorHAnsi"/>
          <w:sz w:val="24"/>
          <w:szCs w:val="24"/>
        </w:rPr>
        <w:t>[</w:t>
      </w:r>
      <w:r w:rsidR="00E93FB3">
        <w:fldChar w:fldCharType="begin"/>
      </w:r>
      <w:r w:rsidR="00E93FB3">
        <w:instrText xml:space="preserve"> HYPERLINK "https://www.ncbi.nlm.nih.gov/pubmed/9372778" \t "pmc_ext" </w:instrText>
      </w:r>
      <w:r w:rsidR="00E93FB3">
        <w:fldChar w:fldCharType="separate"/>
      </w:r>
      <w:r w:rsidRPr="00006DD6">
        <w:rPr>
          <w:rStyle w:val="Hyperlink"/>
          <w:rFonts w:cstheme="minorHAnsi"/>
          <w:color w:val="auto"/>
          <w:sz w:val="24"/>
          <w:szCs w:val="24"/>
          <w:u w:val="none"/>
        </w:rPr>
        <w:t>PubMed</w:t>
      </w:r>
      <w:r w:rsidR="00E93FB3">
        <w:rPr>
          <w:rStyle w:val="Hyperlink"/>
          <w:rFonts w:cstheme="minorHAnsi"/>
          <w:color w:val="auto"/>
          <w:sz w:val="24"/>
          <w:szCs w:val="24"/>
          <w:u w:val="none"/>
        </w:rPr>
        <w:fldChar w:fldCharType="end"/>
      </w:r>
      <w:r w:rsidRPr="00006DD6">
        <w:rPr>
          <w:rStyle w:val="nowrap"/>
          <w:rFonts w:cstheme="minorHAnsi"/>
          <w:sz w:val="24"/>
          <w:szCs w:val="24"/>
        </w:rPr>
        <w:t>]</w:t>
      </w:r>
    </w:p>
    <w:p w14:paraId="209E0CA1" w14:textId="77777777" w:rsidR="004D2A13" w:rsidRPr="00006DD6" w:rsidRDefault="004D2A13" w:rsidP="004D2A13">
      <w:pPr>
        <w:rPr>
          <w:rStyle w:val="nowrap"/>
          <w:rFonts w:cstheme="minorHAnsi"/>
          <w:sz w:val="24"/>
          <w:szCs w:val="24"/>
        </w:rPr>
      </w:pPr>
      <w:r w:rsidRPr="00006DD6">
        <w:rPr>
          <w:rFonts w:cstheme="minorHAnsi"/>
          <w:sz w:val="24"/>
          <w:szCs w:val="24"/>
        </w:rPr>
        <w:t xml:space="preserve">43. </w:t>
      </w:r>
      <w:proofErr w:type="spellStart"/>
      <w:r w:rsidRPr="00006DD6">
        <w:rPr>
          <w:rStyle w:val="element-citation"/>
          <w:rFonts w:cstheme="minorHAnsi"/>
          <w:sz w:val="24"/>
          <w:szCs w:val="24"/>
        </w:rPr>
        <w:t>Goutallier</w:t>
      </w:r>
      <w:proofErr w:type="spellEnd"/>
      <w:r w:rsidRPr="00006DD6">
        <w:rPr>
          <w:rStyle w:val="element-citation"/>
          <w:rFonts w:cstheme="minorHAnsi"/>
          <w:sz w:val="24"/>
          <w:szCs w:val="24"/>
        </w:rPr>
        <w:t xml:space="preserve"> D, </w:t>
      </w:r>
      <w:proofErr w:type="spellStart"/>
      <w:r w:rsidRPr="00006DD6">
        <w:rPr>
          <w:rStyle w:val="element-citation"/>
          <w:rFonts w:cstheme="minorHAnsi"/>
          <w:sz w:val="24"/>
          <w:szCs w:val="24"/>
        </w:rPr>
        <w:t>Postel</w:t>
      </w:r>
      <w:proofErr w:type="spellEnd"/>
      <w:r w:rsidRPr="00006DD6">
        <w:rPr>
          <w:rStyle w:val="element-citation"/>
          <w:rFonts w:cstheme="minorHAnsi"/>
          <w:sz w:val="24"/>
          <w:szCs w:val="24"/>
        </w:rPr>
        <w:t xml:space="preserve"> JM, </w:t>
      </w:r>
      <w:proofErr w:type="spellStart"/>
      <w:r w:rsidRPr="00006DD6">
        <w:rPr>
          <w:rStyle w:val="element-citation"/>
          <w:rFonts w:cstheme="minorHAnsi"/>
          <w:sz w:val="24"/>
          <w:szCs w:val="24"/>
        </w:rPr>
        <w:t>Gleyze</w:t>
      </w:r>
      <w:proofErr w:type="spellEnd"/>
      <w:r w:rsidRPr="00006DD6">
        <w:rPr>
          <w:rStyle w:val="element-citation"/>
          <w:rFonts w:cstheme="minorHAnsi"/>
          <w:sz w:val="24"/>
          <w:szCs w:val="24"/>
        </w:rPr>
        <w:t xml:space="preserve"> P, </w:t>
      </w:r>
      <w:proofErr w:type="spellStart"/>
      <w:r w:rsidRPr="00006DD6">
        <w:rPr>
          <w:rStyle w:val="element-citation"/>
          <w:rFonts w:cstheme="minorHAnsi"/>
          <w:sz w:val="24"/>
          <w:szCs w:val="24"/>
        </w:rPr>
        <w:t>Leguilloux</w:t>
      </w:r>
      <w:proofErr w:type="spellEnd"/>
      <w:r w:rsidRPr="00006DD6">
        <w:rPr>
          <w:rStyle w:val="element-citation"/>
          <w:rFonts w:cstheme="minorHAnsi"/>
          <w:sz w:val="24"/>
          <w:szCs w:val="24"/>
        </w:rPr>
        <w:t xml:space="preserve"> P, Van </w:t>
      </w:r>
      <w:proofErr w:type="spellStart"/>
      <w:r w:rsidRPr="00006DD6">
        <w:rPr>
          <w:rStyle w:val="element-citation"/>
          <w:rFonts w:cstheme="minorHAnsi"/>
          <w:sz w:val="24"/>
          <w:szCs w:val="24"/>
        </w:rPr>
        <w:t>Driessche</w:t>
      </w:r>
      <w:proofErr w:type="spellEnd"/>
      <w:r w:rsidRPr="00006DD6">
        <w:rPr>
          <w:rStyle w:val="element-citation"/>
          <w:rFonts w:cstheme="minorHAnsi"/>
          <w:sz w:val="24"/>
          <w:szCs w:val="24"/>
        </w:rPr>
        <w:t xml:space="preserve"> S. Influence of cuff muscle fatty degeneration on anatomic and functional outcomes after simple suture of full-thickness tears. </w:t>
      </w:r>
      <w:r w:rsidRPr="00006DD6">
        <w:rPr>
          <w:rStyle w:val="ref-journal"/>
          <w:rFonts w:cstheme="minorHAnsi"/>
          <w:sz w:val="24"/>
          <w:szCs w:val="24"/>
        </w:rPr>
        <w:t xml:space="preserve">J Shoulder Elbow Surg. </w:t>
      </w:r>
      <w:r w:rsidRPr="00006DD6">
        <w:rPr>
          <w:rStyle w:val="element-citation"/>
          <w:rFonts w:cstheme="minorHAnsi"/>
          <w:sz w:val="24"/>
          <w:szCs w:val="24"/>
        </w:rPr>
        <w:t>2003</w:t>
      </w:r>
      <w:proofErr w:type="gramStart"/>
      <w:r w:rsidRPr="00006DD6">
        <w:rPr>
          <w:rStyle w:val="element-citation"/>
          <w:rFonts w:cstheme="minorHAnsi"/>
          <w:sz w:val="24"/>
          <w:szCs w:val="24"/>
        </w:rPr>
        <w:t>;</w:t>
      </w:r>
      <w:r w:rsidRPr="00006DD6">
        <w:rPr>
          <w:rStyle w:val="ref-vol"/>
          <w:rFonts w:cstheme="minorHAnsi"/>
          <w:sz w:val="24"/>
          <w:szCs w:val="24"/>
        </w:rPr>
        <w:t>12</w:t>
      </w:r>
      <w:r w:rsidRPr="00006DD6">
        <w:rPr>
          <w:rStyle w:val="element-citation"/>
          <w:rFonts w:cstheme="minorHAnsi"/>
          <w:sz w:val="24"/>
          <w:szCs w:val="24"/>
        </w:rPr>
        <w:t>:550</w:t>
      </w:r>
      <w:proofErr w:type="gramEnd"/>
      <w:r w:rsidRPr="00006DD6">
        <w:rPr>
          <w:rStyle w:val="element-citation"/>
          <w:rFonts w:cstheme="minorHAnsi"/>
          <w:sz w:val="24"/>
          <w:szCs w:val="24"/>
        </w:rPr>
        <w:t xml:space="preserve">–554. </w:t>
      </w:r>
      <w:r w:rsidRPr="00006DD6">
        <w:rPr>
          <w:rStyle w:val="nowrap"/>
          <w:rFonts w:cstheme="minorHAnsi"/>
          <w:sz w:val="24"/>
          <w:szCs w:val="24"/>
        </w:rPr>
        <w:t>[</w:t>
      </w:r>
      <w:r w:rsidR="00E93FB3">
        <w:fldChar w:fldCharType="begin"/>
      </w:r>
      <w:r w:rsidR="00E93FB3">
        <w:instrText xml:space="preserve"> HYPERLINK "https://www.ncbi.nlm.nih.gov/pubmed/14671517" \t "pmc_ext" </w:instrText>
      </w:r>
      <w:r w:rsidR="00E93FB3">
        <w:fldChar w:fldCharType="separate"/>
      </w:r>
      <w:r w:rsidRPr="00006DD6">
        <w:rPr>
          <w:rStyle w:val="Hyperlink"/>
          <w:rFonts w:cstheme="minorHAnsi"/>
          <w:color w:val="auto"/>
          <w:sz w:val="24"/>
          <w:szCs w:val="24"/>
          <w:u w:val="none"/>
        </w:rPr>
        <w:t>PubMed</w:t>
      </w:r>
      <w:r w:rsidR="00E93FB3">
        <w:rPr>
          <w:rStyle w:val="Hyperlink"/>
          <w:rFonts w:cstheme="minorHAnsi"/>
          <w:color w:val="auto"/>
          <w:sz w:val="24"/>
          <w:szCs w:val="24"/>
          <w:u w:val="none"/>
        </w:rPr>
        <w:fldChar w:fldCharType="end"/>
      </w:r>
      <w:r w:rsidRPr="00006DD6">
        <w:rPr>
          <w:rStyle w:val="nowrap"/>
          <w:rFonts w:cstheme="minorHAnsi"/>
          <w:sz w:val="24"/>
          <w:szCs w:val="24"/>
        </w:rPr>
        <w:t>]</w:t>
      </w:r>
    </w:p>
    <w:p w14:paraId="6A574371" w14:textId="77777777" w:rsidR="004D2A13" w:rsidRPr="00006DD6" w:rsidRDefault="00494F65" w:rsidP="004D2A13">
      <w:pPr>
        <w:rPr>
          <w:rFonts w:cstheme="minorHAnsi"/>
          <w:sz w:val="24"/>
          <w:szCs w:val="24"/>
        </w:rPr>
      </w:pPr>
      <w:r w:rsidRPr="00006DD6">
        <w:rPr>
          <w:rFonts w:cstheme="minorHAnsi"/>
          <w:sz w:val="24"/>
          <w:szCs w:val="24"/>
        </w:rPr>
        <w:t>44</w:t>
      </w:r>
      <w:r w:rsidR="004D2A13" w:rsidRPr="00006DD6">
        <w:rPr>
          <w:rFonts w:cstheme="minorHAnsi"/>
          <w:sz w:val="24"/>
          <w:szCs w:val="24"/>
        </w:rPr>
        <w:t xml:space="preserve">. </w:t>
      </w:r>
      <w:r w:rsidR="004D2A13" w:rsidRPr="00006DD6">
        <w:rPr>
          <w:rStyle w:val="element-citation"/>
          <w:rFonts w:cstheme="minorHAnsi"/>
          <w:sz w:val="24"/>
          <w:szCs w:val="24"/>
        </w:rPr>
        <w:t xml:space="preserve">Kim KC, Shin HD, Kim BK, Cha SM, Park JY. Changes in tendon length with increasing rotator cuff tear size. </w:t>
      </w:r>
      <w:proofErr w:type="gramStart"/>
      <w:r w:rsidR="004D2A13" w:rsidRPr="00006DD6">
        <w:rPr>
          <w:rStyle w:val="ref-journal"/>
          <w:rFonts w:cstheme="minorHAnsi"/>
          <w:sz w:val="24"/>
          <w:szCs w:val="24"/>
        </w:rPr>
        <w:t xml:space="preserve">Knee </w:t>
      </w:r>
      <w:proofErr w:type="spellStart"/>
      <w:r w:rsidR="004D2A13" w:rsidRPr="00006DD6">
        <w:rPr>
          <w:rStyle w:val="ref-journal"/>
          <w:rFonts w:cstheme="minorHAnsi"/>
          <w:sz w:val="24"/>
          <w:szCs w:val="24"/>
        </w:rPr>
        <w:t>Surg</w:t>
      </w:r>
      <w:proofErr w:type="spellEnd"/>
      <w:r w:rsidR="004D2A13" w:rsidRPr="00006DD6">
        <w:rPr>
          <w:rStyle w:val="ref-journal"/>
          <w:rFonts w:cstheme="minorHAnsi"/>
          <w:sz w:val="24"/>
          <w:szCs w:val="24"/>
        </w:rPr>
        <w:t xml:space="preserve"> Sports </w:t>
      </w:r>
      <w:proofErr w:type="spellStart"/>
      <w:r w:rsidR="004D2A13" w:rsidRPr="00006DD6">
        <w:rPr>
          <w:rStyle w:val="ref-journal"/>
          <w:rFonts w:cstheme="minorHAnsi"/>
          <w:sz w:val="24"/>
          <w:szCs w:val="24"/>
        </w:rPr>
        <w:t>TraumatolArthrosc</w:t>
      </w:r>
      <w:proofErr w:type="spellEnd"/>
      <w:r w:rsidR="004D2A13" w:rsidRPr="00006DD6">
        <w:rPr>
          <w:rStyle w:val="ref-journal"/>
          <w:rFonts w:cstheme="minorHAnsi"/>
          <w:sz w:val="24"/>
          <w:szCs w:val="24"/>
        </w:rPr>
        <w:t>.</w:t>
      </w:r>
      <w:proofErr w:type="gramEnd"/>
      <w:r w:rsidR="004D2A13" w:rsidRPr="00006DD6">
        <w:rPr>
          <w:rStyle w:val="ref-journal"/>
          <w:rFonts w:cstheme="minorHAnsi"/>
          <w:sz w:val="24"/>
          <w:szCs w:val="24"/>
        </w:rPr>
        <w:t xml:space="preserve"> </w:t>
      </w:r>
      <w:r w:rsidR="004D2A13" w:rsidRPr="00006DD6">
        <w:rPr>
          <w:rStyle w:val="element-citation"/>
          <w:rFonts w:cstheme="minorHAnsi"/>
          <w:sz w:val="24"/>
          <w:szCs w:val="24"/>
        </w:rPr>
        <w:t>2012</w:t>
      </w:r>
      <w:proofErr w:type="gramStart"/>
      <w:r w:rsidR="004D2A13" w:rsidRPr="00006DD6">
        <w:rPr>
          <w:rStyle w:val="element-citation"/>
          <w:rFonts w:cstheme="minorHAnsi"/>
          <w:sz w:val="24"/>
          <w:szCs w:val="24"/>
        </w:rPr>
        <w:t>;</w:t>
      </w:r>
      <w:r w:rsidR="004D2A13" w:rsidRPr="00006DD6">
        <w:rPr>
          <w:rStyle w:val="ref-vol"/>
          <w:rFonts w:cstheme="minorHAnsi"/>
          <w:sz w:val="24"/>
          <w:szCs w:val="24"/>
        </w:rPr>
        <w:t>20</w:t>
      </w:r>
      <w:r w:rsidR="004D2A13" w:rsidRPr="00006DD6">
        <w:rPr>
          <w:rStyle w:val="element-citation"/>
          <w:rFonts w:cstheme="minorHAnsi"/>
          <w:sz w:val="24"/>
          <w:szCs w:val="24"/>
        </w:rPr>
        <w:t>:1022</w:t>
      </w:r>
      <w:proofErr w:type="gramEnd"/>
      <w:r w:rsidR="004D2A13" w:rsidRPr="00006DD6">
        <w:rPr>
          <w:rStyle w:val="element-citation"/>
          <w:rFonts w:cstheme="minorHAnsi"/>
          <w:sz w:val="24"/>
          <w:szCs w:val="24"/>
        </w:rPr>
        <w:t xml:space="preserve">–1026. </w:t>
      </w:r>
      <w:r w:rsidR="004D2A13" w:rsidRPr="00006DD6">
        <w:rPr>
          <w:rStyle w:val="nowrap"/>
          <w:rFonts w:cstheme="minorHAnsi"/>
          <w:sz w:val="24"/>
          <w:szCs w:val="24"/>
        </w:rPr>
        <w:t>[</w:t>
      </w:r>
      <w:r w:rsidR="00E93FB3">
        <w:fldChar w:fldCharType="begin"/>
      </w:r>
      <w:r w:rsidR="00E93FB3">
        <w:instrText xml:space="preserve"> HYPERLINK "https://www.ncbi.nlm.nih.gov/pubmed/21927954" \t "pmc_ext" </w:instrText>
      </w:r>
      <w:r w:rsidR="00E93FB3">
        <w:fldChar w:fldCharType="separate"/>
      </w:r>
      <w:r w:rsidR="004D2A13" w:rsidRPr="00006DD6">
        <w:rPr>
          <w:rStyle w:val="Hyperlink"/>
          <w:rFonts w:cstheme="minorHAnsi"/>
          <w:color w:val="auto"/>
          <w:sz w:val="24"/>
          <w:szCs w:val="24"/>
          <w:u w:val="none"/>
        </w:rPr>
        <w:t>PubMed</w:t>
      </w:r>
      <w:r w:rsidR="00E93FB3">
        <w:rPr>
          <w:rStyle w:val="Hyperlink"/>
          <w:rFonts w:cstheme="minorHAnsi"/>
          <w:color w:val="auto"/>
          <w:sz w:val="24"/>
          <w:szCs w:val="24"/>
          <w:u w:val="none"/>
        </w:rPr>
        <w:fldChar w:fldCharType="end"/>
      </w:r>
      <w:r w:rsidR="004D2A13" w:rsidRPr="00006DD6">
        <w:rPr>
          <w:rStyle w:val="nowrap"/>
          <w:rFonts w:cstheme="minorHAnsi"/>
          <w:sz w:val="24"/>
          <w:szCs w:val="24"/>
        </w:rPr>
        <w:t>]</w:t>
      </w:r>
    </w:p>
    <w:p w14:paraId="30C346C7" w14:textId="77777777" w:rsidR="004D2A13" w:rsidRPr="00006DD6" w:rsidRDefault="00494F65" w:rsidP="004D2A13">
      <w:pPr>
        <w:rPr>
          <w:rFonts w:cstheme="minorHAnsi"/>
          <w:sz w:val="24"/>
          <w:szCs w:val="24"/>
        </w:rPr>
      </w:pPr>
      <w:r w:rsidRPr="00006DD6">
        <w:rPr>
          <w:rFonts w:cstheme="minorHAnsi"/>
          <w:sz w:val="24"/>
          <w:szCs w:val="24"/>
        </w:rPr>
        <w:t>45</w:t>
      </w:r>
      <w:r w:rsidR="004D2A13" w:rsidRPr="00006DD6">
        <w:rPr>
          <w:rFonts w:cstheme="minorHAnsi"/>
          <w:sz w:val="24"/>
          <w:szCs w:val="24"/>
        </w:rPr>
        <w:t xml:space="preserve">. </w:t>
      </w:r>
      <w:r w:rsidR="004D2A13" w:rsidRPr="00006DD6">
        <w:rPr>
          <w:rStyle w:val="element-citation"/>
          <w:rFonts w:cstheme="minorHAnsi"/>
          <w:sz w:val="24"/>
          <w:szCs w:val="24"/>
        </w:rPr>
        <w:t xml:space="preserve">Meyer DC, </w:t>
      </w:r>
      <w:proofErr w:type="spellStart"/>
      <w:r w:rsidR="004D2A13" w:rsidRPr="00006DD6">
        <w:rPr>
          <w:rStyle w:val="element-citation"/>
          <w:rFonts w:cstheme="minorHAnsi"/>
          <w:sz w:val="24"/>
          <w:szCs w:val="24"/>
        </w:rPr>
        <w:t>Wieser</w:t>
      </w:r>
      <w:proofErr w:type="spellEnd"/>
      <w:r w:rsidR="004D2A13" w:rsidRPr="00006DD6">
        <w:rPr>
          <w:rStyle w:val="element-citation"/>
          <w:rFonts w:cstheme="minorHAnsi"/>
          <w:sz w:val="24"/>
          <w:szCs w:val="24"/>
        </w:rPr>
        <w:t xml:space="preserve"> K, </w:t>
      </w:r>
      <w:proofErr w:type="spellStart"/>
      <w:r w:rsidR="004D2A13" w:rsidRPr="00006DD6">
        <w:rPr>
          <w:rStyle w:val="element-citation"/>
          <w:rFonts w:cstheme="minorHAnsi"/>
          <w:sz w:val="24"/>
          <w:szCs w:val="24"/>
        </w:rPr>
        <w:t>Farshad</w:t>
      </w:r>
      <w:proofErr w:type="spellEnd"/>
      <w:r w:rsidR="004D2A13" w:rsidRPr="00006DD6">
        <w:rPr>
          <w:rStyle w:val="element-citation"/>
          <w:rFonts w:cstheme="minorHAnsi"/>
          <w:sz w:val="24"/>
          <w:szCs w:val="24"/>
        </w:rPr>
        <w:t xml:space="preserve"> M, Gerber C. Retraction of supraspinatus muscle and tendon as predictors of success of rotator cuff repair. </w:t>
      </w:r>
      <w:r w:rsidR="004D2A13" w:rsidRPr="00006DD6">
        <w:rPr>
          <w:rStyle w:val="ref-journal"/>
          <w:rFonts w:cstheme="minorHAnsi"/>
          <w:sz w:val="24"/>
          <w:szCs w:val="24"/>
        </w:rPr>
        <w:t xml:space="preserve">Am J Sports Med. </w:t>
      </w:r>
      <w:r w:rsidR="004D2A13" w:rsidRPr="00006DD6">
        <w:rPr>
          <w:rStyle w:val="element-citation"/>
          <w:rFonts w:cstheme="minorHAnsi"/>
          <w:sz w:val="24"/>
          <w:szCs w:val="24"/>
        </w:rPr>
        <w:t>2012</w:t>
      </w:r>
      <w:proofErr w:type="gramStart"/>
      <w:r w:rsidR="004D2A13" w:rsidRPr="00006DD6">
        <w:rPr>
          <w:rStyle w:val="element-citation"/>
          <w:rFonts w:cstheme="minorHAnsi"/>
          <w:sz w:val="24"/>
          <w:szCs w:val="24"/>
        </w:rPr>
        <w:t>;</w:t>
      </w:r>
      <w:r w:rsidR="004D2A13" w:rsidRPr="00006DD6">
        <w:rPr>
          <w:rStyle w:val="ref-vol"/>
          <w:rFonts w:cstheme="minorHAnsi"/>
          <w:sz w:val="24"/>
          <w:szCs w:val="24"/>
        </w:rPr>
        <w:t>40</w:t>
      </w:r>
      <w:r w:rsidR="004D2A13" w:rsidRPr="00006DD6">
        <w:rPr>
          <w:rStyle w:val="element-citation"/>
          <w:rFonts w:cstheme="minorHAnsi"/>
          <w:sz w:val="24"/>
          <w:szCs w:val="24"/>
        </w:rPr>
        <w:t>:2242</w:t>
      </w:r>
      <w:proofErr w:type="gramEnd"/>
      <w:r w:rsidR="004D2A13" w:rsidRPr="00006DD6">
        <w:rPr>
          <w:rStyle w:val="element-citation"/>
          <w:rFonts w:cstheme="minorHAnsi"/>
          <w:sz w:val="24"/>
          <w:szCs w:val="24"/>
        </w:rPr>
        <w:t xml:space="preserve">–2247. </w:t>
      </w:r>
      <w:r w:rsidR="004D2A13" w:rsidRPr="00006DD6">
        <w:rPr>
          <w:rStyle w:val="nowrap"/>
          <w:rFonts w:cstheme="minorHAnsi"/>
          <w:sz w:val="24"/>
          <w:szCs w:val="24"/>
        </w:rPr>
        <w:t>[</w:t>
      </w:r>
      <w:r w:rsidR="00E93FB3">
        <w:fldChar w:fldCharType="begin"/>
      </w:r>
      <w:r w:rsidR="00E93FB3">
        <w:instrText xml:space="preserve"> HYPERLINK "https://www.ncbi.nlm.nih.gov/pubmed/22926748" \t "pmc_ext" </w:instrText>
      </w:r>
      <w:r w:rsidR="00E93FB3">
        <w:fldChar w:fldCharType="separate"/>
      </w:r>
      <w:r w:rsidR="004D2A13" w:rsidRPr="00006DD6">
        <w:rPr>
          <w:rStyle w:val="Hyperlink"/>
          <w:rFonts w:cstheme="minorHAnsi"/>
          <w:color w:val="auto"/>
          <w:sz w:val="24"/>
          <w:szCs w:val="24"/>
          <w:u w:val="none"/>
        </w:rPr>
        <w:t>PubMed</w:t>
      </w:r>
      <w:r w:rsidR="00E93FB3">
        <w:rPr>
          <w:rStyle w:val="Hyperlink"/>
          <w:rFonts w:cstheme="minorHAnsi"/>
          <w:color w:val="auto"/>
          <w:sz w:val="24"/>
          <w:szCs w:val="24"/>
          <w:u w:val="none"/>
        </w:rPr>
        <w:fldChar w:fldCharType="end"/>
      </w:r>
      <w:r w:rsidR="004D2A13" w:rsidRPr="00006DD6">
        <w:rPr>
          <w:rStyle w:val="nowrap"/>
          <w:rFonts w:cstheme="minorHAnsi"/>
          <w:sz w:val="24"/>
          <w:szCs w:val="24"/>
        </w:rPr>
        <w:t>]</w:t>
      </w:r>
    </w:p>
    <w:p w14:paraId="4E7F1C61" w14:textId="77777777" w:rsidR="004D2A13" w:rsidRPr="00006DD6" w:rsidRDefault="00494F65" w:rsidP="004D2A13">
      <w:pPr>
        <w:rPr>
          <w:rStyle w:val="nowrap"/>
          <w:rFonts w:cstheme="minorHAnsi"/>
          <w:sz w:val="24"/>
          <w:szCs w:val="24"/>
        </w:rPr>
      </w:pPr>
      <w:r w:rsidRPr="00006DD6">
        <w:rPr>
          <w:rFonts w:cstheme="minorHAnsi"/>
          <w:sz w:val="24"/>
          <w:szCs w:val="24"/>
        </w:rPr>
        <w:lastRenderedPageBreak/>
        <w:t>46</w:t>
      </w:r>
      <w:r w:rsidR="004D2A13" w:rsidRPr="00006DD6">
        <w:rPr>
          <w:rFonts w:cstheme="minorHAnsi"/>
          <w:sz w:val="24"/>
          <w:szCs w:val="24"/>
        </w:rPr>
        <w:t xml:space="preserve">. </w:t>
      </w:r>
      <w:proofErr w:type="spellStart"/>
      <w:r w:rsidR="004D2A13" w:rsidRPr="00006DD6">
        <w:rPr>
          <w:rStyle w:val="element-citation"/>
          <w:rFonts w:cstheme="minorHAnsi"/>
          <w:sz w:val="24"/>
          <w:szCs w:val="24"/>
        </w:rPr>
        <w:t>Tashjian</w:t>
      </w:r>
      <w:proofErr w:type="spellEnd"/>
      <w:r w:rsidR="004D2A13" w:rsidRPr="00006DD6">
        <w:rPr>
          <w:rStyle w:val="element-citation"/>
          <w:rFonts w:cstheme="minorHAnsi"/>
          <w:sz w:val="24"/>
          <w:szCs w:val="24"/>
        </w:rPr>
        <w:t xml:space="preserve"> RZ, Hung M, Burks RT, </w:t>
      </w:r>
      <w:proofErr w:type="spellStart"/>
      <w:r w:rsidR="004D2A13" w:rsidRPr="00006DD6">
        <w:rPr>
          <w:rStyle w:val="element-citation"/>
          <w:rFonts w:cstheme="minorHAnsi"/>
          <w:sz w:val="24"/>
          <w:szCs w:val="24"/>
        </w:rPr>
        <w:t>Greis</w:t>
      </w:r>
      <w:proofErr w:type="spellEnd"/>
      <w:r w:rsidR="004D2A13" w:rsidRPr="00006DD6">
        <w:rPr>
          <w:rStyle w:val="element-citation"/>
          <w:rFonts w:cstheme="minorHAnsi"/>
          <w:sz w:val="24"/>
          <w:szCs w:val="24"/>
        </w:rPr>
        <w:t xml:space="preserve"> PE. Influence of preoperative </w:t>
      </w:r>
      <w:proofErr w:type="spellStart"/>
      <w:r w:rsidR="004D2A13" w:rsidRPr="00006DD6">
        <w:rPr>
          <w:rStyle w:val="element-citation"/>
          <w:rFonts w:cstheme="minorHAnsi"/>
          <w:sz w:val="24"/>
          <w:szCs w:val="24"/>
        </w:rPr>
        <w:t>musculotendinous</w:t>
      </w:r>
      <w:proofErr w:type="spellEnd"/>
      <w:r w:rsidR="004D2A13" w:rsidRPr="00006DD6">
        <w:rPr>
          <w:rStyle w:val="element-citation"/>
          <w:rFonts w:cstheme="minorHAnsi"/>
          <w:sz w:val="24"/>
          <w:szCs w:val="24"/>
        </w:rPr>
        <w:t xml:space="preserve"> junction position on rotator cuff healing using single-row technique. </w:t>
      </w:r>
      <w:r w:rsidR="004D2A13" w:rsidRPr="00006DD6">
        <w:rPr>
          <w:rStyle w:val="ref-journal"/>
          <w:rFonts w:cstheme="minorHAnsi"/>
          <w:sz w:val="24"/>
          <w:szCs w:val="24"/>
        </w:rPr>
        <w:t xml:space="preserve">Arthroscopy. </w:t>
      </w:r>
      <w:r w:rsidR="004D2A13" w:rsidRPr="00006DD6">
        <w:rPr>
          <w:rStyle w:val="element-citation"/>
          <w:rFonts w:cstheme="minorHAnsi"/>
          <w:sz w:val="24"/>
          <w:szCs w:val="24"/>
        </w:rPr>
        <w:t>2013</w:t>
      </w:r>
      <w:proofErr w:type="gramStart"/>
      <w:r w:rsidR="004D2A13" w:rsidRPr="00006DD6">
        <w:rPr>
          <w:rStyle w:val="element-citation"/>
          <w:rFonts w:cstheme="minorHAnsi"/>
          <w:sz w:val="24"/>
          <w:szCs w:val="24"/>
        </w:rPr>
        <w:t>;</w:t>
      </w:r>
      <w:r w:rsidR="004D2A13" w:rsidRPr="00006DD6">
        <w:rPr>
          <w:rStyle w:val="ref-vol"/>
          <w:rFonts w:cstheme="minorHAnsi"/>
          <w:sz w:val="24"/>
          <w:szCs w:val="24"/>
        </w:rPr>
        <w:t>29</w:t>
      </w:r>
      <w:r w:rsidR="004D2A13" w:rsidRPr="00006DD6">
        <w:rPr>
          <w:rStyle w:val="element-citation"/>
          <w:rFonts w:cstheme="minorHAnsi"/>
          <w:sz w:val="24"/>
          <w:szCs w:val="24"/>
        </w:rPr>
        <w:t>:1748</w:t>
      </w:r>
      <w:proofErr w:type="gramEnd"/>
      <w:r w:rsidR="004D2A13" w:rsidRPr="00006DD6">
        <w:rPr>
          <w:rStyle w:val="element-citation"/>
          <w:rFonts w:cstheme="minorHAnsi"/>
          <w:sz w:val="24"/>
          <w:szCs w:val="24"/>
        </w:rPr>
        <w:t xml:space="preserve">–1754. </w:t>
      </w:r>
      <w:r w:rsidR="004D2A13" w:rsidRPr="00006DD6">
        <w:rPr>
          <w:rStyle w:val="nowrap"/>
          <w:rFonts w:cstheme="minorHAnsi"/>
          <w:sz w:val="24"/>
          <w:szCs w:val="24"/>
        </w:rPr>
        <w:t>[</w:t>
      </w:r>
      <w:r w:rsidR="00E93FB3">
        <w:fldChar w:fldCharType="begin"/>
      </w:r>
      <w:r w:rsidR="00E93FB3">
        <w:instrText xml:space="preserve"> HYPERLINK "https://www.ncbi.nlm.nih.gov/pubmed/24209672" \t "pmc_ext" </w:instrText>
      </w:r>
      <w:r w:rsidR="00E93FB3">
        <w:fldChar w:fldCharType="separate"/>
      </w:r>
      <w:r w:rsidR="004D2A13" w:rsidRPr="00006DD6">
        <w:rPr>
          <w:rStyle w:val="Hyperlink"/>
          <w:rFonts w:cstheme="minorHAnsi"/>
          <w:color w:val="auto"/>
          <w:sz w:val="24"/>
          <w:szCs w:val="24"/>
          <w:u w:val="none"/>
        </w:rPr>
        <w:t>PubMed</w:t>
      </w:r>
      <w:r w:rsidR="00E93FB3">
        <w:rPr>
          <w:rStyle w:val="Hyperlink"/>
          <w:rFonts w:cstheme="minorHAnsi"/>
          <w:color w:val="auto"/>
          <w:sz w:val="24"/>
          <w:szCs w:val="24"/>
          <w:u w:val="none"/>
        </w:rPr>
        <w:fldChar w:fldCharType="end"/>
      </w:r>
      <w:r w:rsidR="004D2A13" w:rsidRPr="00006DD6">
        <w:rPr>
          <w:rStyle w:val="nowrap"/>
          <w:rFonts w:cstheme="minorHAnsi"/>
          <w:sz w:val="24"/>
          <w:szCs w:val="24"/>
        </w:rPr>
        <w:t>]</w:t>
      </w:r>
    </w:p>
    <w:p w14:paraId="7D709824" w14:textId="77777777" w:rsidR="00494F65" w:rsidRPr="00006DD6" w:rsidRDefault="00494F65" w:rsidP="00494F65">
      <w:pPr>
        <w:rPr>
          <w:rFonts w:cstheme="minorHAnsi"/>
          <w:sz w:val="24"/>
          <w:szCs w:val="24"/>
        </w:rPr>
      </w:pPr>
      <w:r w:rsidRPr="00006DD6">
        <w:rPr>
          <w:rFonts w:cstheme="minorHAnsi"/>
          <w:sz w:val="24"/>
          <w:szCs w:val="24"/>
        </w:rPr>
        <w:t xml:space="preserve">47. </w:t>
      </w:r>
      <w:r w:rsidRPr="00006DD6">
        <w:rPr>
          <w:rStyle w:val="element-citation"/>
          <w:rFonts w:cstheme="minorHAnsi"/>
          <w:sz w:val="24"/>
          <w:szCs w:val="24"/>
        </w:rPr>
        <w:t xml:space="preserve">Galatz LM, Silva MJ, </w:t>
      </w:r>
      <w:proofErr w:type="spellStart"/>
      <w:r w:rsidRPr="00006DD6">
        <w:rPr>
          <w:rStyle w:val="element-citation"/>
          <w:rFonts w:cstheme="minorHAnsi"/>
          <w:sz w:val="24"/>
          <w:szCs w:val="24"/>
        </w:rPr>
        <w:t>Rothermich</w:t>
      </w:r>
      <w:proofErr w:type="spellEnd"/>
      <w:r w:rsidRPr="00006DD6">
        <w:rPr>
          <w:rStyle w:val="element-citation"/>
          <w:rFonts w:cstheme="minorHAnsi"/>
          <w:sz w:val="24"/>
          <w:szCs w:val="24"/>
        </w:rPr>
        <w:t xml:space="preserve"> SY, </w:t>
      </w:r>
      <w:proofErr w:type="spellStart"/>
      <w:r w:rsidRPr="00006DD6">
        <w:rPr>
          <w:rStyle w:val="element-citation"/>
          <w:rFonts w:cstheme="minorHAnsi"/>
          <w:sz w:val="24"/>
          <w:szCs w:val="24"/>
        </w:rPr>
        <w:t>Zaegel</w:t>
      </w:r>
      <w:proofErr w:type="spellEnd"/>
      <w:r w:rsidRPr="00006DD6">
        <w:rPr>
          <w:rStyle w:val="element-citation"/>
          <w:rFonts w:cstheme="minorHAnsi"/>
          <w:sz w:val="24"/>
          <w:szCs w:val="24"/>
        </w:rPr>
        <w:t xml:space="preserve"> MA, </w:t>
      </w:r>
      <w:proofErr w:type="spellStart"/>
      <w:r w:rsidRPr="00006DD6">
        <w:rPr>
          <w:rStyle w:val="element-citation"/>
          <w:rFonts w:cstheme="minorHAnsi"/>
          <w:sz w:val="24"/>
          <w:szCs w:val="24"/>
        </w:rPr>
        <w:t>Havlioglu</w:t>
      </w:r>
      <w:proofErr w:type="spellEnd"/>
      <w:r w:rsidRPr="00006DD6">
        <w:rPr>
          <w:rStyle w:val="element-citation"/>
          <w:rFonts w:cstheme="minorHAnsi"/>
          <w:sz w:val="24"/>
          <w:szCs w:val="24"/>
        </w:rPr>
        <w:t xml:space="preserve"> N, </w:t>
      </w:r>
      <w:proofErr w:type="spellStart"/>
      <w:r w:rsidRPr="00006DD6">
        <w:rPr>
          <w:rStyle w:val="element-citation"/>
          <w:rFonts w:cstheme="minorHAnsi"/>
          <w:sz w:val="24"/>
          <w:szCs w:val="24"/>
        </w:rPr>
        <w:t>Thomopoulos</w:t>
      </w:r>
      <w:proofErr w:type="spellEnd"/>
      <w:r w:rsidRPr="00006DD6">
        <w:rPr>
          <w:rStyle w:val="element-citation"/>
          <w:rFonts w:cstheme="minorHAnsi"/>
          <w:sz w:val="24"/>
          <w:szCs w:val="24"/>
        </w:rPr>
        <w:t xml:space="preserve"> S. Nicotine delays tendon-to-bone healing in a rat shoulder model. </w:t>
      </w:r>
      <w:r w:rsidRPr="00006DD6">
        <w:rPr>
          <w:rStyle w:val="ref-journal"/>
          <w:rFonts w:cstheme="minorHAnsi"/>
          <w:sz w:val="24"/>
          <w:szCs w:val="24"/>
        </w:rPr>
        <w:t xml:space="preserve">J Bone Joint </w:t>
      </w:r>
      <w:proofErr w:type="spellStart"/>
      <w:r w:rsidRPr="00006DD6">
        <w:rPr>
          <w:rStyle w:val="ref-journal"/>
          <w:rFonts w:cstheme="minorHAnsi"/>
          <w:sz w:val="24"/>
          <w:szCs w:val="24"/>
        </w:rPr>
        <w:t>Surg</w:t>
      </w:r>
      <w:proofErr w:type="spellEnd"/>
      <w:r w:rsidRPr="00006DD6">
        <w:rPr>
          <w:rStyle w:val="ref-journal"/>
          <w:rFonts w:cstheme="minorHAnsi"/>
          <w:sz w:val="24"/>
          <w:szCs w:val="24"/>
        </w:rPr>
        <w:t xml:space="preserve"> Am. </w:t>
      </w:r>
      <w:r w:rsidRPr="00006DD6">
        <w:rPr>
          <w:rStyle w:val="element-citation"/>
          <w:rFonts w:cstheme="minorHAnsi"/>
          <w:sz w:val="24"/>
          <w:szCs w:val="24"/>
        </w:rPr>
        <w:t>2006</w:t>
      </w:r>
      <w:proofErr w:type="gramStart"/>
      <w:r w:rsidRPr="00006DD6">
        <w:rPr>
          <w:rStyle w:val="element-citation"/>
          <w:rFonts w:cstheme="minorHAnsi"/>
          <w:sz w:val="24"/>
          <w:szCs w:val="24"/>
        </w:rPr>
        <w:t>;</w:t>
      </w:r>
      <w:r w:rsidRPr="00006DD6">
        <w:rPr>
          <w:rStyle w:val="ref-vol"/>
          <w:rFonts w:cstheme="minorHAnsi"/>
          <w:sz w:val="24"/>
          <w:szCs w:val="24"/>
        </w:rPr>
        <w:t>88</w:t>
      </w:r>
      <w:r w:rsidRPr="00006DD6">
        <w:rPr>
          <w:rStyle w:val="element-citation"/>
          <w:rFonts w:cstheme="minorHAnsi"/>
          <w:sz w:val="24"/>
          <w:szCs w:val="24"/>
        </w:rPr>
        <w:t>:2027</w:t>
      </w:r>
      <w:proofErr w:type="gramEnd"/>
      <w:r w:rsidRPr="00006DD6">
        <w:rPr>
          <w:rStyle w:val="element-citation"/>
          <w:rFonts w:cstheme="minorHAnsi"/>
          <w:sz w:val="24"/>
          <w:szCs w:val="24"/>
        </w:rPr>
        <w:t xml:space="preserve">–2034. </w:t>
      </w:r>
      <w:r w:rsidRPr="00006DD6">
        <w:rPr>
          <w:rStyle w:val="nowrap"/>
          <w:rFonts w:cstheme="minorHAnsi"/>
          <w:sz w:val="24"/>
          <w:szCs w:val="24"/>
        </w:rPr>
        <w:t>[</w:t>
      </w:r>
      <w:r w:rsidR="00E93FB3">
        <w:fldChar w:fldCharType="begin"/>
      </w:r>
      <w:r w:rsidR="00E93FB3">
        <w:instrText xml:space="preserve"> HYPERLINK "https://www.ncbi.nlm.nih.gov/pubmed/16951120" \t "pmc_ext" </w:instrText>
      </w:r>
      <w:r w:rsidR="00E93FB3">
        <w:fldChar w:fldCharType="separate"/>
      </w:r>
      <w:r w:rsidRPr="00006DD6">
        <w:rPr>
          <w:rStyle w:val="Hyperlink"/>
          <w:rFonts w:cstheme="minorHAnsi"/>
          <w:color w:val="auto"/>
          <w:sz w:val="24"/>
          <w:szCs w:val="24"/>
          <w:u w:val="none"/>
        </w:rPr>
        <w:t>PubMed</w:t>
      </w:r>
      <w:r w:rsidR="00E93FB3">
        <w:rPr>
          <w:rStyle w:val="Hyperlink"/>
          <w:rFonts w:cstheme="minorHAnsi"/>
          <w:color w:val="auto"/>
          <w:sz w:val="24"/>
          <w:szCs w:val="24"/>
          <w:u w:val="none"/>
        </w:rPr>
        <w:fldChar w:fldCharType="end"/>
      </w:r>
      <w:r w:rsidRPr="00006DD6">
        <w:rPr>
          <w:rStyle w:val="nowrap"/>
          <w:rFonts w:cstheme="minorHAnsi"/>
          <w:sz w:val="24"/>
          <w:szCs w:val="24"/>
        </w:rPr>
        <w:t>]</w:t>
      </w:r>
    </w:p>
    <w:p w14:paraId="6389944A" w14:textId="77777777" w:rsidR="00494F65" w:rsidRPr="00006DD6" w:rsidRDefault="00433F3B" w:rsidP="00494F65">
      <w:pPr>
        <w:rPr>
          <w:rFonts w:cstheme="minorHAnsi"/>
          <w:sz w:val="24"/>
          <w:szCs w:val="24"/>
        </w:rPr>
      </w:pPr>
      <w:r w:rsidRPr="00006DD6">
        <w:rPr>
          <w:rFonts w:cstheme="minorHAnsi"/>
          <w:sz w:val="24"/>
          <w:szCs w:val="24"/>
        </w:rPr>
        <w:t>48</w:t>
      </w:r>
      <w:r w:rsidR="00494F65" w:rsidRPr="00006DD6">
        <w:rPr>
          <w:rFonts w:cstheme="minorHAnsi"/>
          <w:sz w:val="24"/>
          <w:szCs w:val="24"/>
        </w:rPr>
        <w:t xml:space="preserve">. </w:t>
      </w:r>
      <w:r w:rsidR="00494F65" w:rsidRPr="00006DD6">
        <w:rPr>
          <w:rStyle w:val="element-citation"/>
          <w:rFonts w:cstheme="minorHAnsi"/>
          <w:sz w:val="24"/>
          <w:szCs w:val="24"/>
        </w:rPr>
        <w:t xml:space="preserve">Mallon WJ, </w:t>
      </w:r>
      <w:proofErr w:type="spellStart"/>
      <w:r w:rsidR="00494F65" w:rsidRPr="00006DD6">
        <w:rPr>
          <w:rStyle w:val="element-citation"/>
          <w:rFonts w:cstheme="minorHAnsi"/>
          <w:sz w:val="24"/>
          <w:szCs w:val="24"/>
        </w:rPr>
        <w:t>Misamore</w:t>
      </w:r>
      <w:proofErr w:type="spellEnd"/>
      <w:r w:rsidR="00494F65" w:rsidRPr="00006DD6">
        <w:rPr>
          <w:rStyle w:val="element-citation"/>
          <w:rFonts w:cstheme="minorHAnsi"/>
          <w:sz w:val="24"/>
          <w:szCs w:val="24"/>
        </w:rPr>
        <w:t xml:space="preserve"> G, Snead DS, Denton P. </w:t>
      </w:r>
      <w:proofErr w:type="gramStart"/>
      <w:r w:rsidR="00494F65" w:rsidRPr="00006DD6">
        <w:rPr>
          <w:rStyle w:val="element-citation"/>
          <w:rFonts w:cstheme="minorHAnsi"/>
          <w:sz w:val="24"/>
          <w:szCs w:val="24"/>
        </w:rPr>
        <w:t>The impact of preoperative smoking habits on the results of rotator cuff repair.</w:t>
      </w:r>
      <w:proofErr w:type="gramEnd"/>
      <w:r w:rsidR="00494F65" w:rsidRPr="00006DD6">
        <w:rPr>
          <w:rStyle w:val="element-citation"/>
          <w:rFonts w:cstheme="minorHAnsi"/>
          <w:sz w:val="24"/>
          <w:szCs w:val="24"/>
        </w:rPr>
        <w:t xml:space="preserve"> </w:t>
      </w:r>
      <w:r w:rsidR="00494F65" w:rsidRPr="00006DD6">
        <w:rPr>
          <w:rStyle w:val="ref-journal"/>
          <w:rFonts w:cstheme="minorHAnsi"/>
          <w:sz w:val="24"/>
          <w:szCs w:val="24"/>
        </w:rPr>
        <w:t xml:space="preserve">J Shoulder Elbow Surg. </w:t>
      </w:r>
      <w:r w:rsidR="00494F65" w:rsidRPr="00006DD6">
        <w:rPr>
          <w:rStyle w:val="element-citation"/>
          <w:rFonts w:cstheme="minorHAnsi"/>
          <w:sz w:val="24"/>
          <w:szCs w:val="24"/>
        </w:rPr>
        <w:t>2004</w:t>
      </w:r>
      <w:proofErr w:type="gramStart"/>
      <w:r w:rsidR="00494F65" w:rsidRPr="00006DD6">
        <w:rPr>
          <w:rStyle w:val="element-citation"/>
          <w:rFonts w:cstheme="minorHAnsi"/>
          <w:sz w:val="24"/>
          <w:szCs w:val="24"/>
        </w:rPr>
        <w:t>;</w:t>
      </w:r>
      <w:r w:rsidR="00494F65" w:rsidRPr="00006DD6">
        <w:rPr>
          <w:rStyle w:val="ref-vol"/>
          <w:rFonts w:cstheme="minorHAnsi"/>
          <w:sz w:val="24"/>
          <w:szCs w:val="24"/>
        </w:rPr>
        <w:t>13</w:t>
      </w:r>
      <w:r w:rsidR="00494F65" w:rsidRPr="00006DD6">
        <w:rPr>
          <w:rStyle w:val="element-citation"/>
          <w:rFonts w:cstheme="minorHAnsi"/>
          <w:sz w:val="24"/>
          <w:szCs w:val="24"/>
        </w:rPr>
        <w:t>:129</w:t>
      </w:r>
      <w:proofErr w:type="gramEnd"/>
      <w:r w:rsidR="00494F65" w:rsidRPr="00006DD6">
        <w:rPr>
          <w:rStyle w:val="element-citation"/>
          <w:rFonts w:cstheme="minorHAnsi"/>
          <w:sz w:val="24"/>
          <w:szCs w:val="24"/>
        </w:rPr>
        <w:t xml:space="preserve">–132. </w:t>
      </w:r>
      <w:r w:rsidR="00494F65" w:rsidRPr="00006DD6">
        <w:rPr>
          <w:rStyle w:val="nowrap"/>
          <w:rFonts w:cstheme="minorHAnsi"/>
          <w:sz w:val="24"/>
          <w:szCs w:val="24"/>
        </w:rPr>
        <w:t>[</w:t>
      </w:r>
      <w:r w:rsidR="00E93FB3">
        <w:fldChar w:fldCharType="begin"/>
      </w:r>
      <w:r w:rsidR="00E93FB3">
        <w:instrText xml:space="preserve"> HYPERLINK "https://www.ncbi.nlm.nih.gov/pubmed/14997086" \t "pmc_ext" </w:instrText>
      </w:r>
      <w:r w:rsidR="00E93FB3">
        <w:fldChar w:fldCharType="separate"/>
      </w:r>
      <w:r w:rsidR="00494F65" w:rsidRPr="00006DD6">
        <w:rPr>
          <w:rStyle w:val="Hyperlink"/>
          <w:rFonts w:cstheme="minorHAnsi"/>
          <w:color w:val="auto"/>
          <w:sz w:val="24"/>
          <w:szCs w:val="24"/>
          <w:u w:val="none"/>
        </w:rPr>
        <w:t>PubMed</w:t>
      </w:r>
      <w:r w:rsidR="00E93FB3">
        <w:rPr>
          <w:rStyle w:val="Hyperlink"/>
          <w:rFonts w:cstheme="minorHAnsi"/>
          <w:color w:val="auto"/>
          <w:sz w:val="24"/>
          <w:szCs w:val="24"/>
          <w:u w:val="none"/>
        </w:rPr>
        <w:fldChar w:fldCharType="end"/>
      </w:r>
      <w:r w:rsidR="00494F65" w:rsidRPr="00006DD6">
        <w:rPr>
          <w:rStyle w:val="nowrap"/>
          <w:rFonts w:cstheme="minorHAnsi"/>
          <w:sz w:val="24"/>
          <w:szCs w:val="24"/>
        </w:rPr>
        <w:t>]</w:t>
      </w:r>
    </w:p>
    <w:p w14:paraId="300AB46C" w14:textId="77777777" w:rsidR="00494F65" w:rsidRPr="00006DD6" w:rsidRDefault="00433F3B" w:rsidP="00494F65">
      <w:pPr>
        <w:rPr>
          <w:rStyle w:val="nowrap"/>
          <w:rFonts w:cstheme="minorHAnsi"/>
          <w:sz w:val="24"/>
          <w:szCs w:val="24"/>
        </w:rPr>
      </w:pPr>
      <w:r w:rsidRPr="00006DD6">
        <w:rPr>
          <w:rFonts w:cstheme="minorHAnsi"/>
          <w:sz w:val="24"/>
          <w:szCs w:val="24"/>
        </w:rPr>
        <w:t>49</w:t>
      </w:r>
      <w:r w:rsidR="00494F65" w:rsidRPr="00006DD6">
        <w:rPr>
          <w:rFonts w:cstheme="minorHAnsi"/>
          <w:sz w:val="24"/>
          <w:szCs w:val="24"/>
        </w:rPr>
        <w:t xml:space="preserve">. </w:t>
      </w:r>
      <w:proofErr w:type="spellStart"/>
      <w:r w:rsidR="00494F65" w:rsidRPr="00006DD6">
        <w:rPr>
          <w:rStyle w:val="element-citation"/>
          <w:rFonts w:cstheme="minorHAnsi"/>
          <w:sz w:val="24"/>
          <w:szCs w:val="24"/>
        </w:rPr>
        <w:t>Neyton</w:t>
      </w:r>
      <w:proofErr w:type="spellEnd"/>
      <w:r w:rsidR="00494F65" w:rsidRPr="00006DD6">
        <w:rPr>
          <w:rStyle w:val="element-citation"/>
          <w:rFonts w:cstheme="minorHAnsi"/>
          <w:sz w:val="24"/>
          <w:szCs w:val="24"/>
        </w:rPr>
        <w:t xml:space="preserve"> L, </w:t>
      </w:r>
      <w:proofErr w:type="spellStart"/>
      <w:r w:rsidR="00494F65" w:rsidRPr="00006DD6">
        <w:rPr>
          <w:rStyle w:val="element-citation"/>
          <w:rFonts w:cstheme="minorHAnsi"/>
          <w:sz w:val="24"/>
          <w:szCs w:val="24"/>
        </w:rPr>
        <w:t>Godenèche</w:t>
      </w:r>
      <w:proofErr w:type="spellEnd"/>
      <w:r w:rsidR="00494F65" w:rsidRPr="00006DD6">
        <w:rPr>
          <w:rStyle w:val="element-citation"/>
          <w:rFonts w:cstheme="minorHAnsi"/>
          <w:sz w:val="24"/>
          <w:szCs w:val="24"/>
        </w:rPr>
        <w:t xml:space="preserve"> A, </w:t>
      </w:r>
      <w:proofErr w:type="spellStart"/>
      <w:r w:rsidR="00494F65" w:rsidRPr="00006DD6">
        <w:rPr>
          <w:rStyle w:val="element-citation"/>
          <w:rFonts w:cstheme="minorHAnsi"/>
          <w:sz w:val="24"/>
          <w:szCs w:val="24"/>
        </w:rPr>
        <w:t>Nové-Josserand</w:t>
      </w:r>
      <w:proofErr w:type="spellEnd"/>
      <w:r w:rsidR="00494F65" w:rsidRPr="00006DD6">
        <w:rPr>
          <w:rStyle w:val="element-citation"/>
          <w:rFonts w:cstheme="minorHAnsi"/>
          <w:sz w:val="24"/>
          <w:szCs w:val="24"/>
        </w:rPr>
        <w:t xml:space="preserve"> L, </w:t>
      </w:r>
      <w:proofErr w:type="spellStart"/>
      <w:r w:rsidR="00494F65" w:rsidRPr="00006DD6">
        <w:rPr>
          <w:rStyle w:val="element-citation"/>
          <w:rFonts w:cstheme="minorHAnsi"/>
          <w:sz w:val="24"/>
          <w:szCs w:val="24"/>
        </w:rPr>
        <w:t>Carrillon</w:t>
      </w:r>
      <w:proofErr w:type="spellEnd"/>
      <w:r w:rsidR="00494F65" w:rsidRPr="00006DD6">
        <w:rPr>
          <w:rStyle w:val="element-citation"/>
          <w:rFonts w:cstheme="minorHAnsi"/>
          <w:sz w:val="24"/>
          <w:szCs w:val="24"/>
        </w:rPr>
        <w:t xml:space="preserve"> Y, </w:t>
      </w:r>
      <w:proofErr w:type="spellStart"/>
      <w:r w:rsidR="00494F65" w:rsidRPr="00006DD6">
        <w:rPr>
          <w:rStyle w:val="element-citation"/>
          <w:rFonts w:cstheme="minorHAnsi"/>
          <w:sz w:val="24"/>
          <w:szCs w:val="24"/>
        </w:rPr>
        <w:t>Cléchet</w:t>
      </w:r>
      <w:proofErr w:type="spellEnd"/>
      <w:r w:rsidR="00494F65" w:rsidRPr="00006DD6">
        <w:rPr>
          <w:rStyle w:val="element-citation"/>
          <w:rFonts w:cstheme="minorHAnsi"/>
          <w:sz w:val="24"/>
          <w:szCs w:val="24"/>
        </w:rPr>
        <w:t xml:space="preserve"> J, Hardy MB. Arthroscopic suture-bridge repair for small to medium size supraspinatus tear: healing rate and </w:t>
      </w:r>
      <w:proofErr w:type="spellStart"/>
      <w:r w:rsidR="00494F65" w:rsidRPr="00006DD6">
        <w:rPr>
          <w:rStyle w:val="element-citation"/>
          <w:rFonts w:cstheme="minorHAnsi"/>
          <w:sz w:val="24"/>
          <w:szCs w:val="24"/>
        </w:rPr>
        <w:t>retear</w:t>
      </w:r>
      <w:proofErr w:type="spellEnd"/>
      <w:r w:rsidR="00494F65" w:rsidRPr="00006DD6">
        <w:rPr>
          <w:rStyle w:val="element-citation"/>
          <w:rFonts w:cstheme="minorHAnsi"/>
          <w:sz w:val="24"/>
          <w:szCs w:val="24"/>
        </w:rPr>
        <w:t xml:space="preserve"> pattern. </w:t>
      </w:r>
      <w:r w:rsidR="00494F65" w:rsidRPr="00006DD6">
        <w:rPr>
          <w:rStyle w:val="ref-journal"/>
          <w:rFonts w:cstheme="minorHAnsi"/>
          <w:sz w:val="24"/>
          <w:szCs w:val="24"/>
        </w:rPr>
        <w:t xml:space="preserve">Arthroscopy. </w:t>
      </w:r>
      <w:r w:rsidR="00494F65" w:rsidRPr="00006DD6">
        <w:rPr>
          <w:rStyle w:val="element-citation"/>
          <w:rFonts w:cstheme="minorHAnsi"/>
          <w:sz w:val="24"/>
          <w:szCs w:val="24"/>
        </w:rPr>
        <w:t>2013</w:t>
      </w:r>
      <w:proofErr w:type="gramStart"/>
      <w:r w:rsidR="00494F65" w:rsidRPr="00006DD6">
        <w:rPr>
          <w:rStyle w:val="element-citation"/>
          <w:rFonts w:cstheme="minorHAnsi"/>
          <w:sz w:val="24"/>
          <w:szCs w:val="24"/>
        </w:rPr>
        <w:t>;</w:t>
      </w:r>
      <w:r w:rsidR="00494F65" w:rsidRPr="00006DD6">
        <w:rPr>
          <w:rStyle w:val="ref-vol"/>
          <w:rFonts w:cstheme="minorHAnsi"/>
          <w:sz w:val="24"/>
          <w:szCs w:val="24"/>
        </w:rPr>
        <w:t>29</w:t>
      </w:r>
      <w:r w:rsidR="00494F65" w:rsidRPr="00006DD6">
        <w:rPr>
          <w:rStyle w:val="element-citation"/>
          <w:rFonts w:cstheme="minorHAnsi"/>
          <w:sz w:val="24"/>
          <w:szCs w:val="24"/>
        </w:rPr>
        <w:t>:10</w:t>
      </w:r>
      <w:proofErr w:type="gramEnd"/>
      <w:r w:rsidR="00494F65" w:rsidRPr="00006DD6">
        <w:rPr>
          <w:rStyle w:val="element-citation"/>
          <w:rFonts w:cstheme="minorHAnsi"/>
          <w:sz w:val="24"/>
          <w:szCs w:val="24"/>
        </w:rPr>
        <w:t xml:space="preserve">–17. </w:t>
      </w:r>
      <w:r w:rsidR="00494F65" w:rsidRPr="00006DD6">
        <w:rPr>
          <w:rStyle w:val="nowrap"/>
          <w:rFonts w:cstheme="minorHAnsi"/>
          <w:sz w:val="24"/>
          <w:szCs w:val="24"/>
        </w:rPr>
        <w:t>[</w:t>
      </w:r>
      <w:r w:rsidR="00E93FB3">
        <w:fldChar w:fldCharType="begin"/>
      </w:r>
      <w:r w:rsidR="00E93FB3">
        <w:instrText xml:space="preserve"> HYPERLINK "https://www.ncbi.nlm.nih.gov/pubmed/23159493" \t "pmc_ext" </w:instrText>
      </w:r>
      <w:r w:rsidR="00E93FB3">
        <w:fldChar w:fldCharType="separate"/>
      </w:r>
      <w:r w:rsidR="00494F65" w:rsidRPr="00006DD6">
        <w:rPr>
          <w:rStyle w:val="Hyperlink"/>
          <w:rFonts w:cstheme="minorHAnsi"/>
          <w:color w:val="auto"/>
          <w:sz w:val="24"/>
          <w:szCs w:val="24"/>
          <w:u w:val="none"/>
        </w:rPr>
        <w:t>PubMed</w:t>
      </w:r>
      <w:r w:rsidR="00E93FB3">
        <w:rPr>
          <w:rStyle w:val="Hyperlink"/>
          <w:rFonts w:cstheme="minorHAnsi"/>
          <w:color w:val="auto"/>
          <w:sz w:val="24"/>
          <w:szCs w:val="24"/>
          <w:u w:val="none"/>
        </w:rPr>
        <w:fldChar w:fldCharType="end"/>
      </w:r>
      <w:r w:rsidR="00494F65" w:rsidRPr="00006DD6">
        <w:rPr>
          <w:rStyle w:val="nowrap"/>
          <w:rFonts w:cstheme="minorHAnsi"/>
          <w:sz w:val="24"/>
          <w:szCs w:val="24"/>
        </w:rPr>
        <w:t>]</w:t>
      </w:r>
    </w:p>
    <w:p w14:paraId="25B86F66" w14:textId="77777777" w:rsidR="00433F3B" w:rsidRPr="00006DD6" w:rsidRDefault="00433F3B" w:rsidP="00494F65">
      <w:pPr>
        <w:rPr>
          <w:rStyle w:val="nowrap"/>
          <w:rFonts w:cstheme="minorHAnsi"/>
          <w:sz w:val="24"/>
          <w:szCs w:val="24"/>
        </w:rPr>
      </w:pPr>
      <w:r w:rsidRPr="00006DD6">
        <w:rPr>
          <w:rStyle w:val="nowrap"/>
          <w:rFonts w:cstheme="minorHAnsi"/>
          <w:sz w:val="24"/>
          <w:szCs w:val="24"/>
        </w:rPr>
        <w:t>50.</w:t>
      </w:r>
      <w:r w:rsidRPr="00006DD6">
        <w:rPr>
          <w:rStyle w:val="element-citation"/>
          <w:rFonts w:cstheme="minorHAnsi"/>
          <w:sz w:val="24"/>
          <w:szCs w:val="24"/>
        </w:rPr>
        <w:t xml:space="preserve">Chung SW, Oh JH, Gong HS, Kim JY, Kim SH. Factors affecting rotator cuff healing after arthroscopic repair: osteoporosis as one of the independent risk factors. </w:t>
      </w:r>
      <w:r w:rsidRPr="00006DD6">
        <w:rPr>
          <w:rStyle w:val="ref-journal"/>
          <w:rFonts w:cstheme="minorHAnsi"/>
          <w:sz w:val="24"/>
          <w:szCs w:val="24"/>
        </w:rPr>
        <w:t xml:space="preserve">Am J Sports Med. </w:t>
      </w:r>
      <w:r w:rsidRPr="00006DD6">
        <w:rPr>
          <w:rStyle w:val="element-citation"/>
          <w:rFonts w:cstheme="minorHAnsi"/>
          <w:sz w:val="24"/>
          <w:szCs w:val="24"/>
        </w:rPr>
        <w:t>2011</w:t>
      </w:r>
      <w:proofErr w:type="gramStart"/>
      <w:r w:rsidRPr="00006DD6">
        <w:rPr>
          <w:rStyle w:val="element-citation"/>
          <w:rFonts w:cstheme="minorHAnsi"/>
          <w:sz w:val="24"/>
          <w:szCs w:val="24"/>
        </w:rPr>
        <w:t>;</w:t>
      </w:r>
      <w:r w:rsidRPr="00006DD6">
        <w:rPr>
          <w:rStyle w:val="ref-vol"/>
          <w:rFonts w:cstheme="minorHAnsi"/>
          <w:sz w:val="24"/>
          <w:szCs w:val="24"/>
        </w:rPr>
        <w:t>39</w:t>
      </w:r>
      <w:r w:rsidRPr="00006DD6">
        <w:rPr>
          <w:rStyle w:val="element-citation"/>
          <w:rFonts w:cstheme="minorHAnsi"/>
          <w:sz w:val="24"/>
          <w:szCs w:val="24"/>
        </w:rPr>
        <w:t>:2099</w:t>
      </w:r>
      <w:proofErr w:type="gramEnd"/>
      <w:r w:rsidRPr="00006DD6">
        <w:rPr>
          <w:rStyle w:val="element-citation"/>
          <w:rFonts w:cstheme="minorHAnsi"/>
          <w:sz w:val="24"/>
          <w:szCs w:val="24"/>
        </w:rPr>
        <w:t xml:space="preserve">–2107. </w:t>
      </w:r>
      <w:r w:rsidRPr="00006DD6">
        <w:rPr>
          <w:rStyle w:val="nowrap"/>
          <w:rFonts w:cstheme="minorHAnsi"/>
          <w:sz w:val="24"/>
          <w:szCs w:val="24"/>
        </w:rPr>
        <w:t>[</w:t>
      </w:r>
      <w:r w:rsidR="00E93FB3">
        <w:fldChar w:fldCharType="begin"/>
      </w:r>
      <w:r w:rsidR="00E93FB3">
        <w:instrText xml:space="preserve"> HYPERLINK "https://www.ncbi.nlm.nih.gov/pubmed/21813440" \t "pmc_ext" </w:instrText>
      </w:r>
      <w:r w:rsidR="00E93FB3">
        <w:fldChar w:fldCharType="separate"/>
      </w:r>
      <w:r w:rsidRPr="00006DD6">
        <w:rPr>
          <w:rStyle w:val="Hyperlink"/>
          <w:rFonts w:cstheme="minorHAnsi"/>
          <w:color w:val="auto"/>
          <w:sz w:val="24"/>
          <w:szCs w:val="24"/>
          <w:u w:val="none"/>
        </w:rPr>
        <w:t>PubMed</w:t>
      </w:r>
      <w:r w:rsidR="00E93FB3">
        <w:rPr>
          <w:rStyle w:val="Hyperlink"/>
          <w:rFonts w:cstheme="minorHAnsi"/>
          <w:color w:val="auto"/>
          <w:sz w:val="24"/>
          <w:szCs w:val="24"/>
          <w:u w:val="none"/>
        </w:rPr>
        <w:fldChar w:fldCharType="end"/>
      </w:r>
      <w:r w:rsidRPr="00006DD6">
        <w:rPr>
          <w:rStyle w:val="nowrap"/>
          <w:rFonts w:cstheme="minorHAnsi"/>
          <w:sz w:val="24"/>
          <w:szCs w:val="24"/>
        </w:rPr>
        <w:t>]</w:t>
      </w:r>
    </w:p>
    <w:p w14:paraId="2F965F91" w14:textId="77777777" w:rsidR="00332E25" w:rsidRPr="00006DD6" w:rsidRDefault="00332E25" w:rsidP="00494F65">
      <w:pPr>
        <w:rPr>
          <w:rStyle w:val="nowrap"/>
          <w:rFonts w:cstheme="minorHAnsi"/>
          <w:sz w:val="24"/>
          <w:szCs w:val="24"/>
        </w:rPr>
      </w:pPr>
      <w:r w:rsidRPr="00006DD6">
        <w:rPr>
          <w:rStyle w:val="nowrap"/>
          <w:rFonts w:cstheme="minorHAnsi"/>
          <w:sz w:val="24"/>
          <w:szCs w:val="24"/>
        </w:rPr>
        <w:t>51.</w:t>
      </w:r>
      <w:r w:rsidRPr="00006DD6">
        <w:rPr>
          <w:rStyle w:val="element-citation"/>
          <w:rFonts w:cstheme="minorHAnsi"/>
          <w:sz w:val="24"/>
          <w:szCs w:val="24"/>
        </w:rPr>
        <w:t xml:space="preserve">Bedi A, Fox AJ, Harris PE, Deng XH, Ying L, Warren RF, Rodeo SA. Diabetes mellitus impairs tendon-bone healing after rotator cuff repair. </w:t>
      </w:r>
      <w:r w:rsidRPr="00006DD6">
        <w:rPr>
          <w:rStyle w:val="ref-journal"/>
          <w:rFonts w:cstheme="minorHAnsi"/>
          <w:sz w:val="24"/>
          <w:szCs w:val="24"/>
        </w:rPr>
        <w:t xml:space="preserve">J Shoulder Elbow Surg. </w:t>
      </w:r>
      <w:r w:rsidRPr="00006DD6">
        <w:rPr>
          <w:rStyle w:val="element-citation"/>
          <w:rFonts w:cstheme="minorHAnsi"/>
          <w:sz w:val="24"/>
          <w:szCs w:val="24"/>
        </w:rPr>
        <w:t>2010</w:t>
      </w:r>
      <w:proofErr w:type="gramStart"/>
      <w:r w:rsidRPr="00006DD6">
        <w:rPr>
          <w:rStyle w:val="element-citation"/>
          <w:rFonts w:cstheme="minorHAnsi"/>
          <w:sz w:val="24"/>
          <w:szCs w:val="24"/>
        </w:rPr>
        <w:t>;</w:t>
      </w:r>
      <w:r w:rsidRPr="00006DD6">
        <w:rPr>
          <w:rStyle w:val="ref-vol"/>
          <w:rFonts w:cstheme="minorHAnsi"/>
          <w:sz w:val="24"/>
          <w:szCs w:val="24"/>
        </w:rPr>
        <w:t>19</w:t>
      </w:r>
      <w:r w:rsidRPr="00006DD6">
        <w:rPr>
          <w:rStyle w:val="element-citation"/>
          <w:rFonts w:cstheme="minorHAnsi"/>
          <w:sz w:val="24"/>
          <w:szCs w:val="24"/>
        </w:rPr>
        <w:t>:978</w:t>
      </w:r>
      <w:proofErr w:type="gramEnd"/>
      <w:r w:rsidRPr="00006DD6">
        <w:rPr>
          <w:rStyle w:val="element-citation"/>
          <w:rFonts w:cstheme="minorHAnsi"/>
          <w:sz w:val="24"/>
          <w:szCs w:val="24"/>
        </w:rPr>
        <w:t xml:space="preserve">–988. </w:t>
      </w:r>
      <w:r w:rsidRPr="00006DD6">
        <w:rPr>
          <w:rStyle w:val="nowrap"/>
          <w:rFonts w:cstheme="minorHAnsi"/>
          <w:sz w:val="24"/>
          <w:szCs w:val="24"/>
        </w:rPr>
        <w:t>[</w:t>
      </w:r>
      <w:hyperlink r:id="rId39" w:history="1">
        <w:r w:rsidRPr="00006DD6">
          <w:rPr>
            <w:rStyle w:val="Hyperlink"/>
            <w:rFonts w:cstheme="minorHAnsi"/>
            <w:color w:val="auto"/>
            <w:sz w:val="24"/>
            <w:szCs w:val="24"/>
            <w:u w:val="none"/>
          </w:rPr>
          <w:t>PMC free article</w:t>
        </w:r>
      </w:hyperlink>
      <w:r w:rsidRPr="00006DD6">
        <w:rPr>
          <w:rStyle w:val="nowrap"/>
          <w:rFonts w:cstheme="minorHAnsi"/>
          <w:sz w:val="24"/>
          <w:szCs w:val="24"/>
        </w:rPr>
        <w:t>][</w:t>
      </w:r>
      <w:r w:rsidR="00E93FB3">
        <w:fldChar w:fldCharType="begin"/>
      </w:r>
      <w:r w:rsidR="00E93FB3">
        <w:instrText xml:space="preserve"> HYPERLINK "https://www.ncbi.nlm.nih.gov/pubmed/20303293" \t "pmc_ext" </w:instrText>
      </w:r>
      <w:r w:rsidR="00E93FB3">
        <w:fldChar w:fldCharType="separate"/>
      </w:r>
      <w:r w:rsidRPr="00006DD6">
        <w:rPr>
          <w:rStyle w:val="Hyperlink"/>
          <w:rFonts w:cstheme="minorHAnsi"/>
          <w:color w:val="auto"/>
          <w:sz w:val="24"/>
          <w:szCs w:val="24"/>
          <w:u w:val="none"/>
        </w:rPr>
        <w:t>PubMed</w:t>
      </w:r>
      <w:r w:rsidR="00E93FB3">
        <w:rPr>
          <w:rStyle w:val="Hyperlink"/>
          <w:rFonts w:cstheme="minorHAnsi"/>
          <w:color w:val="auto"/>
          <w:sz w:val="24"/>
          <w:szCs w:val="24"/>
          <w:u w:val="none"/>
        </w:rPr>
        <w:fldChar w:fldCharType="end"/>
      </w:r>
      <w:r w:rsidRPr="00006DD6">
        <w:rPr>
          <w:rStyle w:val="nowrap"/>
          <w:rFonts w:cstheme="minorHAnsi"/>
          <w:sz w:val="24"/>
          <w:szCs w:val="24"/>
        </w:rPr>
        <w:t>]</w:t>
      </w:r>
    </w:p>
    <w:p w14:paraId="36DD0A67" w14:textId="77777777" w:rsidR="00F42129" w:rsidRPr="00006DD6" w:rsidRDefault="00E7584E" w:rsidP="00153CF3">
      <w:pPr>
        <w:pStyle w:val="Title1"/>
        <w:rPr>
          <w:rStyle w:val="element-citation"/>
          <w:rFonts w:asciiTheme="minorHAnsi" w:eastAsiaTheme="minorHAnsi" w:hAnsiTheme="minorHAnsi" w:cstheme="minorHAnsi"/>
          <w:lang w:eastAsia="en-US"/>
        </w:rPr>
      </w:pPr>
      <w:r w:rsidRPr="00006DD6">
        <w:rPr>
          <w:rStyle w:val="element-citation"/>
          <w:rFonts w:asciiTheme="minorHAnsi" w:eastAsiaTheme="minorHAnsi" w:hAnsiTheme="minorHAnsi" w:cstheme="minorHAnsi"/>
          <w:lang w:eastAsia="en-US"/>
        </w:rPr>
        <w:t>52.</w:t>
      </w:r>
      <w:r w:rsidR="00F42129" w:rsidRPr="00006DD6">
        <w:rPr>
          <w:rStyle w:val="element-citation"/>
          <w:rFonts w:asciiTheme="minorHAnsi" w:eastAsiaTheme="minorHAnsi" w:hAnsiTheme="minorHAnsi" w:cstheme="minorHAnsi"/>
          <w:lang w:eastAsia="en-US"/>
        </w:rPr>
        <w:t xml:space="preserve">Abtahi AM, Granger EK, </w:t>
      </w:r>
      <w:proofErr w:type="spellStart"/>
      <w:r w:rsidR="00F42129" w:rsidRPr="00006DD6">
        <w:rPr>
          <w:rStyle w:val="element-citation"/>
          <w:rFonts w:asciiTheme="minorHAnsi" w:eastAsiaTheme="minorHAnsi" w:hAnsiTheme="minorHAnsi" w:cstheme="minorHAnsi"/>
          <w:lang w:eastAsia="en-US"/>
        </w:rPr>
        <w:t>Tashjian</w:t>
      </w:r>
      <w:proofErr w:type="spellEnd"/>
      <w:r w:rsidR="00F42129" w:rsidRPr="00006DD6">
        <w:rPr>
          <w:rStyle w:val="element-citation"/>
          <w:rFonts w:asciiTheme="minorHAnsi" w:eastAsiaTheme="minorHAnsi" w:hAnsiTheme="minorHAnsi" w:cstheme="minorHAnsi"/>
          <w:lang w:eastAsia="en-US"/>
        </w:rPr>
        <w:t xml:space="preserve"> RZ. </w:t>
      </w:r>
      <w:hyperlink r:id="rId40" w:history="1">
        <w:r w:rsidR="00F42129" w:rsidRPr="00006DD6">
          <w:rPr>
            <w:rStyle w:val="element-citation"/>
            <w:rFonts w:asciiTheme="minorHAnsi" w:eastAsiaTheme="minorHAnsi" w:hAnsiTheme="minorHAnsi" w:cstheme="minorHAnsi"/>
            <w:lang w:eastAsia="en-US"/>
          </w:rPr>
          <w:t xml:space="preserve">Factors affecting healing after arthroscopic rotator cuff </w:t>
        </w:r>
        <w:proofErr w:type="spellStart"/>
        <w:r w:rsidR="00F42129" w:rsidRPr="00006DD6">
          <w:rPr>
            <w:rStyle w:val="element-citation"/>
            <w:rFonts w:asciiTheme="minorHAnsi" w:eastAsiaTheme="minorHAnsi" w:hAnsiTheme="minorHAnsi" w:cstheme="minorHAnsi"/>
            <w:lang w:eastAsia="en-US"/>
          </w:rPr>
          <w:t>repair.</w:t>
        </w:r>
      </w:hyperlink>
      <w:proofErr w:type="gramStart"/>
      <w:r w:rsidR="00F42129" w:rsidRPr="00006DD6">
        <w:rPr>
          <w:rStyle w:val="element-citation"/>
          <w:rFonts w:asciiTheme="minorHAnsi" w:eastAsiaTheme="minorHAnsi" w:hAnsiTheme="minorHAnsi" w:cstheme="minorHAnsi"/>
          <w:lang w:eastAsia="en-US"/>
        </w:rPr>
        <w:t>World</w:t>
      </w:r>
      <w:proofErr w:type="spellEnd"/>
      <w:r w:rsidR="00F42129" w:rsidRPr="00006DD6">
        <w:rPr>
          <w:rStyle w:val="element-citation"/>
          <w:rFonts w:asciiTheme="minorHAnsi" w:eastAsiaTheme="minorHAnsi" w:hAnsiTheme="minorHAnsi" w:cstheme="minorHAnsi"/>
          <w:lang w:eastAsia="en-US"/>
        </w:rPr>
        <w:t xml:space="preserve"> J </w:t>
      </w:r>
      <w:proofErr w:type="spellStart"/>
      <w:r w:rsidR="00F42129" w:rsidRPr="00006DD6">
        <w:rPr>
          <w:rStyle w:val="element-citation"/>
          <w:rFonts w:asciiTheme="minorHAnsi" w:eastAsiaTheme="minorHAnsi" w:hAnsiTheme="minorHAnsi" w:cstheme="minorHAnsi"/>
          <w:lang w:eastAsia="en-US"/>
        </w:rPr>
        <w:t>Orthop</w:t>
      </w:r>
      <w:proofErr w:type="spellEnd"/>
      <w:r w:rsidR="00F42129" w:rsidRPr="00006DD6">
        <w:rPr>
          <w:rStyle w:val="element-citation"/>
          <w:rFonts w:asciiTheme="minorHAnsi" w:eastAsiaTheme="minorHAnsi" w:hAnsiTheme="minorHAnsi" w:cstheme="minorHAnsi"/>
          <w:lang w:eastAsia="en-US"/>
        </w:rPr>
        <w:t>.</w:t>
      </w:r>
      <w:proofErr w:type="gramEnd"/>
      <w:r w:rsidR="00F42129" w:rsidRPr="00006DD6">
        <w:rPr>
          <w:rStyle w:val="element-citation"/>
          <w:rFonts w:asciiTheme="minorHAnsi" w:eastAsiaTheme="minorHAnsi" w:hAnsiTheme="minorHAnsi" w:cstheme="minorHAnsi"/>
          <w:lang w:eastAsia="en-US"/>
        </w:rPr>
        <w:t xml:space="preserve"> 2015 Mar 18</w:t>
      </w:r>
      <w:proofErr w:type="gramStart"/>
      <w:r w:rsidR="00F42129" w:rsidRPr="00006DD6">
        <w:rPr>
          <w:rStyle w:val="element-citation"/>
          <w:rFonts w:asciiTheme="minorHAnsi" w:eastAsiaTheme="minorHAnsi" w:hAnsiTheme="minorHAnsi" w:cstheme="minorHAnsi"/>
          <w:lang w:eastAsia="en-US"/>
        </w:rPr>
        <w:t>;6</w:t>
      </w:r>
      <w:proofErr w:type="gramEnd"/>
      <w:r w:rsidR="00F42129" w:rsidRPr="00006DD6">
        <w:rPr>
          <w:rStyle w:val="element-citation"/>
          <w:rFonts w:asciiTheme="minorHAnsi" w:eastAsiaTheme="minorHAnsi" w:hAnsiTheme="minorHAnsi" w:cstheme="minorHAnsi"/>
          <w:lang w:eastAsia="en-US"/>
        </w:rPr>
        <w:t xml:space="preserve">(2):211-20. </w:t>
      </w:r>
    </w:p>
    <w:p w14:paraId="58E4EB41" w14:textId="77777777" w:rsidR="002811E7" w:rsidRPr="00006DD6" w:rsidRDefault="002811E7" w:rsidP="002811E7">
      <w:pPr>
        <w:rPr>
          <w:rFonts w:cstheme="minorHAnsi"/>
          <w:sz w:val="24"/>
          <w:szCs w:val="24"/>
        </w:rPr>
      </w:pPr>
      <w:r w:rsidRPr="00006DD6">
        <w:rPr>
          <w:rFonts w:cstheme="minorHAnsi"/>
          <w:sz w:val="24"/>
          <w:szCs w:val="24"/>
        </w:rPr>
        <w:t xml:space="preserve">53. </w:t>
      </w:r>
      <w:r w:rsidRPr="00006DD6">
        <w:rPr>
          <w:rStyle w:val="element-citation"/>
          <w:rFonts w:cstheme="minorHAnsi"/>
          <w:sz w:val="24"/>
          <w:szCs w:val="24"/>
        </w:rPr>
        <w:t xml:space="preserve">Lo IK, Burkhart SS. Double-row arthroscopic rotator cuff repair: re-establishing the footprint of the rotator cuff. </w:t>
      </w:r>
      <w:r w:rsidRPr="00006DD6">
        <w:rPr>
          <w:rStyle w:val="ref-journal"/>
          <w:rFonts w:cstheme="minorHAnsi"/>
          <w:sz w:val="24"/>
          <w:szCs w:val="24"/>
        </w:rPr>
        <w:t xml:space="preserve">Arthroscopy. </w:t>
      </w:r>
      <w:r w:rsidRPr="00006DD6">
        <w:rPr>
          <w:rStyle w:val="element-citation"/>
          <w:rFonts w:cstheme="minorHAnsi"/>
          <w:sz w:val="24"/>
          <w:szCs w:val="24"/>
        </w:rPr>
        <w:t>2003</w:t>
      </w:r>
      <w:proofErr w:type="gramStart"/>
      <w:r w:rsidRPr="00006DD6">
        <w:rPr>
          <w:rStyle w:val="element-citation"/>
          <w:rFonts w:cstheme="minorHAnsi"/>
          <w:sz w:val="24"/>
          <w:szCs w:val="24"/>
        </w:rPr>
        <w:t>;</w:t>
      </w:r>
      <w:r w:rsidRPr="00006DD6">
        <w:rPr>
          <w:rStyle w:val="ref-vol"/>
          <w:rFonts w:cstheme="minorHAnsi"/>
          <w:sz w:val="24"/>
          <w:szCs w:val="24"/>
        </w:rPr>
        <w:t>19</w:t>
      </w:r>
      <w:r w:rsidRPr="00006DD6">
        <w:rPr>
          <w:rStyle w:val="element-citation"/>
          <w:rFonts w:cstheme="minorHAnsi"/>
          <w:sz w:val="24"/>
          <w:szCs w:val="24"/>
        </w:rPr>
        <w:t>:1035</w:t>
      </w:r>
      <w:proofErr w:type="gramEnd"/>
      <w:r w:rsidRPr="00006DD6">
        <w:rPr>
          <w:rStyle w:val="element-citation"/>
          <w:rFonts w:cstheme="minorHAnsi"/>
          <w:sz w:val="24"/>
          <w:szCs w:val="24"/>
        </w:rPr>
        <w:t xml:space="preserve">–1042. </w:t>
      </w:r>
      <w:r w:rsidRPr="00006DD6">
        <w:rPr>
          <w:rStyle w:val="nowrap"/>
          <w:rFonts w:cstheme="minorHAnsi"/>
          <w:sz w:val="24"/>
          <w:szCs w:val="24"/>
        </w:rPr>
        <w:t>[</w:t>
      </w:r>
      <w:r w:rsidR="00E93FB3">
        <w:fldChar w:fldCharType="begin"/>
      </w:r>
      <w:r w:rsidR="00E93FB3">
        <w:instrText xml:space="preserve"> HYPERLINK "https://www.ncbi.nlm.nih.gov/pubmed/14608329" \t "pmc_ext" </w:instrText>
      </w:r>
      <w:r w:rsidR="00E93FB3">
        <w:fldChar w:fldCharType="separate"/>
      </w:r>
      <w:r w:rsidRPr="00006DD6">
        <w:rPr>
          <w:rStyle w:val="Hyperlink"/>
          <w:rFonts w:cstheme="minorHAnsi"/>
          <w:color w:val="auto"/>
          <w:sz w:val="24"/>
          <w:szCs w:val="24"/>
          <w:u w:val="none"/>
        </w:rPr>
        <w:t>PubMed</w:t>
      </w:r>
      <w:r w:rsidR="00E93FB3">
        <w:rPr>
          <w:rStyle w:val="Hyperlink"/>
          <w:rFonts w:cstheme="minorHAnsi"/>
          <w:color w:val="auto"/>
          <w:sz w:val="24"/>
          <w:szCs w:val="24"/>
          <w:u w:val="none"/>
        </w:rPr>
        <w:fldChar w:fldCharType="end"/>
      </w:r>
      <w:r w:rsidRPr="00006DD6">
        <w:rPr>
          <w:rStyle w:val="nowrap"/>
          <w:rFonts w:cstheme="minorHAnsi"/>
          <w:sz w:val="24"/>
          <w:szCs w:val="24"/>
        </w:rPr>
        <w:t>]</w:t>
      </w:r>
    </w:p>
    <w:p w14:paraId="612214A6" w14:textId="77777777" w:rsidR="002811E7" w:rsidRPr="00006DD6" w:rsidRDefault="002811E7" w:rsidP="002811E7">
      <w:pPr>
        <w:rPr>
          <w:rFonts w:cstheme="minorHAnsi"/>
          <w:sz w:val="24"/>
          <w:szCs w:val="24"/>
        </w:rPr>
      </w:pPr>
      <w:r w:rsidRPr="00006DD6">
        <w:rPr>
          <w:rFonts w:cstheme="minorHAnsi"/>
          <w:sz w:val="24"/>
          <w:szCs w:val="24"/>
        </w:rPr>
        <w:t xml:space="preserve">54. </w:t>
      </w:r>
      <w:r w:rsidRPr="00006DD6">
        <w:rPr>
          <w:rStyle w:val="element-citation"/>
          <w:rFonts w:cstheme="minorHAnsi"/>
          <w:sz w:val="24"/>
          <w:szCs w:val="24"/>
        </w:rPr>
        <w:t xml:space="preserve">Kim DH, </w:t>
      </w:r>
      <w:proofErr w:type="spellStart"/>
      <w:r w:rsidRPr="00006DD6">
        <w:rPr>
          <w:rStyle w:val="element-citation"/>
          <w:rFonts w:cstheme="minorHAnsi"/>
          <w:sz w:val="24"/>
          <w:szCs w:val="24"/>
        </w:rPr>
        <w:t>Elattrache</w:t>
      </w:r>
      <w:proofErr w:type="spellEnd"/>
      <w:r w:rsidRPr="00006DD6">
        <w:rPr>
          <w:rStyle w:val="element-citation"/>
          <w:rFonts w:cstheme="minorHAnsi"/>
          <w:sz w:val="24"/>
          <w:szCs w:val="24"/>
        </w:rPr>
        <w:t xml:space="preserve"> NS, </w:t>
      </w:r>
      <w:proofErr w:type="spellStart"/>
      <w:r w:rsidRPr="00006DD6">
        <w:rPr>
          <w:rStyle w:val="element-citation"/>
          <w:rFonts w:cstheme="minorHAnsi"/>
          <w:sz w:val="24"/>
          <w:szCs w:val="24"/>
        </w:rPr>
        <w:t>Tibone</w:t>
      </w:r>
      <w:proofErr w:type="spellEnd"/>
      <w:r w:rsidRPr="00006DD6">
        <w:rPr>
          <w:rStyle w:val="element-citation"/>
          <w:rFonts w:cstheme="minorHAnsi"/>
          <w:sz w:val="24"/>
          <w:szCs w:val="24"/>
        </w:rPr>
        <w:t xml:space="preserve"> JE, Jun BJ, </w:t>
      </w:r>
      <w:proofErr w:type="spellStart"/>
      <w:r w:rsidRPr="00006DD6">
        <w:rPr>
          <w:rStyle w:val="element-citation"/>
          <w:rFonts w:cstheme="minorHAnsi"/>
          <w:sz w:val="24"/>
          <w:szCs w:val="24"/>
        </w:rPr>
        <w:t>DeLaMora</w:t>
      </w:r>
      <w:proofErr w:type="spellEnd"/>
      <w:r w:rsidRPr="00006DD6">
        <w:rPr>
          <w:rStyle w:val="element-citation"/>
          <w:rFonts w:cstheme="minorHAnsi"/>
          <w:sz w:val="24"/>
          <w:szCs w:val="24"/>
        </w:rPr>
        <w:t xml:space="preserve"> SN, </w:t>
      </w:r>
      <w:proofErr w:type="spellStart"/>
      <w:r w:rsidRPr="00006DD6">
        <w:rPr>
          <w:rStyle w:val="element-citation"/>
          <w:rFonts w:cstheme="minorHAnsi"/>
          <w:sz w:val="24"/>
          <w:szCs w:val="24"/>
        </w:rPr>
        <w:t>Kvitne</w:t>
      </w:r>
      <w:proofErr w:type="spellEnd"/>
      <w:r w:rsidRPr="00006DD6">
        <w:rPr>
          <w:rStyle w:val="element-citation"/>
          <w:rFonts w:cstheme="minorHAnsi"/>
          <w:sz w:val="24"/>
          <w:szCs w:val="24"/>
        </w:rPr>
        <w:t xml:space="preserve"> RS, Lee TQ. </w:t>
      </w:r>
      <w:proofErr w:type="gramStart"/>
      <w:r w:rsidRPr="00006DD6">
        <w:rPr>
          <w:rStyle w:val="element-citation"/>
          <w:rFonts w:cstheme="minorHAnsi"/>
          <w:sz w:val="24"/>
          <w:szCs w:val="24"/>
        </w:rPr>
        <w:t>Biomechanical comparison of a single-row versus double-row suture anchor technique for rotator cuff repair.</w:t>
      </w:r>
      <w:proofErr w:type="gramEnd"/>
      <w:r w:rsidRPr="00006DD6">
        <w:rPr>
          <w:rStyle w:val="element-citation"/>
          <w:rFonts w:cstheme="minorHAnsi"/>
          <w:sz w:val="24"/>
          <w:szCs w:val="24"/>
        </w:rPr>
        <w:t xml:space="preserve"> </w:t>
      </w:r>
      <w:r w:rsidRPr="00006DD6">
        <w:rPr>
          <w:rStyle w:val="ref-journal"/>
          <w:rFonts w:cstheme="minorHAnsi"/>
          <w:sz w:val="24"/>
          <w:szCs w:val="24"/>
        </w:rPr>
        <w:t xml:space="preserve">Am J Sports Med. </w:t>
      </w:r>
      <w:r w:rsidRPr="00006DD6">
        <w:rPr>
          <w:rStyle w:val="element-citation"/>
          <w:rFonts w:cstheme="minorHAnsi"/>
          <w:sz w:val="24"/>
          <w:szCs w:val="24"/>
        </w:rPr>
        <w:t>2006</w:t>
      </w:r>
      <w:proofErr w:type="gramStart"/>
      <w:r w:rsidRPr="00006DD6">
        <w:rPr>
          <w:rStyle w:val="element-citation"/>
          <w:rFonts w:cstheme="minorHAnsi"/>
          <w:sz w:val="24"/>
          <w:szCs w:val="24"/>
        </w:rPr>
        <w:t>;</w:t>
      </w:r>
      <w:r w:rsidRPr="00006DD6">
        <w:rPr>
          <w:rStyle w:val="ref-vol"/>
          <w:rFonts w:cstheme="minorHAnsi"/>
          <w:sz w:val="24"/>
          <w:szCs w:val="24"/>
        </w:rPr>
        <w:t>34</w:t>
      </w:r>
      <w:r w:rsidRPr="00006DD6">
        <w:rPr>
          <w:rStyle w:val="element-citation"/>
          <w:rFonts w:cstheme="minorHAnsi"/>
          <w:sz w:val="24"/>
          <w:szCs w:val="24"/>
        </w:rPr>
        <w:t>:407</w:t>
      </w:r>
      <w:proofErr w:type="gramEnd"/>
      <w:r w:rsidRPr="00006DD6">
        <w:rPr>
          <w:rStyle w:val="element-citation"/>
          <w:rFonts w:cstheme="minorHAnsi"/>
          <w:sz w:val="24"/>
          <w:szCs w:val="24"/>
        </w:rPr>
        <w:t xml:space="preserve">–414. </w:t>
      </w:r>
      <w:r w:rsidRPr="00006DD6">
        <w:rPr>
          <w:rStyle w:val="nowrap"/>
          <w:rFonts w:cstheme="minorHAnsi"/>
          <w:sz w:val="24"/>
          <w:szCs w:val="24"/>
        </w:rPr>
        <w:t>[</w:t>
      </w:r>
      <w:r w:rsidR="00E93FB3">
        <w:fldChar w:fldCharType="begin"/>
      </w:r>
      <w:r w:rsidR="00E93FB3">
        <w:instrText xml:space="preserve"> HYPERLINK "https://www.ncbi.nlm.nih.gov/pubmed/16282581" \t "pmc_ext" </w:instrText>
      </w:r>
      <w:r w:rsidR="00E93FB3">
        <w:fldChar w:fldCharType="separate"/>
      </w:r>
      <w:r w:rsidRPr="00006DD6">
        <w:rPr>
          <w:rStyle w:val="Hyperlink"/>
          <w:rFonts w:cstheme="minorHAnsi"/>
          <w:color w:val="auto"/>
          <w:sz w:val="24"/>
          <w:szCs w:val="24"/>
          <w:u w:val="none"/>
        </w:rPr>
        <w:t>PubMed</w:t>
      </w:r>
      <w:r w:rsidR="00E93FB3">
        <w:rPr>
          <w:rStyle w:val="Hyperlink"/>
          <w:rFonts w:cstheme="minorHAnsi"/>
          <w:color w:val="auto"/>
          <w:sz w:val="24"/>
          <w:szCs w:val="24"/>
          <w:u w:val="none"/>
        </w:rPr>
        <w:fldChar w:fldCharType="end"/>
      </w:r>
      <w:r w:rsidRPr="00006DD6">
        <w:rPr>
          <w:rStyle w:val="nowrap"/>
          <w:rFonts w:cstheme="minorHAnsi"/>
          <w:sz w:val="24"/>
          <w:szCs w:val="24"/>
        </w:rPr>
        <w:t>]</w:t>
      </w:r>
    </w:p>
    <w:p w14:paraId="737EFDB1" w14:textId="77777777" w:rsidR="002811E7" w:rsidRPr="00006DD6" w:rsidRDefault="002811E7" w:rsidP="002811E7">
      <w:pPr>
        <w:rPr>
          <w:rFonts w:cstheme="minorHAnsi"/>
          <w:sz w:val="24"/>
          <w:szCs w:val="24"/>
        </w:rPr>
      </w:pPr>
      <w:r w:rsidRPr="00006DD6">
        <w:rPr>
          <w:rFonts w:cstheme="minorHAnsi"/>
          <w:sz w:val="24"/>
          <w:szCs w:val="24"/>
        </w:rPr>
        <w:t xml:space="preserve">55. </w:t>
      </w:r>
      <w:r w:rsidRPr="00006DD6">
        <w:rPr>
          <w:rStyle w:val="element-citation"/>
          <w:rFonts w:cstheme="minorHAnsi"/>
          <w:sz w:val="24"/>
          <w:szCs w:val="24"/>
        </w:rPr>
        <w:t xml:space="preserve">Smith CD, Alexander S, Hill AM, </w:t>
      </w:r>
      <w:proofErr w:type="spellStart"/>
      <w:r w:rsidRPr="00006DD6">
        <w:rPr>
          <w:rStyle w:val="element-citation"/>
          <w:rFonts w:cstheme="minorHAnsi"/>
          <w:sz w:val="24"/>
          <w:szCs w:val="24"/>
        </w:rPr>
        <w:t>Huijsmans</w:t>
      </w:r>
      <w:proofErr w:type="spellEnd"/>
      <w:r w:rsidRPr="00006DD6">
        <w:rPr>
          <w:rStyle w:val="element-citation"/>
          <w:rFonts w:cstheme="minorHAnsi"/>
          <w:sz w:val="24"/>
          <w:szCs w:val="24"/>
        </w:rPr>
        <w:t xml:space="preserve"> PE, Bull AM, Amis AA, De Beer JF, Wallace AL. A biomechanical comparison of single and double-row fixation in arthroscopic rotator cuff repair. </w:t>
      </w:r>
      <w:r w:rsidRPr="00006DD6">
        <w:rPr>
          <w:rStyle w:val="ref-journal"/>
          <w:rFonts w:cstheme="minorHAnsi"/>
          <w:sz w:val="24"/>
          <w:szCs w:val="24"/>
        </w:rPr>
        <w:t xml:space="preserve">J Bone Joint </w:t>
      </w:r>
      <w:proofErr w:type="spellStart"/>
      <w:r w:rsidRPr="00006DD6">
        <w:rPr>
          <w:rStyle w:val="ref-journal"/>
          <w:rFonts w:cstheme="minorHAnsi"/>
          <w:sz w:val="24"/>
          <w:szCs w:val="24"/>
        </w:rPr>
        <w:t>Surg</w:t>
      </w:r>
      <w:proofErr w:type="spellEnd"/>
      <w:r w:rsidRPr="00006DD6">
        <w:rPr>
          <w:rStyle w:val="ref-journal"/>
          <w:rFonts w:cstheme="minorHAnsi"/>
          <w:sz w:val="24"/>
          <w:szCs w:val="24"/>
        </w:rPr>
        <w:t xml:space="preserve"> Am. </w:t>
      </w:r>
      <w:r w:rsidRPr="00006DD6">
        <w:rPr>
          <w:rStyle w:val="element-citation"/>
          <w:rFonts w:cstheme="minorHAnsi"/>
          <w:sz w:val="24"/>
          <w:szCs w:val="24"/>
        </w:rPr>
        <w:t>2006</w:t>
      </w:r>
      <w:proofErr w:type="gramStart"/>
      <w:r w:rsidRPr="00006DD6">
        <w:rPr>
          <w:rStyle w:val="element-citation"/>
          <w:rFonts w:cstheme="minorHAnsi"/>
          <w:sz w:val="24"/>
          <w:szCs w:val="24"/>
        </w:rPr>
        <w:t>;</w:t>
      </w:r>
      <w:r w:rsidRPr="00006DD6">
        <w:rPr>
          <w:rStyle w:val="ref-vol"/>
          <w:rFonts w:cstheme="minorHAnsi"/>
          <w:sz w:val="24"/>
          <w:szCs w:val="24"/>
        </w:rPr>
        <w:t>88</w:t>
      </w:r>
      <w:r w:rsidRPr="00006DD6">
        <w:rPr>
          <w:rStyle w:val="element-citation"/>
          <w:rFonts w:cstheme="minorHAnsi"/>
          <w:sz w:val="24"/>
          <w:szCs w:val="24"/>
        </w:rPr>
        <w:t>:2425</w:t>
      </w:r>
      <w:proofErr w:type="gramEnd"/>
      <w:r w:rsidRPr="00006DD6">
        <w:rPr>
          <w:rStyle w:val="element-citation"/>
          <w:rFonts w:cstheme="minorHAnsi"/>
          <w:sz w:val="24"/>
          <w:szCs w:val="24"/>
        </w:rPr>
        <w:t xml:space="preserve">–2431. </w:t>
      </w:r>
      <w:r w:rsidRPr="00006DD6">
        <w:rPr>
          <w:rStyle w:val="nowrap"/>
          <w:rFonts w:cstheme="minorHAnsi"/>
          <w:sz w:val="24"/>
          <w:szCs w:val="24"/>
        </w:rPr>
        <w:t>[</w:t>
      </w:r>
      <w:r w:rsidR="00E93FB3">
        <w:fldChar w:fldCharType="begin"/>
      </w:r>
      <w:r w:rsidR="00E93FB3">
        <w:instrText xml:space="preserve"> HYPERLINK "https://www.ncbi.nlm.nih.gov/pubmed/17079400" \t "pmc_ext" </w:instrText>
      </w:r>
      <w:r w:rsidR="00E93FB3">
        <w:fldChar w:fldCharType="separate"/>
      </w:r>
      <w:r w:rsidRPr="00006DD6">
        <w:rPr>
          <w:rStyle w:val="Hyperlink"/>
          <w:rFonts w:cstheme="minorHAnsi"/>
          <w:color w:val="auto"/>
          <w:sz w:val="24"/>
          <w:szCs w:val="24"/>
          <w:u w:val="none"/>
        </w:rPr>
        <w:t>PubMed</w:t>
      </w:r>
      <w:r w:rsidR="00E93FB3">
        <w:rPr>
          <w:rStyle w:val="Hyperlink"/>
          <w:rFonts w:cstheme="minorHAnsi"/>
          <w:color w:val="auto"/>
          <w:sz w:val="24"/>
          <w:szCs w:val="24"/>
          <w:u w:val="none"/>
        </w:rPr>
        <w:fldChar w:fldCharType="end"/>
      </w:r>
      <w:r w:rsidRPr="00006DD6">
        <w:rPr>
          <w:rStyle w:val="nowrap"/>
          <w:rFonts w:cstheme="minorHAnsi"/>
          <w:sz w:val="24"/>
          <w:szCs w:val="24"/>
        </w:rPr>
        <w:t>]</w:t>
      </w:r>
    </w:p>
    <w:p w14:paraId="69D763E3" w14:textId="77777777" w:rsidR="002811E7" w:rsidRPr="00006DD6" w:rsidRDefault="002811E7" w:rsidP="002811E7">
      <w:pPr>
        <w:rPr>
          <w:rFonts w:cstheme="minorHAnsi"/>
          <w:sz w:val="24"/>
          <w:szCs w:val="24"/>
        </w:rPr>
      </w:pPr>
      <w:r w:rsidRPr="00006DD6">
        <w:rPr>
          <w:rFonts w:cstheme="minorHAnsi"/>
          <w:sz w:val="24"/>
          <w:szCs w:val="24"/>
        </w:rPr>
        <w:t xml:space="preserve">56. </w:t>
      </w:r>
      <w:r w:rsidRPr="00006DD6">
        <w:rPr>
          <w:rStyle w:val="element-citation"/>
          <w:rFonts w:cstheme="minorHAnsi"/>
          <w:sz w:val="24"/>
          <w:szCs w:val="24"/>
        </w:rPr>
        <w:t xml:space="preserve">Meier SW, Meier JD. The effect of double-row fixation on initial repair strength in rotator cuff repair: a biomechanical study. </w:t>
      </w:r>
      <w:r w:rsidRPr="00006DD6">
        <w:rPr>
          <w:rStyle w:val="ref-journal"/>
          <w:rFonts w:cstheme="minorHAnsi"/>
          <w:sz w:val="24"/>
          <w:szCs w:val="24"/>
        </w:rPr>
        <w:t xml:space="preserve">Arthroscopy. </w:t>
      </w:r>
      <w:r w:rsidRPr="00006DD6">
        <w:rPr>
          <w:rStyle w:val="element-citation"/>
          <w:rFonts w:cstheme="minorHAnsi"/>
          <w:sz w:val="24"/>
          <w:szCs w:val="24"/>
        </w:rPr>
        <w:t>2006</w:t>
      </w:r>
      <w:proofErr w:type="gramStart"/>
      <w:r w:rsidRPr="00006DD6">
        <w:rPr>
          <w:rStyle w:val="element-citation"/>
          <w:rFonts w:cstheme="minorHAnsi"/>
          <w:sz w:val="24"/>
          <w:szCs w:val="24"/>
        </w:rPr>
        <w:t>;</w:t>
      </w:r>
      <w:r w:rsidRPr="00006DD6">
        <w:rPr>
          <w:rStyle w:val="ref-vol"/>
          <w:rFonts w:cstheme="minorHAnsi"/>
          <w:sz w:val="24"/>
          <w:szCs w:val="24"/>
        </w:rPr>
        <w:t>22</w:t>
      </w:r>
      <w:r w:rsidRPr="00006DD6">
        <w:rPr>
          <w:rStyle w:val="element-citation"/>
          <w:rFonts w:cstheme="minorHAnsi"/>
          <w:sz w:val="24"/>
          <w:szCs w:val="24"/>
        </w:rPr>
        <w:t>:1168</w:t>
      </w:r>
      <w:proofErr w:type="gramEnd"/>
      <w:r w:rsidRPr="00006DD6">
        <w:rPr>
          <w:rStyle w:val="element-citation"/>
          <w:rFonts w:cstheme="minorHAnsi"/>
          <w:sz w:val="24"/>
          <w:szCs w:val="24"/>
        </w:rPr>
        <w:t xml:space="preserve">–1173. </w:t>
      </w:r>
      <w:r w:rsidRPr="00006DD6">
        <w:rPr>
          <w:rStyle w:val="nowrap"/>
          <w:rFonts w:cstheme="minorHAnsi"/>
          <w:sz w:val="24"/>
          <w:szCs w:val="24"/>
        </w:rPr>
        <w:t>[</w:t>
      </w:r>
      <w:r w:rsidR="00E93FB3">
        <w:fldChar w:fldCharType="begin"/>
      </w:r>
      <w:r w:rsidR="00E93FB3">
        <w:instrText xml:space="preserve"> HYPERLINK "https://www.ncbi.nlm.nih.gov/pubmed/17084292" \t "pmc_ext" </w:instrText>
      </w:r>
      <w:r w:rsidR="00E93FB3">
        <w:fldChar w:fldCharType="separate"/>
      </w:r>
      <w:r w:rsidRPr="00006DD6">
        <w:rPr>
          <w:rStyle w:val="Hyperlink"/>
          <w:rFonts w:cstheme="minorHAnsi"/>
          <w:color w:val="auto"/>
          <w:sz w:val="24"/>
          <w:szCs w:val="24"/>
          <w:u w:val="none"/>
        </w:rPr>
        <w:t>PubMed</w:t>
      </w:r>
      <w:r w:rsidR="00E93FB3">
        <w:rPr>
          <w:rStyle w:val="Hyperlink"/>
          <w:rFonts w:cstheme="minorHAnsi"/>
          <w:color w:val="auto"/>
          <w:sz w:val="24"/>
          <w:szCs w:val="24"/>
          <w:u w:val="none"/>
        </w:rPr>
        <w:fldChar w:fldCharType="end"/>
      </w:r>
      <w:r w:rsidRPr="00006DD6">
        <w:rPr>
          <w:rStyle w:val="nowrap"/>
          <w:rFonts w:cstheme="minorHAnsi"/>
          <w:sz w:val="24"/>
          <w:szCs w:val="24"/>
        </w:rPr>
        <w:t>]</w:t>
      </w:r>
    </w:p>
    <w:p w14:paraId="071FED96" w14:textId="77777777" w:rsidR="002811E7" w:rsidRPr="00006DD6" w:rsidRDefault="002811E7" w:rsidP="002811E7">
      <w:pPr>
        <w:rPr>
          <w:rStyle w:val="nowrap"/>
          <w:rFonts w:cstheme="minorHAnsi"/>
          <w:sz w:val="24"/>
          <w:szCs w:val="24"/>
        </w:rPr>
      </w:pPr>
      <w:r w:rsidRPr="00006DD6">
        <w:rPr>
          <w:rFonts w:cstheme="minorHAnsi"/>
          <w:sz w:val="24"/>
          <w:szCs w:val="24"/>
        </w:rPr>
        <w:t xml:space="preserve">57. </w:t>
      </w:r>
      <w:r w:rsidRPr="00006DD6">
        <w:rPr>
          <w:rStyle w:val="element-citation"/>
          <w:rFonts w:cstheme="minorHAnsi"/>
          <w:sz w:val="24"/>
          <w:szCs w:val="24"/>
        </w:rPr>
        <w:t xml:space="preserve">Meier SW, Meier JD. Rotator cuff repair: the effect of double-row fixation on three-dimensional repair site. </w:t>
      </w:r>
      <w:r w:rsidRPr="00006DD6">
        <w:rPr>
          <w:rStyle w:val="ref-journal"/>
          <w:rFonts w:cstheme="minorHAnsi"/>
          <w:sz w:val="24"/>
          <w:szCs w:val="24"/>
        </w:rPr>
        <w:t xml:space="preserve">J Shoulder Elbow Surg. </w:t>
      </w:r>
      <w:r w:rsidRPr="00006DD6">
        <w:rPr>
          <w:rStyle w:val="element-citation"/>
          <w:rFonts w:cstheme="minorHAnsi"/>
          <w:sz w:val="24"/>
          <w:szCs w:val="24"/>
        </w:rPr>
        <w:t>2006</w:t>
      </w:r>
      <w:proofErr w:type="gramStart"/>
      <w:r w:rsidRPr="00006DD6">
        <w:rPr>
          <w:rStyle w:val="element-citation"/>
          <w:rFonts w:cstheme="minorHAnsi"/>
          <w:sz w:val="24"/>
          <w:szCs w:val="24"/>
        </w:rPr>
        <w:t>;</w:t>
      </w:r>
      <w:r w:rsidRPr="00006DD6">
        <w:rPr>
          <w:rStyle w:val="ref-vol"/>
          <w:rFonts w:cstheme="minorHAnsi"/>
          <w:sz w:val="24"/>
          <w:szCs w:val="24"/>
        </w:rPr>
        <w:t>15</w:t>
      </w:r>
      <w:r w:rsidRPr="00006DD6">
        <w:rPr>
          <w:rStyle w:val="element-citation"/>
          <w:rFonts w:cstheme="minorHAnsi"/>
          <w:sz w:val="24"/>
          <w:szCs w:val="24"/>
        </w:rPr>
        <w:t>:691</w:t>
      </w:r>
      <w:proofErr w:type="gramEnd"/>
      <w:r w:rsidRPr="00006DD6">
        <w:rPr>
          <w:rStyle w:val="element-citation"/>
          <w:rFonts w:cstheme="minorHAnsi"/>
          <w:sz w:val="24"/>
          <w:szCs w:val="24"/>
        </w:rPr>
        <w:t xml:space="preserve">–696. </w:t>
      </w:r>
      <w:r w:rsidRPr="00006DD6">
        <w:rPr>
          <w:rStyle w:val="nowrap"/>
          <w:rFonts w:cstheme="minorHAnsi"/>
          <w:sz w:val="24"/>
          <w:szCs w:val="24"/>
        </w:rPr>
        <w:t>[</w:t>
      </w:r>
      <w:r w:rsidR="00E93FB3">
        <w:fldChar w:fldCharType="begin"/>
      </w:r>
      <w:r w:rsidR="00E93FB3">
        <w:instrText xml:space="preserve"> HYPERLINK "https://www.ncbi.nlm.nih.gov/pubmed/17126241" \t "pmc_ext" </w:instrText>
      </w:r>
      <w:r w:rsidR="00E93FB3">
        <w:fldChar w:fldCharType="separate"/>
      </w:r>
      <w:r w:rsidRPr="00006DD6">
        <w:rPr>
          <w:rStyle w:val="Hyperlink"/>
          <w:rFonts w:cstheme="minorHAnsi"/>
          <w:color w:val="auto"/>
          <w:sz w:val="24"/>
          <w:szCs w:val="24"/>
          <w:u w:val="none"/>
        </w:rPr>
        <w:t>PubMed</w:t>
      </w:r>
      <w:r w:rsidR="00E93FB3">
        <w:rPr>
          <w:rStyle w:val="Hyperlink"/>
          <w:rFonts w:cstheme="minorHAnsi"/>
          <w:color w:val="auto"/>
          <w:sz w:val="24"/>
          <w:szCs w:val="24"/>
          <w:u w:val="none"/>
        </w:rPr>
        <w:fldChar w:fldCharType="end"/>
      </w:r>
      <w:r w:rsidRPr="00006DD6">
        <w:rPr>
          <w:rStyle w:val="nowrap"/>
          <w:rFonts w:cstheme="minorHAnsi"/>
          <w:sz w:val="24"/>
          <w:szCs w:val="24"/>
        </w:rPr>
        <w:t>]</w:t>
      </w:r>
    </w:p>
    <w:p w14:paraId="6EEA391B" w14:textId="77777777" w:rsidR="002811E7" w:rsidRPr="00006DD6" w:rsidRDefault="002811E7" w:rsidP="002811E7">
      <w:pPr>
        <w:rPr>
          <w:rFonts w:cstheme="minorHAnsi"/>
          <w:sz w:val="24"/>
          <w:szCs w:val="24"/>
        </w:rPr>
      </w:pPr>
      <w:r w:rsidRPr="00006DD6">
        <w:rPr>
          <w:rFonts w:cstheme="minorHAnsi"/>
          <w:sz w:val="24"/>
          <w:szCs w:val="24"/>
        </w:rPr>
        <w:lastRenderedPageBreak/>
        <w:t xml:space="preserve">58. </w:t>
      </w:r>
      <w:proofErr w:type="spellStart"/>
      <w:r w:rsidRPr="00006DD6">
        <w:rPr>
          <w:rStyle w:val="element-citation"/>
          <w:rFonts w:cstheme="minorHAnsi"/>
          <w:sz w:val="24"/>
          <w:szCs w:val="24"/>
        </w:rPr>
        <w:t>Lapner</w:t>
      </w:r>
      <w:proofErr w:type="spellEnd"/>
      <w:r w:rsidRPr="00006DD6">
        <w:rPr>
          <w:rStyle w:val="element-citation"/>
          <w:rFonts w:cstheme="minorHAnsi"/>
          <w:sz w:val="24"/>
          <w:szCs w:val="24"/>
        </w:rPr>
        <w:t xml:space="preserve"> PL, </w:t>
      </w:r>
      <w:proofErr w:type="spellStart"/>
      <w:r w:rsidRPr="00006DD6">
        <w:rPr>
          <w:rStyle w:val="element-citation"/>
          <w:rFonts w:cstheme="minorHAnsi"/>
          <w:sz w:val="24"/>
          <w:szCs w:val="24"/>
        </w:rPr>
        <w:t>Sabri</w:t>
      </w:r>
      <w:proofErr w:type="spellEnd"/>
      <w:r w:rsidRPr="00006DD6">
        <w:rPr>
          <w:rStyle w:val="element-citation"/>
          <w:rFonts w:cstheme="minorHAnsi"/>
          <w:sz w:val="24"/>
          <w:szCs w:val="24"/>
        </w:rPr>
        <w:t xml:space="preserve"> E, </w:t>
      </w:r>
      <w:proofErr w:type="spellStart"/>
      <w:r w:rsidRPr="00006DD6">
        <w:rPr>
          <w:rStyle w:val="element-citation"/>
          <w:rFonts w:cstheme="minorHAnsi"/>
          <w:sz w:val="24"/>
          <w:szCs w:val="24"/>
        </w:rPr>
        <w:t>Rakhra</w:t>
      </w:r>
      <w:proofErr w:type="spellEnd"/>
      <w:r w:rsidRPr="00006DD6">
        <w:rPr>
          <w:rStyle w:val="element-citation"/>
          <w:rFonts w:cstheme="minorHAnsi"/>
          <w:sz w:val="24"/>
          <w:szCs w:val="24"/>
        </w:rPr>
        <w:t xml:space="preserve"> K, McRae S, </w:t>
      </w:r>
      <w:proofErr w:type="spellStart"/>
      <w:r w:rsidRPr="00006DD6">
        <w:rPr>
          <w:rStyle w:val="element-citation"/>
          <w:rFonts w:cstheme="minorHAnsi"/>
          <w:sz w:val="24"/>
          <w:szCs w:val="24"/>
        </w:rPr>
        <w:t>Leiter</w:t>
      </w:r>
      <w:proofErr w:type="spellEnd"/>
      <w:r w:rsidRPr="00006DD6">
        <w:rPr>
          <w:rStyle w:val="element-citation"/>
          <w:rFonts w:cstheme="minorHAnsi"/>
          <w:sz w:val="24"/>
          <w:szCs w:val="24"/>
        </w:rPr>
        <w:t xml:space="preserve"> J, Bell K, Macdonald P. A </w:t>
      </w:r>
      <w:proofErr w:type="spellStart"/>
      <w:r w:rsidRPr="00006DD6">
        <w:rPr>
          <w:rStyle w:val="element-citation"/>
          <w:rFonts w:cstheme="minorHAnsi"/>
          <w:sz w:val="24"/>
          <w:szCs w:val="24"/>
        </w:rPr>
        <w:t>multicenter</w:t>
      </w:r>
      <w:proofErr w:type="spellEnd"/>
      <w:r w:rsidRPr="00006DD6">
        <w:rPr>
          <w:rStyle w:val="element-citation"/>
          <w:rFonts w:cstheme="minorHAnsi"/>
          <w:sz w:val="24"/>
          <w:szCs w:val="24"/>
        </w:rPr>
        <w:t xml:space="preserve"> randomized controlled trial comparing single-row with double-row fixation in arthroscopic rotator cuff repair. </w:t>
      </w:r>
      <w:r w:rsidRPr="00006DD6">
        <w:rPr>
          <w:rStyle w:val="ref-journal"/>
          <w:rFonts w:cstheme="minorHAnsi"/>
          <w:sz w:val="24"/>
          <w:szCs w:val="24"/>
        </w:rPr>
        <w:t xml:space="preserve">J Bone Joint </w:t>
      </w:r>
      <w:proofErr w:type="spellStart"/>
      <w:r w:rsidRPr="00006DD6">
        <w:rPr>
          <w:rStyle w:val="ref-journal"/>
          <w:rFonts w:cstheme="minorHAnsi"/>
          <w:sz w:val="24"/>
          <w:szCs w:val="24"/>
        </w:rPr>
        <w:t>Surg</w:t>
      </w:r>
      <w:proofErr w:type="spellEnd"/>
      <w:r w:rsidRPr="00006DD6">
        <w:rPr>
          <w:rStyle w:val="ref-journal"/>
          <w:rFonts w:cstheme="minorHAnsi"/>
          <w:sz w:val="24"/>
          <w:szCs w:val="24"/>
        </w:rPr>
        <w:t xml:space="preserve"> Am. </w:t>
      </w:r>
      <w:r w:rsidRPr="00006DD6">
        <w:rPr>
          <w:rStyle w:val="element-citation"/>
          <w:rFonts w:cstheme="minorHAnsi"/>
          <w:sz w:val="24"/>
          <w:szCs w:val="24"/>
        </w:rPr>
        <w:t>2012</w:t>
      </w:r>
      <w:proofErr w:type="gramStart"/>
      <w:r w:rsidRPr="00006DD6">
        <w:rPr>
          <w:rStyle w:val="element-citation"/>
          <w:rFonts w:cstheme="minorHAnsi"/>
          <w:sz w:val="24"/>
          <w:szCs w:val="24"/>
        </w:rPr>
        <w:t>;</w:t>
      </w:r>
      <w:r w:rsidRPr="00006DD6">
        <w:rPr>
          <w:rStyle w:val="ref-vol"/>
          <w:rFonts w:cstheme="minorHAnsi"/>
          <w:sz w:val="24"/>
          <w:szCs w:val="24"/>
        </w:rPr>
        <w:t>94</w:t>
      </w:r>
      <w:r w:rsidRPr="00006DD6">
        <w:rPr>
          <w:rStyle w:val="element-citation"/>
          <w:rFonts w:cstheme="minorHAnsi"/>
          <w:sz w:val="24"/>
          <w:szCs w:val="24"/>
        </w:rPr>
        <w:t>:1249</w:t>
      </w:r>
      <w:proofErr w:type="gramEnd"/>
      <w:r w:rsidRPr="00006DD6">
        <w:rPr>
          <w:rStyle w:val="element-citation"/>
          <w:rFonts w:cstheme="minorHAnsi"/>
          <w:sz w:val="24"/>
          <w:szCs w:val="24"/>
        </w:rPr>
        <w:t xml:space="preserve">–1257. </w:t>
      </w:r>
      <w:r w:rsidRPr="00006DD6">
        <w:rPr>
          <w:rStyle w:val="nowrap"/>
          <w:rFonts w:cstheme="minorHAnsi"/>
          <w:sz w:val="24"/>
          <w:szCs w:val="24"/>
        </w:rPr>
        <w:t>[</w:t>
      </w:r>
      <w:r w:rsidR="00E93FB3">
        <w:fldChar w:fldCharType="begin"/>
      </w:r>
      <w:r w:rsidR="00E93FB3">
        <w:instrText xml:space="preserve"> HYPERLINK "https://www.ncbi.nlm.nih.gov/pubmed/22810395" \t "pmc_ext" </w:instrText>
      </w:r>
      <w:r w:rsidR="00E93FB3">
        <w:fldChar w:fldCharType="separate"/>
      </w:r>
      <w:r w:rsidRPr="00006DD6">
        <w:rPr>
          <w:rStyle w:val="Hyperlink"/>
          <w:rFonts w:cstheme="minorHAnsi"/>
          <w:color w:val="auto"/>
          <w:sz w:val="24"/>
          <w:szCs w:val="24"/>
          <w:u w:val="none"/>
        </w:rPr>
        <w:t>PubMed</w:t>
      </w:r>
      <w:r w:rsidR="00E93FB3">
        <w:rPr>
          <w:rStyle w:val="Hyperlink"/>
          <w:rFonts w:cstheme="minorHAnsi"/>
          <w:color w:val="auto"/>
          <w:sz w:val="24"/>
          <w:szCs w:val="24"/>
          <w:u w:val="none"/>
        </w:rPr>
        <w:fldChar w:fldCharType="end"/>
      </w:r>
      <w:r w:rsidRPr="00006DD6">
        <w:rPr>
          <w:rStyle w:val="nowrap"/>
          <w:rFonts w:cstheme="minorHAnsi"/>
          <w:sz w:val="24"/>
          <w:szCs w:val="24"/>
        </w:rPr>
        <w:t>]</w:t>
      </w:r>
    </w:p>
    <w:p w14:paraId="2A9DA1B1" w14:textId="77777777" w:rsidR="002811E7" w:rsidRPr="00006DD6" w:rsidRDefault="002811E7" w:rsidP="002811E7">
      <w:pPr>
        <w:rPr>
          <w:rFonts w:cstheme="minorHAnsi"/>
          <w:sz w:val="24"/>
          <w:szCs w:val="24"/>
        </w:rPr>
      </w:pPr>
      <w:r w:rsidRPr="00006DD6">
        <w:rPr>
          <w:rFonts w:cstheme="minorHAnsi"/>
          <w:sz w:val="24"/>
          <w:szCs w:val="24"/>
        </w:rPr>
        <w:t xml:space="preserve">59. </w:t>
      </w:r>
      <w:proofErr w:type="spellStart"/>
      <w:r w:rsidRPr="00006DD6">
        <w:rPr>
          <w:rStyle w:val="element-citation"/>
          <w:rFonts w:cstheme="minorHAnsi"/>
          <w:sz w:val="24"/>
          <w:szCs w:val="24"/>
        </w:rPr>
        <w:t>Sugaya</w:t>
      </w:r>
      <w:proofErr w:type="spellEnd"/>
      <w:r w:rsidRPr="00006DD6">
        <w:rPr>
          <w:rStyle w:val="element-citation"/>
          <w:rFonts w:cstheme="minorHAnsi"/>
          <w:sz w:val="24"/>
          <w:szCs w:val="24"/>
        </w:rPr>
        <w:t xml:space="preserve"> H, Maeda K, </w:t>
      </w:r>
      <w:proofErr w:type="spellStart"/>
      <w:r w:rsidRPr="00006DD6">
        <w:rPr>
          <w:rStyle w:val="element-citation"/>
          <w:rFonts w:cstheme="minorHAnsi"/>
          <w:sz w:val="24"/>
          <w:szCs w:val="24"/>
        </w:rPr>
        <w:t>Matsuki</w:t>
      </w:r>
      <w:proofErr w:type="spellEnd"/>
      <w:r w:rsidRPr="00006DD6">
        <w:rPr>
          <w:rStyle w:val="element-citation"/>
          <w:rFonts w:cstheme="minorHAnsi"/>
          <w:sz w:val="24"/>
          <w:szCs w:val="24"/>
        </w:rPr>
        <w:t xml:space="preserve"> K, </w:t>
      </w:r>
      <w:proofErr w:type="spellStart"/>
      <w:r w:rsidRPr="00006DD6">
        <w:rPr>
          <w:rStyle w:val="element-citation"/>
          <w:rFonts w:cstheme="minorHAnsi"/>
          <w:sz w:val="24"/>
          <w:szCs w:val="24"/>
        </w:rPr>
        <w:t>Moriishi</w:t>
      </w:r>
      <w:proofErr w:type="spellEnd"/>
      <w:r w:rsidRPr="00006DD6">
        <w:rPr>
          <w:rStyle w:val="element-citation"/>
          <w:rFonts w:cstheme="minorHAnsi"/>
          <w:sz w:val="24"/>
          <w:szCs w:val="24"/>
        </w:rPr>
        <w:t xml:space="preserve"> J. Functional and structural outcome after arthroscopic full-thickness rotator cuff repair: single-row versus dual-row fixation. </w:t>
      </w:r>
      <w:r w:rsidRPr="00006DD6">
        <w:rPr>
          <w:rStyle w:val="ref-journal"/>
          <w:rFonts w:cstheme="minorHAnsi"/>
          <w:sz w:val="24"/>
          <w:szCs w:val="24"/>
        </w:rPr>
        <w:t xml:space="preserve">Arthroscopy. </w:t>
      </w:r>
      <w:r w:rsidRPr="00006DD6">
        <w:rPr>
          <w:rStyle w:val="element-citation"/>
          <w:rFonts w:cstheme="minorHAnsi"/>
          <w:sz w:val="24"/>
          <w:szCs w:val="24"/>
        </w:rPr>
        <w:t>2005</w:t>
      </w:r>
      <w:proofErr w:type="gramStart"/>
      <w:r w:rsidRPr="00006DD6">
        <w:rPr>
          <w:rStyle w:val="element-citation"/>
          <w:rFonts w:cstheme="minorHAnsi"/>
          <w:sz w:val="24"/>
          <w:szCs w:val="24"/>
        </w:rPr>
        <w:t>;</w:t>
      </w:r>
      <w:r w:rsidRPr="00006DD6">
        <w:rPr>
          <w:rStyle w:val="ref-vol"/>
          <w:rFonts w:cstheme="minorHAnsi"/>
          <w:sz w:val="24"/>
          <w:szCs w:val="24"/>
        </w:rPr>
        <w:t>21</w:t>
      </w:r>
      <w:r w:rsidRPr="00006DD6">
        <w:rPr>
          <w:rStyle w:val="element-citation"/>
          <w:rFonts w:cstheme="minorHAnsi"/>
          <w:sz w:val="24"/>
          <w:szCs w:val="24"/>
        </w:rPr>
        <w:t>:1307</w:t>
      </w:r>
      <w:proofErr w:type="gramEnd"/>
      <w:r w:rsidRPr="00006DD6">
        <w:rPr>
          <w:rStyle w:val="element-citation"/>
          <w:rFonts w:cstheme="minorHAnsi"/>
          <w:sz w:val="24"/>
          <w:szCs w:val="24"/>
        </w:rPr>
        <w:t xml:space="preserve">–1316. </w:t>
      </w:r>
      <w:r w:rsidRPr="00006DD6">
        <w:rPr>
          <w:rStyle w:val="nowrap"/>
          <w:rFonts w:cstheme="minorHAnsi"/>
          <w:sz w:val="24"/>
          <w:szCs w:val="24"/>
        </w:rPr>
        <w:t>[</w:t>
      </w:r>
      <w:r w:rsidR="00E93FB3">
        <w:fldChar w:fldCharType="begin"/>
      </w:r>
      <w:r w:rsidR="00E93FB3">
        <w:instrText xml:space="preserve"> HYPERLINK "https://www.ncbi.nlm.nih.gov/pubmed/16325080" \t "pmc_ext" </w:instrText>
      </w:r>
      <w:r w:rsidR="00E93FB3">
        <w:fldChar w:fldCharType="separate"/>
      </w:r>
      <w:r w:rsidRPr="00006DD6">
        <w:rPr>
          <w:rStyle w:val="Hyperlink"/>
          <w:rFonts w:cstheme="minorHAnsi"/>
          <w:color w:val="auto"/>
          <w:sz w:val="24"/>
          <w:szCs w:val="24"/>
          <w:u w:val="none"/>
        </w:rPr>
        <w:t>PubMed</w:t>
      </w:r>
      <w:r w:rsidR="00E93FB3">
        <w:rPr>
          <w:rStyle w:val="Hyperlink"/>
          <w:rFonts w:cstheme="minorHAnsi"/>
          <w:color w:val="auto"/>
          <w:sz w:val="24"/>
          <w:szCs w:val="24"/>
          <w:u w:val="none"/>
        </w:rPr>
        <w:fldChar w:fldCharType="end"/>
      </w:r>
      <w:r w:rsidRPr="00006DD6">
        <w:rPr>
          <w:rStyle w:val="nowrap"/>
          <w:rFonts w:cstheme="minorHAnsi"/>
          <w:sz w:val="24"/>
          <w:szCs w:val="24"/>
        </w:rPr>
        <w:t>]</w:t>
      </w:r>
    </w:p>
    <w:p w14:paraId="7C50D7E4" w14:textId="77777777" w:rsidR="002811E7" w:rsidRPr="00006DD6" w:rsidRDefault="002811E7" w:rsidP="002811E7">
      <w:pPr>
        <w:rPr>
          <w:rStyle w:val="nowrap"/>
          <w:rFonts w:cstheme="minorHAnsi"/>
          <w:sz w:val="24"/>
          <w:szCs w:val="24"/>
        </w:rPr>
      </w:pPr>
      <w:r w:rsidRPr="00006DD6">
        <w:rPr>
          <w:rFonts w:cstheme="minorHAnsi"/>
          <w:sz w:val="24"/>
          <w:szCs w:val="24"/>
        </w:rPr>
        <w:t xml:space="preserve">60. </w:t>
      </w:r>
      <w:proofErr w:type="spellStart"/>
      <w:r w:rsidRPr="00006DD6">
        <w:rPr>
          <w:rStyle w:val="element-citation"/>
          <w:rFonts w:cstheme="minorHAnsi"/>
          <w:sz w:val="24"/>
          <w:szCs w:val="24"/>
        </w:rPr>
        <w:t>Charousset</w:t>
      </w:r>
      <w:proofErr w:type="spellEnd"/>
      <w:r w:rsidRPr="00006DD6">
        <w:rPr>
          <w:rStyle w:val="element-citation"/>
          <w:rFonts w:cstheme="minorHAnsi"/>
          <w:sz w:val="24"/>
          <w:szCs w:val="24"/>
        </w:rPr>
        <w:t xml:space="preserve"> C, </w:t>
      </w:r>
      <w:proofErr w:type="spellStart"/>
      <w:r w:rsidRPr="00006DD6">
        <w:rPr>
          <w:rStyle w:val="element-citation"/>
          <w:rFonts w:cstheme="minorHAnsi"/>
          <w:sz w:val="24"/>
          <w:szCs w:val="24"/>
        </w:rPr>
        <w:t>Grimberg</w:t>
      </w:r>
      <w:proofErr w:type="spellEnd"/>
      <w:r w:rsidRPr="00006DD6">
        <w:rPr>
          <w:rStyle w:val="element-citation"/>
          <w:rFonts w:cstheme="minorHAnsi"/>
          <w:sz w:val="24"/>
          <w:szCs w:val="24"/>
        </w:rPr>
        <w:t xml:space="preserve"> J, </w:t>
      </w:r>
      <w:proofErr w:type="spellStart"/>
      <w:r w:rsidRPr="00006DD6">
        <w:rPr>
          <w:rStyle w:val="element-citation"/>
          <w:rFonts w:cstheme="minorHAnsi"/>
          <w:sz w:val="24"/>
          <w:szCs w:val="24"/>
        </w:rPr>
        <w:t>Duranthon</w:t>
      </w:r>
      <w:proofErr w:type="spellEnd"/>
      <w:r w:rsidRPr="00006DD6">
        <w:rPr>
          <w:rStyle w:val="element-citation"/>
          <w:rFonts w:cstheme="minorHAnsi"/>
          <w:sz w:val="24"/>
          <w:szCs w:val="24"/>
        </w:rPr>
        <w:t xml:space="preserve"> LD, </w:t>
      </w:r>
      <w:proofErr w:type="spellStart"/>
      <w:r w:rsidRPr="00006DD6">
        <w:rPr>
          <w:rStyle w:val="element-citation"/>
          <w:rFonts w:cstheme="minorHAnsi"/>
          <w:sz w:val="24"/>
          <w:szCs w:val="24"/>
        </w:rPr>
        <w:t>Bellaiche</w:t>
      </w:r>
      <w:proofErr w:type="spellEnd"/>
      <w:r w:rsidRPr="00006DD6">
        <w:rPr>
          <w:rStyle w:val="element-citation"/>
          <w:rFonts w:cstheme="minorHAnsi"/>
          <w:sz w:val="24"/>
          <w:szCs w:val="24"/>
        </w:rPr>
        <w:t xml:space="preserve"> L, </w:t>
      </w:r>
      <w:proofErr w:type="spellStart"/>
      <w:r w:rsidRPr="00006DD6">
        <w:rPr>
          <w:rStyle w:val="element-citation"/>
          <w:rFonts w:cstheme="minorHAnsi"/>
          <w:sz w:val="24"/>
          <w:szCs w:val="24"/>
        </w:rPr>
        <w:t>Petrover</w:t>
      </w:r>
      <w:proofErr w:type="spellEnd"/>
      <w:r w:rsidRPr="00006DD6">
        <w:rPr>
          <w:rStyle w:val="element-citation"/>
          <w:rFonts w:cstheme="minorHAnsi"/>
          <w:sz w:val="24"/>
          <w:szCs w:val="24"/>
        </w:rPr>
        <w:t xml:space="preserve"> D. Can a double-row anchorage technique improve tendon healing in arthroscopic rotator cuff </w:t>
      </w:r>
      <w:r w:rsidR="00006DD6" w:rsidRPr="00006DD6">
        <w:rPr>
          <w:rStyle w:val="element-citation"/>
          <w:rFonts w:cstheme="minorHAnsi"/>
          <w:sz w:val="24"/>
          <w:szCs w:val="24"/>
        </w:rPr>
        <w:t>repair?</w:t>
      </w:r>
      <w:r w:rsidRPr="00006DD6">
        <w:rPr>
          <w:rStyle w:val="element-citation"/>
          <w:rFonts w:cstheme="minorHAnsi"/>
          <w:sz w:val="24"/>
          <w:szCs w:val="24"/>
        </w:rPr>
        <w:t xml:space="preserve"> A prospective, nonrandomized, comparative study of double-row and single-row anchorage techniques with computed tomographic arthrography tendon healing assessment. </w:t>
      </w:r>
      <w:r w:rsidRPr="00006DD6">
        <w:rPr>
          <w:rStyle w:val="ref-journal"/>
          <w:rFonts w:cstheme="minorHAnsi"/>
          <w:sz w:val="24"/>
          <w:szCs w:val="24"/>
        </w:rPr>
        <w:t xml:space="preserve">Am J Sports Med. </w:t>
      </w:r>
      <w:r w:rsidRPr="00006DD6">
        <w:rPr>
          <w:rStyle w:val="element-citation"/>
          <w:rFonts w:cstheme="minorHAnsi"/>
          <w:sz w:val="24"/>
          <w:szCs w:val="24"/>
        </w:rPr>
        <w:t>2007</w:t>
      </w:r>
      <w:proofErr w:type="gramStart"/>
      <w:r w:rsidRPr="00006DD6">
        <w:rPr>
          <w:rStyle w:val="element-citation"/>
          <w:rFonts w:cstheme="minorHAnsi"/>
          <w:sz w:val="24"/>
          <w:szCs w:val="24"/>
        </w:rPr>
        <w:t>;</w:t>
      </w:r>
      <w:r w:rsidRPr="00006DD6">
        <w:rPr>
          <w:rStyle w:val="ref-vol"/>
          <w:rFonts w:cstheme="minorHAnsi"/>
          <w:sz w:val="24"/>
          <w:szCs w:val="24"/>
        </w:rPr>
        <w:t>35</w:t>
      </w:r>
      <w:r w:rsidRPr="00006DD6">
        <w:rPr>
          <w:rStyle w:val="element-citation"/>
          <w:rFonts w:cstheme="minorHAnsi"/>
          <w:sz w:val="24"/>
          <w:szCs w:val="24"/>
        </w:rPr>
        <w:t>:1247</w:t>
      </w:r>
      <w:proofErr w:type="gramEnd"/>
      <w:r w:rsidRPr="00006DD6">
        <w:rPr>
          <w:rStyle w:val="element-citation"/>
          <w:rFonts w:cstheme="minorHAnsi"/>
          <w:sz w:val="24"/>
          <w:szCs w:val="24"/>
        </w:rPr>
        <w:t xml:space="preserve">–1253. </w:t>
      </w:r>
      <w:r w:rsidRPr="00006DD6">
        <w:rPr>
          <w:rStyle w:val="nowrap"/>
          <w:rFonts w:cstheme="minorHAnsi"/>
          <w:sz w:val="24"/>
          <w:szCs w:val="24"/>
        </w:rPr>
        <w:t>[</w:t>
      </w:r>
      <w:r w:rsidR="00E93FB3">
        <w:fldChar w:fldCharType="begin"/>
      </w:r>
      <w:r w:rsidR="00E93FB3">
        <w:instrText xml:space="preserve"> HYPERLINK "https://www.ncbi.nlm.nih.gov/pubmed/17452513" \t "pmc_ext" </w:instrText>
      </w:r>
      <w:r w:rsidR="00E93FB3">
        <w:fldChar w:fldCharType="separate"/>
      </w:r>
      <w:r w:rsidRPr="00006DD6">
        <w:rPr>
          <w:rStyle w:val="Hyperlink"/>
          <w:rFonts w:cstheme="minorHAnsi"/>
          <w:color w:val="auto"/>
          <w:sz w:val="24"/>
          <w:szCs w:val="24"/>
          <w:u w:val="none"/>
        </w:rPr>
        <w:t>PubMed</w:t>
      </w:r>
      <w:r w:rsidR="00E93FB3">
        <w:rPr>
          <w:rStyle w:val="Hyperlink"/>
          <w:rFonts w:cstheme="minorHAnsi"/>
          <w:color w:val="auto"/>
          <w:sz w:val="24"/>
          <w:szCs w:val="24"/>
          <w:u w:val="none"/>
        </w:rPr>
        <w:fldChar w:fldCharType="end"/>
      </w:r>
      <w:r w:rsidRPr="00006DD6">
        <w:rPr>
          <w:rStyle w:val="nowrap"/>
          <w:rFonts w:cstheme="minorHAnsi"/>
          <w:sz w:val="24"/>
          <w:szCs w:val="24"/>
        </w:rPr>
        <w:t>]</w:t>
      </w:r>
    </w:p>
    <w:p w14:paraId="447748CE" w14:textId="77777777" w:rsidR="002811E7" w:rsidRPr="00006DD6" w:rsidRDefault="002811E7" w:rsidP="002811E7">
      <w:pPr>
        <w:rPr>
          <w:rStyle w:val="nowrap"/>
          <w:rFonts w:cstheme="minorHAnsi"/>
          <w:sz w:val="24"/>
          <w:szCs w:val="24"/>
        </w:rPr>
      </w:pPr>
      <w:r w:rsidRPr="00006DD6">
        <w:rPr>
          <w:rFonts w:cstheme="minorHAnsi"/>
          <w:sz w:val="24"/>
          <w:szCs w:val="24"/>
        </w:rPr>
        <w:t xml:space="preserve">61. </w:t>
      </w:r>
      <w:r w:rsidRPr="00006DD6">
        <w:rPr>
          <w:rStyle w:val="element-citation"/>
          <w:rFonts w:cstheme="minorHAnsi"/>
          <w:sz w:val="24"/>
          <w:szCs w:val="24"/>
        </w:rPr>
        <w:t xml:space="preserve">Burks RT, </w:t>
      </w:r>
      <w:proofErr w:type="spellStart"/>
      <w:r w:rsidRPr="00006DD6">
        <w:rPr>
          <w:rStyle w:val="element-citation"/>
          <w:rFonts w:cstheme="minorHAnsi"/>
          <w:sz w:val="24"/>
          <w:szCs w:val="24"/>
        </w:rPr>
        <w:t>Crim</w:t>
      </w:r>
      <w:proofErr w:type="spellEnd"/>
      <w:r w:rsidRPr="00006DD6">
        <w:rPr>
          <w:rStyle w:val="element-citation"/>
          <w:rFonts w:cstheme="minorHAnsi"/>
          <w:sz w:val="24"/>
          <w:szCs w:val="24"/>
        </w:rPr>
        <w:t xml:space="preserve"> J, Brown N, Fink B, </w:t>
      </w:r>
      <w:proofErr w:type="spellStart"/>
      <w:r w:rsidRPr="00006DD6">
        <w:rPr>
          <w:rStyle w:val="element-citation"/>
          <w:rFonts w:cstheme="minorHAnsi"/>
          <w:sz w:val="24"/>
          <w:szCs w:val="24"/>
        </w:rPr>
        <w:t>Greis</w:t>
      </w:r>
      <w:proofErr w:type="spellEnd"/>
      <w:r w:rsidRPr="00006DD6">
        <w:rPr>
          <w:rStyle w:val="element-citation"/>
          <w:rFonts w:cstheme="minorHAnsi"/>
          <w:sz w:val="24"/>
          <w:szCs w:val="24"/>
        </w:rPr>
        <w:t xml:space="preserve"> PE. A prospective randomized clinical trial comparing arthroscopic single- and double-row rotator cuff repair: magnetic resonance imaging and early clinical evaluation. </w:t>
      </w:r>
      <w:r w:rsidRPr="00006DD6">
        <w:rPr>
          <w:rStyle w:val="ref-journal"/>
          <w:rFonts w:cstheme="minorHAnsi"/>
          <w:sz w:val="24"/>
          <w:szCs w:val="24"/>
        </w:rPr>
        <w:t xml:space="preserve">Am J Sports Med. </w:t>
      </w:r>
      <w:r w:rsidRPr="00006DD6">
        <w:rPr>
          <w:rStyle w:val="element-citation"/>
          <w:rFonts w:cstheme="minorHAnsi"/>
          <w:sz w:val="24"/>
          <w:szCs w:val="24"/>
        </w:rPr>
        <w:t>2009</w:t>
      </w:r>
      <w:proofErr w:type="gramStart"/>
      <w:r w:rsidRPr="00006DD6">
        <w:rPr>
          <w:rStyle w:val="element-citation"/>
          <w:rFonts w:cstheme="minorHAnsi"/>
          <w:sz w:val="24"/>
          <w:szCs w:val="24"/>
        </w:rPr>
        <w:t>;</w:t>
      </w:r>
      <w:r w:rsidRPr="00006DD6">
        <w:rPr>
          <w:rStyle w:val="ref-vol"/>
          <w:rFonts w:cstheme="minorHAnsi"/>
          <w:sz w:val="24"/>
          <w:szCs w:val="24"/>
        </w:rPr>
        <w:t>37</w:t>
      </w:r>
      <w:r w:rsidRPr="00006DD6">
        <w:rPr>
          <w:rStyle w:val="element-citation"/>
          <w:rFonts w:cstheme="minorHAnsi"/>
          <w:sz w:val="24"/>
          <w:szCs w:val="24"/>
        </w:rPr>
        <w:t>:674</w:t>
      </w:r>
      <w:proofErr w:type="gramEnd"/>
      <w:r w:rsidRPr="00006DD6">
        <w:rPr>
          <w:rStyle w:val="element-citation"/>
          <w:rFonts w:cstheme="minorHAnsi"/>
          <w:sz w:val="24"/>
          <w:szCs w:val="24"/>
        </w:rPr>
        <w:t xml:space="preserve">–682. </w:t>
      </w:r>
      <w:r w:rsidRPr="00006DD6">
        <w:rPr>
          <w:rStyle w:val="nowrap"/>
          <w:rFonts w:cstheme="minorHAnsi"/>
          <w:sz w:val="24"/>
          <w:szCs w:val="24"/>
        </w:rPr>
        <w:t>[</w:t>
      </w:r>
      <w:r w:rsidR="00E93FB3">
        <w:fldChar w:fldCharType="begin"/>
      </w:r>
      <w:r w:rsidR="00E93FB3">
        <w:instrText xml:space="preserve"> HYPERLINK "https://www.ncbi.nlm.nih.gov/pubmed/19204365" \t "pmc_ext" </w:instrText>
      </w:r>
      <w:r w:rsidR="00E93FB3">
        <w:fldChar w:fldCharType="separate"/>
      </w:r>
      <w:r w:rsidRPr="00006DD6">
        <w:rPr>
          <w:rStyle w:val="Hyperlink"/>
          <w:rFonts w:cstheme="minorHAnsi"/>
          <w:color w:val="auto"/>
          <w:sz w:val="24"/>
          <w:szCs w:val="24"/>
          <w:u w:val="none"/>
        </w:rPr>
        <w:t>PubMed</w:t>
      </w:r>
      <w:r w:rsidR="00E93FB3">
        <w:rPr>
          <w:rStyle w:val="Hyperlink"/>
          <w:rFonts w:cstheme="minorHAnsi"/>
          <w:color w:val="auto"/>
          <w:sz w:val="24"/>
          <w:szCs w:val="24"/>
          <w:u w:val="none"/>
        </w:rPr>
        <w:fldChar w:fldCharType="end"/>
      </w:r>
      <w:r w:rsidRPr="00006DD6">
        <w:rPr>
          <w:rStyle w:val="nowrap"/>
          <w:rFonts w:cstheme="minorHAnsi"/>
          <w:sz w:val="24"/>
          <w:szCs w:val="24"/>
        </w:rPr>
        <w:t>]</w:t>
      </w:r>
    </w:p>
    <w:p w14:paraId="2F30CDCB" w14:textId="77777777" w:rsidR="002811E7" w:rsidRPr="00006DD6" w:rsidRDefault="002811E7" w:rsidP="002811E7">
      <w:pPr>
        <w:rPr>
          <w:rStyle w:val="nowrap"/>
          <w:rFonts w:cstheme="minorHAnsi"/>
          <w:sz w:val="24"/>
          <w:szCs w:val="24"/>
        </w:rPr>
      </w:pPr>
      <w:r w:rsidRPr="00006DD6">
        <w:rPr>
          <w:rFonts w:cstheme="minorHAnsi"/>
          <w:sz w:val="24"/>
          <w:szCs w:val="24"/>
        </w:rPr>
        <w:t xml:space="preserve">62. </w:t>
      </w:r>
      <w:proofErr w:type="spellStart"/>
      <w:r w:rsidRPr="00006DD6">
        <w:rPr>
          <w:rStyle w:val="element-citation"/>
          <w:rFonts w:cstheme="minorHAnsi"/>
          <w:sz w:val="24"/>
          <w:szCs w:val="24"/>
        </w:rPr>
        <w:t>Gartsman</w:t>
      </w:r>
      <w:proofErr w:type="spellEnd"/>
      <w:r w:rsidRPr="00006DD6">
        <w:rPr>
          <w:rStyle w:val="element-citation"/>
          <w:rFonts w:cstheme="minorHAnsi"/>
          <w:sz w:val="24"/>
          <w:szCs w:val="24"/>
        </w:rPr>
        <w:t xml:space="preserve"> GM, Drake G, Edwards TB, </w:t>
      </w:r>
      <w:proofErr w:type="spellStart"/>
      <w:r w:rsidRPr="00006DD6">
        <w:rPr>
          <w:rStyle w:val="element-citation"/>
          <w:rFonts w:cstheme="minorHAnsi"/>
          <w:sz w:val="24"/>
          <w:szCs w:val="24"/>
        </w:rPr>
        <w:t>Elkousy</w:t>
      </w:r>
      <w:proofErr w:type="spellEnd"/>
      <w:r w:rsidRPr="00006DD6">
        <w:rPr>
          <w:rStyle w:val="element-citation"/>
          <w:rFonts w:cstheme="minorHAnsi"/>
          <w:sz w:val="24"/>
          <w:szCs w:val="24"/>
        </w:rPr>
        <w:t xml:space="preserve"> HA, </w:t>
      </w:r>
      <w:proofErr w:type="spellStart"/>
      <w:r w:rsidRPr="00006DD6">
        <w:rPr>
          <w:rStyle w:val="element-citation"/>
          <w:rFonts w:cstheme="minorHAnsi"/>
          <w:sz w:val="24"/>
          <w:szCs w:val="24"/>
        </w:rPr>
        <w:t>Hammerman</w:t>
      </w:r>
      <w:proofErr w:type="spellEnd"/>
      <w:r w:rsidRPr="00006DD6">
        <w:rPr>
          <w:rStyle w:val="element-citation"/>
          <w:rFonts w:cstheme="minorHAnsi"/>
          <w:sz w:val="24"/>
          <w:szCs w:val="24"/>
        </w:rPr>
        <w:t xml:space="preserve"> SM, O’Connor DP, Press CM. Ultrasound evaluation of arthroscopic full-thickness supraspinatus rotator cuff repair: single-row versus double-row suture bridge (</w:t>
      </w:r>
      <w:proofErr w:type="spellStart"/>
      <w:r w:rsidRPr="00006DD6">
        <w:rPr>
          <w:rStyle w:val="element-citation"/>
          <w:rFonts w:cstheme="minorHAnsi"/>
          <w:sz w:val="24"/>
          <w:szCs w:val="24"/>
        </w:rPr>
        <w:t>transosseous</w:t>
      </w:r>
      <w:proofErr w:type="spellEnd"/>
      <w:r w:rsidRPr="00006DD6">
        <w:rPr>
          <w:rStyle w:val="element-citation"/>
          <w:rFonts w:cstheme="minorHAnsi"/>
          <w:sz w:val="24"/>
          <w:szCs w:val="24"/>
        </w:rPr>
        <w:t xml:space="preserve"> equivalent) fixation. Results of a </w:t>
      </w:r>
      <w:proofErr w:type="gramStart"/>
      <w:r w:rsidRPr="00006DD6">
        <w:rPr>
          <w:rStyle w:val="element-citation"/>
          <w:rFonts w:cstheme="minorHAnsi"/>
          <w:sz w:val="24"/>
          <w:szCs w:val="24"/>
        </w:rPr>
        <w:t>prospective,</w:t>
      </w:r>
      <w:proofErr w:type="gramEnd"/>
      <w:r w:rsidRPr="00006DD6">
        <w:rPr>
          <w:rStyle w:val="element-citation"/>
          <w:rFonts w:cstheme="minorHAnsi"/>
          <w:sz w:val="24"/>
          <w:szCs w:val="24"/>
        </w:rPr>
        <w:t xml:space="preserve"> randomized study. </w:t>
      </w:r>
      <w:r w:rsidRPr="00006DD6">
        <w:rPr>
          <w:rStyle w:val="ref-journal"/>
          <w:rFonts w:cstheme="minorHAnsi"/>
          <w:sz w:val="24"/>
          <w:szCs w:val="24"/>
        </w:rPr>
        <w:t xml:space="preserve">J Shoulder Elbow Surg. </w:t>
      </w:r>
      <w:r w:rsidRPr="00006DD6">
        <w:rPr>
          <w:rStyle w:val="element-citation"/>
          <w:rFonts w:cstheme="minorHAnsi"/>
          <w:sz w:val="24"/>
          <w:szCs w:val="24"/>
        </w:rPr>
        <w:t>2013</w:t>
      </w:r>
      <w:proofErr w:type="gramStart"/>
      <w:r w:rsidRPr="00006DD6">
        <w:rPr>
          <w:rStyle w:val="element-citation"/>
          <w:rFonts w:cstheme="minorHAnsi"/>
          <w:sz w:val="24"/>
          <w:szCs w:val="24"/>
        </w:rPr>
        <w:t>;</w:t>
      </w:r>
      <w:r w:rsidRPr="00006DD6">
        <w:rPr>
          <w:rStyle w:val="ref-vol"/>
          <w:rFonts w:cstheme="minorHAnsi"/>
          <w:sz w:val="24"/>
          <w:szCs w:val="24"/>
        </w:rPr>
        <w:t>22</w:t>
      </w:r>
      <w:r w:rsidRPr="00006DD6">
        <w:rPr>
          <w:rStyle w:val="element-citation"/>
          <w:rFonts w:cstheme="minorHAnsi"/>
          <w:sz w:val="24"/>
          <w:szCs w:val="24"/>
        </w:rPr>
        <w:t>:1480</w:t>
      </w:r>
      <w:proofErr w:type="gramEnd"/>
      <w:r w:rsidRPr="00006DD6">
        <w:rPr>
          <w:rStyle w:val="element-citation"/>
          <w:rFonts w:cstheme="minorHAnsi"/>
          <w:sz w:val="24"/>
          <w:szCs w:val="24"/>
        </w:rPr>
        <w:t xml:space="preserve">–1487. </w:t>
      </w:r>
      <w:r w:rsidRPr="00006DD6">
        <w:rPr>
          <w:rStyle w:val="nowrap"/>
          <w:rFonts w:cstheme="minorHAnsi"/>
          <w:sz w:val="24"/>
          <w:szCs w:val="24"/>
        </w:rPr>
        <w:t>[</w:t>
      </w:r>
      <w:r w:rsidR="00E93FB3">
        <w:fldChar w:fldCharType="begin"/>
      </w:r>
      <w:r w:rsidR="00E93FB3">
        <w:instrText xml:space="preserve"> HYPERLINK "https://www.ncbi.nlm.nih.gov/pubmed/24012360" \t "pmc_ext" </w:instrText>
      </w:r>
      <w:r w:rsidR="00E93FB3">
        <w:fldChar w:fldCharType="separate"/>
      </w:r>
      <w:r w:rsidRPr="00006DD6">
        <w:rPr>
          <w:rStyle w:val="Hyperlink"/>
          <w:rFonts w:cstheme="minorHAnsi"/>
          <w:color w:val="auto"/>
          <w:sz w:val="24"/>
          <w:szCs w:val="24"/>
          <w:u w:val="none"/>
        </w:rPr>
        <w:t>PubMed</w:t>
      </w:r>
      <w:r w:rsidR="00E93FB3">
        <w:rPr>
          <w:rStyle w:val="Hyperlink"/>
          <w:rFonts w:cstheme="minorHAnsi"/>
          <w:color w:val="auto"/>
          <w:sz w:val="24"/>
          <w:szCs w:val="24"/>
          <w:u w:val="none"/>
        </w:rPr>
        <w:fldChar w:fldCharType="end"/>
      </w:r>
      <w:r w:rsidRPr="00006DD6">
        <w:rPr>
          <w:rStyle w:val="nowrap"/>
          <w:rFonts w:cstheme="minorHAnsi"/>
          <w:sz w:val="24"/>
          <w:szCs w:val="24"/>
        </w:rPr>
        <w:t>]</w:t>
      </w:r>
    </w:p>
    <w:p w14:paraId="7E53BF1B" w14:textId="77777777" w:rsidR="00AF4D0C" w:rsidRPr="00006DD6" w:rsidRDefault="00AF4D0C" w:rsidP="002811E7">
      <w:pPr>
        <w:rPr>
          <w:rStyle w:val="nowrap"/>
          <w:rFonts w:cstheme="minorHAnsi"/>
          <w:sz w:val="24"/>
          <w:szCs w:val="24"/>
        </w:rPr>
      </w:pPr>
      <w:r w:rsidRPr="00006DD6">
        <w:rPr>
          <w:rFonts w:cstheme="minorHAnsi"/>
          <w:sz w:val="24"/>
          <w:szCs w:val="24"/>
        </w:rPr>
        <w:t xml:space="preserve">63. </w:t>
      </w:r>
      <w:proofErr w:type="spellStart"/>
      <w:r w:rsidRPr="00006DD6">
        <w:rPr>
          <w:rStyle w:val="element-citation"/>
          <w:rFonts w:cstheme="minorHAnsi"/>
          <w:sz w:val="24"/>
          <w:szCs w:val="24"/>
        </w:rPr>
        <w:t>Mihata</w:t>
      </w:r>
      <w:proofErr w:type="spellEnd"/>
      <w:r w:rsidRPr="00006DD6">
        <w:rPr>
          <w:rStyle w:val="element-citation"/>
          <w:rFonts w:cstheme="minorHAnsi"/>
          <w:sz w:val="24"/>
          <w:szCs w:val="24"/>
        </w:rPr>
        <w:t xml:space="preserve"> T, Watanabe C, </w:t>
      </w:r>
      <w:proofErr w:type="spellStart"/>
      <w:r w:rsidRPr="00006DD6">
        <w:rPr>
          <w:rStyle w:val="element-citation"/>
          <w:rFonts w:cstheme="minorHAnsi"/>
          <w:sz w:val="24"/>
          <w:szCs w:val="24"/>
        </w:rPr>
        <w:t>Fukunishi</w:t>
      </w:r>
      <w:proofErr w:type="spellEnd"/>
      <w:r w:rsidRPr="00006DD6">
        <w:rPr>
          <w:rStyle w:val="element-citation"/>
          <w:rFonts w:cstheme="minorHAnsi"/>
          <w:sz w:val="24"/>
          <w:szCs w:val="24"/>
        </w:rPr>
        <w:t xml:space="preserve"> K, </w:t>
      </w:r>
      <w:proofErr w:type="spellStart"/>
      <w:r w:rsidRPr="00006DD6">
        <w:rPr>
          <w:rStyle w:val="element-citation"/>
          <w:rFonts w:cstheme="minorHAnsi"/>
          <w:sz w:val="24"/>
          <w:szCs w:val="24"/>
        </w:rPr>
        <w:t>Ohue</w:t>
      </w:r>
      <w:proofErr w:type="spellEnd"/>
      <w:r w:rsidRPr="00006DD6">
        <w:rPr>
          <w:rStyle w:val="element-citation"/>
          <w:rFonts w:cstheme="minorHAnsi"/>
          <w:sz w:val="24"/>
          <w:szCs w:val="24"/>
        </w:rPr>
        <w:t xml:space="preserve"> M, </w:t>
      </w:r>
      <w:proofErr w:type="spellStart"/>
      <w:r w:rsidRPr="00006DD6">
        <w:rPr>
          <w:rStyle w:val="element-citation"/>
          <w:rFonts w:cstheme="minorHAnsi"/>
          <w:sz w:val="24"/>
          <w:szCs w:val="24"/>
        </w:rPr>
        <w:t>Tsujimura</w:t>
      </w:r>
      <w:proofErr w:type="spellEnd"/>
      <w:r w:rsidRPr="00006DD6">
        <w:rPr>
          <w:rStyle w:val="element-citation"/>
          <w:rFonts w:cstheme="minorHAnsi"/>
          <w:sz w:val="24"/>
          <w:szCs w:val="24"/>
        </w:rPr>
        <w:t xml:space="preserve"> T, Fujiwara K, Kinoshita M. Functional and structural outcomes of single-row versus double-row versus combined double-row and suture-bridge repair for rotator cuff tears. </w:t>
      </w:r>
      <w:r w:rsidRPr="00006DD6">
        <w:rPr>
          <w:rStyle w:val="ref-journal"/>
          <w:rFonts w:cstheme="minorHAnsi"/>
          <w:sz w:val="24"/>
          <w:szCs w:val="24"/>
        </w:rPr>
        <w:t xml:space="preserve">Am J Sports Med. </w:t>
      </w:r>
      <w:r w:rsidRPr="00006DD6">
        <w:rPr>
          <w:rStyle w:val="element-citation"/>
          <w:rFonts w:cstheme="minorHAnsi"/>
          <w:sz w:val="24"/>
          <w:szCs w:val="24"/>
        </w:rPr>
        <w:t>2011</w:t>
      </w:r>
      <w:proofErr w:type="gramStart"/>
      <w:r w:rsidRPr="00006DD6">
        <w:rPr>
          <w:rStyle w:val="element-citation"/>
          <w:rFonts w:cstheme="minorHAnsi"/>
          <w:sz w:val="24"/>
          <w:szCs w:val="24"/>
        </w:rPr>
        <w:t>;</w:t>
      </w:r>
      <w:r w:rsidRPr="00006DD6">
        <w:rPr>
          <w:rStyle w:val="ref-vol"/>
          <w:rFonts w:cstheme="minorHAnsi"/>
          <w:sz w:val="24"/>
          <w:szCs w:val="24"/>
        </w:rPr>
        <w:t>39</w:t>
      </w:r>
      <w:r w:rsidRPr="00006DD6">
        <w:rPr>
          <w:rStyle w:val="element-citation"/>
          <w:rFonts w:cstheme="minorHAnsi"/>
          <w:sz w:val="24"/>
          <w:szCs w:val="24"/>
        </w:rPr>
        <w:t>:2091</w:t>
      </w:r>
      <w:proofErr w:type="gramEnd"/>
      <w:r w:rsidRPr="00006DD6">
        <w:rPr>
          <w:rStyle w:val="element-citation"/>
          <w:rFonts w:cstheme="minorHAnsi"/>
          <w:sz w:val="24"/>
          <w:szCs w:val="24"/>
        </w:rPr>
        <w:t xml:space="preserve">–2098. </w:t>
      </w:r>
      <w:r w:rsidRPr="00006DD6">
        <w:rPr>
          <w:rStyle w:val="nowrap"/>
          <w:rFonts w:cstheme="minorHAnsi"/>
          <w:sz w:val="24"/>
          <w:szCs w:val="24"/>
        </w:rPr>
        <w:t>[</w:t>
      </w:r>
      <w:r w:rsidR="00E93FB3">
        <w:fldChar w:fldCharType="begin"/>
      </w:r>
      <w:r w:rsidR="00E93FB3">
        <w:instrText xml:space="preserve"> HYPERLINK "https://www.ncbi.nlm.nih.gov/pubmed/21785001" \t "pmc_ext" </w:instrText>
      </w:r>
      <w:r w:rsidR="00E93FB3">
        <w:fldChar w:fldCharType="separate"/>
      </w:r>
      <w:r w:rsidRPr="00006DD6">
        <w:rPr>
          <w:rStyle w:val="Hyperlink"/>
          <w:rFonts w:cstheme="minorHAnsi"/>
          <w:color w:val="auto"/>
          <w:sz w:val="24"/>
          <w:szCs w:val="24"/>
          <w:u w:val="none"/>
        </w:rPr>
        <w:t>PubMed</w:t>
      </w:r>
      <w:r w:rsidR="00E93FB3">
        <w:rPr>
          <w:rStyle w:val="Hyperlink"/>
          <w:rFonts w:cstheme="minorHAnsi"/>
          <w:color w:val="auto"/>
          <w:sz w:val="24"/>
          <w:szCs w:val="24"/>
          <w:u w:val="none"/>
        </w:rPr>
        <w:fldChar w:fldCharType="end"/>
      </w:r>
      <w:r w:rsidRPr="00006DD6">
        <w:rPr>
          <w:rStyle w:val="nowrap"/>
          <w:rFonts w:cstheme="minorHAnsi"/>
          <w:sz w:val="24"/>
          <w:szCs w:val="24"/>
        </w:rPr>
        <w:t>]</w:t>
      </w:r>
    </w:p>
    <w:p w14:paraId="6DD77142" w14:textId="77777777" w:rsidR="00FE5F87" w:rsidRPr="00006DD6" w:rsidRDefault="00FE5F87" w:rsidP="000E720F">
      <w:pPr>
        <w:rPr>
          <w:rFonts w:cstheme="minorHAnsi"/>
          <w:sz w:val="24"/>
          <w:szCs w:val="24"/>
        </w:rPr>
      </w:pPr>
      <w:r w:rsidRPr="00006DD6">
        <w:rPr>
          <w:rStyle w:val="nowrap"/>
          <w:rFonts w:cstheme="minorHAnsi"/>
          <w:sz w:val="24"/>
          <w:szCs w:val="24"/>
        </w:rPr>
        <w:t>64.</w:t>
      </w:r>
      <w:hyperlink r:id="rId41" w:history="1">
        <w:r w:rsidRPr="00006DD6">
          <w:rPr>
            <w:rStyle w:val="Hyperlink"/>
            <w:rFonts w:cstheme="minorHAnsi"/>
            <w:color w:val="auto"/>
            <w:sz w:val="24"/>
            <w:szCs w:val="24"/>
            <w:u w:val="none"/>
          </w:rPr>
          <w:t>Kilcoyne KG</w:t>
        </w:r>
      </w:hyperlink>
      <w:r w:rsidRPr="00006DD6">
        <w:rPr>
          <w:rFonts w:cstheme="minorHAnsi"/>
          <w:sz w:val="24"/>
          <w:szCs w:val="24"/>
          <w:vertAlign w:val="superscript"/>
        </w:rPr>
        <w:t>1</w:t>
      </w:r>
      <w:r w:rsidRPr="00006DD6">
        <w:rPr>
          <w:rFonts w:cstheme="minorHAnsi"/>
          <w:sz w:val="24"/>
          <w:szCs w:val="24"/>
        </w:rPr>
        <w:t xml:space="preserve">, </w:t>
      </w:r>
      <w:hyperlink r:id="rId42" w:history="1">
        <w:r w:rsidRPr="00006DD6">
          <w:rPr>
            <w:rStyle w:val="Hyperlink"/>
            <w:rFonts w:cstheme="minorHAnsi"/>
            <w:color w:val="auto"/>
            <w:sz w:val="24"/>
            <w:szCs w:val="24"/>
            <w:u w:val="none"/>
          </w:rPr>
          <w:t>Guillaume SG</w:t>
        </w:r>
      </w:hyperlink>
      <w:r w:rsidRPr="00006DD6">
        <w:rPr>
          <w:rFonts w:cstheme="minorHAnsi"/>
          <w:sz w:val="24"/>
          <w:szCs w:val="24"/>
          <w:vertAlign w:val="superscript"/>
        </w:rPr>
        <w:t>2</w:t>
      </w:r>
      <w:r w:rsidRPr="00006DD6">
        <w:rPr>
          <w:rFonts w:cstheme="minorHAnsi"/>
          <w:sz w:val="24"/>
          <w:szCs w:val="24"/>
        </w:rPr>
        <w:t xml:space="preserve">, </w:t>
      </w:r>
      <w:hyperlink r:id="rId43" w:history="1">
        <w:proofErr w:type="spellStart"/>
        <w:r w:rsidRPr="00006DD6">
          <w:rPr>
            <w:rStyle w:val="Hyperlink"/>
            <w:rFonts w:cstheme="minorHAnsi"/>
            <w:color w:val="auto"/>
            <w:sz w:val="24"/>
            <w:szCs w:val="24"/>
            <w:u w:val="none"/>
          </w:rPr>
          <w:t>Hannan</w:t>
        </w:r>
        <w:proofErr w:type="spellEnd"/>
        <w:r w:rsidRPr="00006DD6">
          <w:rPr>
            <w:rStyle w:val="Hyperlink"/>
            <w:rFonts w:cstheme="minorHAnsi"/>
            <w:color w:val="auto"/>
            <w:sz w:val="24"/>
            <w:szCs w:val="24"/>
            <w:u w:val="none"/>
          </w:rPr>
          <w:t xml:space="preserve"> CV</w:t>
        </w:r>
      </w:hyperlink>
      <w:r w:rsidRPr="00006DD6">
        <w:rPr>
          <w:rFonts w:cstheme="minorHAnsi"/>
          <w:sz w:val="24"/>
          <w:szCs w:val="24"/>
          <w:vertAlign w:val="superscript"/>
        </w:rPr>
        <w:t>2</w:t>
      </w:r>
      <w:r w:rsidRPr="00006DD6">
        <w:rPr>
          <w:rFonts w:cstheme="minorHAnsi"/>
          <w:sz w:val="24"/>
          <w:szCs w:val="24"/>
        </w:rPr>
        <w:t xml:space="preserve">, </w:t>
      </w:r>
      <w:hyperlink r:id="rId44" w:history="1">
        <w:proofErr w:type="spellStart"/>
        <w:r w:rsidRPr="00006DD6">
          <w:rPr>
            <w:rStyle w:val="Hyperlink"/>
            <w:rFonts w:cstheme="minorHAnsi"/>
            <w:color w:val="auto"/>
            <w:sz w:val="24"/>
            <w:szCs w:val="24"/>
            <w:u w:val="none"/>
          </w:rPr>
          <w:t>Langdale</w:t>
        </w:r>
        <w:proofErr w:type="spellEnd"/>
        <w:r w:rsidRPr="00006DD6">
          <w:rPr>
            <w:rStyle w:val="Hyperlink"/>
            <w:rFonts w:cstheme="minorHAnsi"/>
            <w:color w:val="auto"/>
            <w:sz w:val="24"/>
            <w:szCs w:val="24"/>
            <w:u w:val="none"/>
          </w:rPr>
          <w:t xml:space="preserve"> ER</w:t>
        </w:r>
      </w:hyperlink>
      <w:r w:rsidRPr="00006DD6">
        <w:rPr>
          <w:rFonts w:cstheme="minorHAnsi"/>
          <w:sz w:val="24"/>
          <w:szCs w:val="24"/>
          <w:vertAlign w:val="superscript"/>
        </w:rPr>
        <w:t>2</w:t>
      </w:r>
      <w:r w:rsidRPr="00006DD6">
        <w:rPr>
          <w:rFonts w:cstheme="minorHAnsi"/>
          <w:sz w:val="24"/>
          <w:szCs w:val="24"/>
        </w:rPr>
        <w:t xml:space="preserve">, </w:t>
      </w:r>
      <w:hyperlink r:id="rId45" w:history="1">
        <w:proofErr w:type="spellStart"/>
        <w:r w:rsidRPr="00006DD6">
          <w:rPr>
            <w:rStyle w:val="Hyperlink"/>
            <w:rFonts w:cstheme="minorHAnsi"/>
            <w:color w:val="auto"/>
            <w:sz w:val="24"/>
            <w:szCs w:val="24"/>
            <w:u w:val="none"/>
          </w:rPr>
          <w:t>Belkoff</w:t>
        </w:r>
        <w:proofErr w:type="spellEnd"/>
        <w:r w:rsidRPr="00006DD6">
          <w:rPr>
            <w:rStyle w:val="Hyperlink"/>
            <w:rFonts w:cstheme="minorHAnsi"/>
            <w:color w:val="auto"/>
            <w:sz w:val="24"/>
            <w:szCs w:val="24"/>
            <w:u w:val="none"/>
          </w:rPr>
          <w:t xml:space="preserve"> SM</w:t>
        </w:r>
      </w:hyperlink>
      <w:r w:rsidRPr="00006DD6">
        <w:rPr>
          <w:rFonts w:cstheme="minorHAnsi"/>
          <w:sz w:val="24"/>
          <w:szCs w:val="24"/>
          <w:vertAlign w:val="superscript"/>
        </w:rPr>
        <w:t>2</w:t>
      </w:r>
      <w:r w:rsidRPr="00006DD6">
        <w:rPr>
          <w:rFonts w:cstheme="minorHAnsi"/>
          <w:sz w:val="24"/>
          <w:szCs w:val="24"/>
        </w:rPr>
        <w:t xml:space="preserve">, </w:t>
      </w:r>
      <w:hyperlink r:id="rId46" w:history="1">
        <w:proofErr w:type="spellStart"/>
        <w:r w:rsidRPr="00006DD6">
          <w:rPr>
            <w:rStyle w:val="Hyperlink"/>
            <w:rFonts w:cstheme="minorHAnsi"/>
            <w:color w:val="auto"/>
            <w:sz w:val="24"/>
            <w:szCs w:val="24"/>
            <w:u w:val="none"/>
          </w:rPr>
          <w:t>Srikumaran</w:t>
        </w:r>
        <w:proofErr w:type="spellEnd"/>
        <w:r w:rsidRPr="00006DD6">
          <w:rPr>
            <w:rStyle w:val="Hyperlink"/>
            <w:rFonts w:cstheme="minorHAnsi"/>
            <w:color w:val="auto"/>
            <w:sz w:val="24"/>
            <w:szCs w:val="24"/>
            <w:u w:val="none"/>
          </w:rPr>
          <w:t xml:space="preserve"> U</w:t>
        </w:r>
      </w:hyperlink>
      <w:r w:rsidRPr="00006DD6">
        <w:rPr>
          <w:rFonts w:cstheme="minorHAnsi"/>
          <w:sz w:val="24"/>
          <w:szCs w:val="24"/>
          <w:vertAlign w:val="superscript"/>
        </w:rPr>
        <w:t>2</w:t>
      </w:r>
      <w:r w:rsidRPr="00006DD6">
        <w:rPr>
          <w:rFonts w:cstheme="minorHAnsi"/>
          <w:sz w:val="24"/>
          <w:szCs w:val="24"/>
        </w:rPr>
        <w:t xml:space="preserve">. Anchored </w:t>
      </w:r>
      <w:proofErr w:type="spellStart"/>
      <w:r w:rsidRPr="00006DD6">
        <w:rPr>
          <w:rFonts w:cstheme="minorHAnsi"/>
          <w:sz w:val="24"/>
          <w:szCs w:val="24"/>
        </w:rPr>
        <w:t>Transosseous</w:t>
      </w:r>
      <w:proofErr w:type="spellEnd"/>
      <w:r w:rsidRPr="00006DD6">
        <w:rPr>
          <w:rFonts w:cstheme="minorHAnsi"/>
          <w:sz w:val="24"/>
          <w:szCs w:val="24"/>
        </w:rPr>
        <w:t xml:space="preserve">-Equivalent Versus Anchorless </w:t>
      </w:r>
      <w:proofErr w:type="spellStart"/>
      <w:r w:rsidRPr="00006DD6">
        <w:rPr>
          <w:rFonts w:cstheme="minorHAnsi"/>
          <w:sz w:val="24"/>
          <w:szCs w:val="24"/>
        </w:rPr>
        <w:t>Transosseous</w:t>
      </w:r>
      <w:proofErr w:type="spellEnd"/>
      <w:r w:rsidRPr="00006DD6">
        <w:rPr>
          <w:rFonts w:cstheme="minorHAnsi"/>
          <w:sz w:val="24"/>
          <w:szCs w:val="24"/>
        </w:rPr>
        <w:t xml:space="preserve"> Rotator </w:t>
      </w:r>
      <w:proofErr w:type="spellStart"/>
      <w:r w:rsidRPr="00006DD6">
        <w:rPr>
          <w:rStyle w:val="highlight"/>
          <w:rFonts w:cstheme="minorHAnsi"/>
          <w:sz w:val="24"/>
          <w:szCs w:val="24"/>
        </w:rPr>
        <w:t>CuffRepair</w:t>
      </w:r>
      <w:proofErr w:type="spellEnd"/>
      <w:r w:rsidRPr="00006DD6">
        <w:rPr>
          <w:rFonts w:cstheme="minorHAnsi"/>
          <w:sz w:val="24"/>
          <w:szCs w:val="24"/>
        </w:rPr>
        <w:t xml:space="preserve">: A Biomechanical Analysis in a Cadaveric Model. </w:t>
      </w:r>
      <w:hyperlink r:id="rId47" w:tooltip="The American journal of sports medicine." w:history="1">
        <w:r w:rsidRPr="00006DD6">
          <w:rPr>
            <w:rStyle w:val="Hyperlink"/>
            <w:rFonts w:cstheme="minorHAnsi"/>
            <w:color w:val="auto"/>
            <w:sz w:val="24"/>
            <w:szCs w:val="24"/>
            <w:u w:val="none"/>
          </w:rPr>
          <w:t>Am J Sports Med.</w:t>
        </w:r>
      </w:hyperlink>
      <w:r w:rsidRPr="00006DD6">
        <w:rPr>
          <w:rFonts w:cstheme="minorHAnsi"/>
          <w:sz w:val="24"/>
          <w:szCs w:val="24"/>
        </w:rPr>
        <w:t xml:space="preserve"> 2017 Aug</w:t>
      </w:r>
      <w:proofErr w:type="gramStart"/>
      <w:r w:rsidRPr="00006DD6">
        <w:rPr>
          <w:rFonts w:cstheme="minorHAnsi"/>
          <w:sz w:val="24"/>
          <w:szCs w:val="24"/>
        </w:rPr>
        <w:t>;45</w:t>
      </w:r>
      <w:proofErr w:type="gramEnd"/>
      <w:r w:rsidRPr="00006DD6">
        <w:rPr>
          <w:rFonts w:cstheme="minorHAnsi"/>
          <w:sz w:val="24"/>
          <w:szCs w:val="24"/>
        </w:rPr>
        <w:t>(10):2364-2371.</w:t>
      </w:r>
    </w:p>
    <w:p w14:paraId="7D20D3F4" w14:textId="77777777" w:rsidR="00FE5F87" w:rsidRPr="00006DD6" w:rsidRDefault="00FE5F87" w:rsidP="00FE5F87">
      <w:pPr>
        <w:pStyle w:val="Heading1"/>
        <w:rPr>
          <w:rStyle w:val="element-citation"/>
          <w:rFonts w:asciiTheme="minorHAnsi" w:eastAsiaTheme="minorHAnsi" w:hAnsiTheme="minorHAnsi" w:cstheme="minorHAnsi"/>
          <w:b w:val="0"/>
          <w:bCs w:val="0"/>
          <w:color w:val="auto"/>
          <w:sz w:val="24"/>
          <w:szCs w:val="24"/>
        </w:rPr>
      </w:pPr>
      <w:r w:rsidRPr="00006DD6">
        <w:rPr>
          <w:rStyle w:val="element-citation"/>
          <w:rFonts w:asciiTheme="minorHAnsi" w:eastAsiaTheme="minorHAnsi" w:hAnsiTheme="minorHAnsi" w:cstheme="minorHAnsi"/>
          <w:b w:val="0"/>
          <w:bCs w:val="0"/>
          <w:color w:val="auto"/>
          <w:sz w:val="24"/>
          <w:szCs w:val="24"/>
        </w:rPr>
        <w:t>65.</w:t>
      </w:r>
      <w:r w:rsidR="00AC2FD0" w:rsidRPr="00006DD6">
        <w:rPr>
          <w:rStyle w:val="element-citation"/>
          <w:rFonts w:asciiTheme="minorHAnsi" w:eastAsiaTheme="minorHAnsi" w:hAnsiTheme="minorHAnsi" w:cstheme="minorHAnsi"/>
          <w:b w:val="0"/>
          <w:bCs w:val="0"/>
          <w:color w:val="auto"/>
          <w:sz w:val="24"/>
          <w:szCs w:val="24"/>
        </w:rPr>
        <w:t xml:space="preserve">Pietschmann MF, </w:t>
      </w:r>
      <w:proofErr w:type="spellStart"/>
      <w:r w:rsidR="00AC2FD0" w:rsidRPr="00006DD6">
        <w:rPr>
          <w:rStyle w:val="element-citation"/>
          <w:rFonts w:asciiTheme="minorHAnsi" w:eastAsiaTheme="minorHAnsi" w:hAnsiTheme="minorHAnsi" w:cstheme="minorHAnsi"/>
          <w:b w:val="0"/>
          <w:bCs w:val="0"/>
          <w:color w:val="auto"/>
          <w:sz w:val="24"/>
          <w:szCs w:val="24"/>
        </w:rPr>
        <w:t>Fröhlich</w:t>
      </w:r>
      <w:proofErr w:type="spellEnd"/>
      <w:r w:rsidR="00AC2FD0" w:rsidRPr="00006DD6">
        <w:rPr>
          <w:rStyle w:val="element-citation"/>
          <w:rFonts w:asciiTheme="minorHAnsi" w:eastAsiaTheme="minorHAnsi" w:hAnsiTheme="minorHAnsi" w:cstheme="minorHAnsi"/>
          <w:b w:val="0"/>
          <w:bCs w:val="0"/>
          <w:color w:val="auto"/>
          <w:sz w:val="24"/>
          <w:szCs w:val="24"/>
        </w:rPr>
        <w:t xml:space="preserve"> V, </w:t>
      </w:r>
      <w:proofErr w:type="spellStart"/>
      <w:r w:rsidR="00AC2FD0" w:rsidRPr="00006DD6">
        <w:rPr>
          <w:rStyle w:val="element-citation"/>
          <w:rFonts w:asciiTheme="minorHAnsi" w:eastAsiaTheme="minorHAnsi" w:hAnsiTheme="minorHAnsi" w:cstheme="minorHAnsi"/>
          <w:b w:val="0"/>
          <w:bCs w:val="0"/>
          <w:color w:val="auto"/>
          <w:sz w:val="24"/>
          <w:szCs w:val="24"/>
        </w:rPr>
        <w:t>Ficklscherer</w:t>
      </w:r>
      <w:proofErr w:type="spellEnd"/>
      <w:r w:rsidR="00AC2FD0" w:rsidRPr="00006DD6">
        <w:rPr>
          <w:rStyle w:val="element-citation"/>
          <w:rFonts w:asciiTheme="minorHAnsi" w:eastAsiaTheme="minorHAnsi" w:hAnsiTheme="minorHAnsi" w:cstheme="minorHAnsi"/>
          <w:b w:val="0"/>
          <w:bCs w:val="0"/>
          <w:color w:val="auto"/>
          <w:sz w:val="24"/>
          <w:szCs w:val="24"/>
        </w:rPr>
        <w:t xml:space="preserve"> A, </w:t>
      </w:r>
      <w:proofErr w:type="spellStart"/>
      <w:r w:rsidR="00AC2FD0" w:rsidRPr="00006DD6">
        <w:rPr>
          <w:rStyle w:val="element-citation"/>
          <w:rFonts w:asciiTheme="minorHAnsi" w:eastAsiaTheme="minorHAnsi" w:hAnsiTheme="minorHAnsi" w:cstheme="minorHAnsi"/>
          <w:b w:val="0"/>
          <w:bCs w:val="0"/>
          <w:color w:val="auto"/>
          <w:sz w:val="24"/>
          <w:szCs w:val="24"/>
        </w:rPr>
        <w:t>Hausdorf</w:t>
      </w:r>
      <w:proofErr w:type="spellEnd"/>
      <w:r w:rsidR="00AC2FD0" w:rsidRPr="00006DD6">
        <w:rPr>
          <w:rStyle w:val="element-citation"/>
          <w:rFonts w:asciiTheme="minorHAnsi" w:eastAsiaTheme="minorHAnsi" w:hAnsiTheme="minorHAnsi" w:cstheme="minorHAnsi"/>
          <w:b w:val="0"/>
          <w:bCs w:val="0"/>
          <w:color w:val="auto"/>
          <w:sz w:val="24"/>
          <w:szCs w:val="24"/>
        </w:rPr>
        <w:t xml:space="preserve"> J, </w:t>
      </w:r>
      <w:proofErr w:type="spellStart"/>
      <w:r w:rsidR="00AC2FD0" w:rsidRPr="00006DD6">
        <w:rPr>
          <w:rStyle w:val="element-citation"/>
          <w:rFonts w:asciiTheme="minorHAnsi" w:eastAsiaTheme="minorHAnsi" w:hAnsiTheme="minorHAnsi" w:cstheme="minorHAnsi"/>
          <w:b w:val="0"/>
          <w:bCs w:val="0"/>
          <w:color w:val="auto"/>
          <w:sz w:val="24"/>
          <w:szCs w:val="24"/>
        </w:rPr>
        <w:t>Utzschneider</w:t>
      </w:r>
      <w:proofErr w:type="spellEnd"/>
      <w:r w:rsidR="00AC2FD0" w:rsidRPr="00006DD6">
        <w:rPr>
          <w:rStyle w:val="element-citation"/>
          <w:rFonts w:asciiTheme="minorHAnsi" w:eastAsiaTheme="minorHAnsi" w:hAnsiTheme="minorHAnsi" w:cstheme="minorHAnsi"/>
          <w:b w:val="0"/>
          <w:bCs w:val="0"/>
          <w:color w:val="auto"/>
          <w:sz w:val="24"/>
          <w:szCs w:val="24"/>
        </w:rPr>
        <w:t xml:space="preserve"> S, </w:t>
      </w:r>
      <w:proofErr w:type="spellStart"/>
      <w:r w:rsidR="00AC2FD0" w:rsidRPr="00006DD6">
        <w:rPr>
          <w:rStyle w:val="element-citation"/>
          <w:rFonts w:asciiTheme="minorHAnsi" w:eastAsiaTheme="minorHAnsi" w:hAnsiTheme="minorHAnsi" w:cstheme="minorHAnsi"/>
          <w:b w:val="0"/>
          <w:bCs w:val="0"/>
          <w:color w:val="auto"/>
          <w:sz w:val="24"/>
          <w:szCs w:val="24"/>
        </w:rPr>
        <w:t>Jansson</w:t>
      </w:r>
      <w:proofErr w:type="spellEnd"/>
      <w:r w:rsidR="00AC2FD0" w:rsidRPr="00006DD6">
        <w:rPr>
          <w:rStyle w:val="element-citation"/>
          <w:rFonts w:asciiTheme="minorHAnsi" w:eastAsiaTheme="minorHAnsi" w:hAnsiTheme="minorHAnsi" w:cstheme="minorHAnsi"/>
          <w:b w:val="0"/>
          <w:bCs w:val="0"/>
          <w:color w:val="auto"/>
          <w:sz w:val="24"/>
          <w:szCs w:val="24"/>
        </w:rPr>
        <w:t xml:space="preserve"> V, Müller PE. </w:t>
      </w:r>
      <w:hyperlink r:id="rId48" w:history="1">
        <w:proofErr w:type="spellStart"/>
        <w:r w:rsidR="00AC2FD0" w:rsidRPr="00006DD6">
          <w:rPr>
            <w:rStyle w:val="element-citation"/>
            <w:rFonts w:asciiTheme="minorHAnsi" w:eastAsiaTheme="minorHAnsi" w:hAnsiTheme="minorHAnsi" w:cstheme="minorHAnsi"/>
            <w:b w:val="0"/>
            <w:bCs w:val="0"/>
            <w:color w:val="auto"/>
            <w:sz w:val="24"/>
            <w:szCs w:val="24"/>
          </w:rPr>
          <w:t>Pullout</w:t>
        </w:r>
        <w:proofErr w:type="spellEnd"/>
        <w:r w:rsidR="00AC2FD0" w:rsidRPr="00006DD6">
          <w:rPr>
            <w:rStyle w:val="element-citation"/>
            <w:rFonts w:asciiTheme="minorHAnsi" w:eastAsiaTheme="minorHAnsi" w:hAnsiTheme="minorHAnsi" w:cstheme="minorHAnsi"/>
            <w:b w:val="0"/>
            <w:bCs w:val="0"/>
            <w:color w:val="auto"/>
            <w:sz w:val="24"/>
            <w:szCs w:val="24"/>
          </w:rPr>
          <w:t xml:space="preserve"> strength of suture anchors in comparison with </w:t>
        </w:r>
        <w:proofErr w:type="spellStart"/>
        <w:r w:rsidR="00AC2FD0" w:rsidRPr="00006DD6">
          <w:rPr>
            <w:rStyle w:val="element-citation"/>
            <w:rFonts w:asciiTheme="minorHAnsi" w:eastAsiaTheme="minorHAnsi" w:hAnsiTheme="minorHAnsi" w:cstheme="minorHAnsi"/>
            <w:b w:val="0"/>
            <w:bCs w:val="0"/>
            <w:color w:val="auto"/>
            <w:sz w:val="24"/>
            <w:szCs w:val="24"/>
          </w:rPr>
          <w:t>transosseous</w:t>
        </w:r>
        <w:proofErr w:type="spellEnd"/>
        <w:r w:rsidR="00AC2FD0" w:rsidRPr="00006DD6">
          <w:rPr>
            <w:rStyle w:val="element-citation"/>
            <w:rFonts w:asciiTheme="minorHAnsi" w:eastAsiaTheme="minorHAnsi" w:hAnsiTheme="minorHAnsi" w:cstheme="minorHAnsi"/>
            <w:b w:val="0"/>
            <w:bCs w:val="0"/>
            <w:color w:val="auto"/>
            <w:sz w:val="24"/>
            <w:szCs w:val="24"/>
          </w:rPr>
          <w:t xml:space="preserve"> sutures for rotator cuff repair.</w:t>
        </w:r>
      </w:hyperlink>
      <w:r w:rsidR="00AC2FD0" w:rsidRPr="00006DD6">
        <w:rPr>
          <w:rStyle w:val="element-citation"/>
          <w:rFonts w:asciiTheme="minorHAnsi" w:eastAsiaTheme="minorHAnsi" w:hAnsiTheme="minorHAnsi" w:cstheme="minorHAnsi"/>
          <w:b w:val="0"/>
          <w:bCs w:val="0"/>
          <w:color w:val="auto"/>
          <w:sz w:val="24"/>
          <w:szCs w:val="24"/>
        </w:rPr>
        <w:t xml:space="preserve"> </w:t>
      </w:r>
      <w:proofErr w:type="gramStart"/>
      <w:r w:rsidR="00AC2FD0" w:rsidRPr="00006DD6">
        <w:rPr>
          <w:rStyle w:val="element-citation"/>
          <w:rFonts w:asciiTheme="minorHAnsi" w:eastAsiaTheme="minorHAnsi" w:hAnsiTheme="minorHAnsi" w:cstheme="minorHAnsi"/>
          <w:b w:val="0"/>
          <w:bCs w:val="0"/>
          <w:color w:val="auto"/>
          <w:sz w:val="24"/>
          <w:szCs w:val="24"/>
        </w:rPr>
        <w:t xml:space="preserve">Knee </w:t>
      </w:r>
      <w:proofErr w:type="spellStart"/>
      <w:r w:rsidR="00AC2FD0" w:rsidRPr="00006DD6">
        <w:rPr>
          <w:rStyle w:val="element-citation"/>
          <w:rFonts w:asciiTheme="minorHAnsi" w:eastAsiaTheme="minorHAnsi" w:hAnsiTheme="minorHAnsi" w:cstheme="minorHAnsi"/>
          <w:b w:val="0"/>
          <w:bCs w:val="0"/>
          <w:color w:val="auto"/>
          <w:sz w:val="24"/>
          <w:szCs w:val="24"/>
        </w:rPr>
        <w:t>Surg</w:t>
      </w:r>
      <w:proofErr w:type="spellEnd"/>
      <w:r w:rsidR="00AC2FD0" w:rsidRPr="00006DD6">
        <w:rPr>
          <w:rStyle w:val="element-citation"/>
          <w:rFonts w:asciiTheme="minorHAnsi" w:eastAsiaTheme="minorHAnsi" w:hAnsiTheme="minorHAnsi" w:cstheme="minorHAnsi"/>
          <w:b w:val="0"/>
          <w:bCs w:val="0"/>
          <w:color w:val="auto"/>
          <w:sz w:val="24"/>
          <w:szCs w:val="24"/>
        </w:rPr>
        <w:t xml:space="preserve"> Sports </w:t>
      </w:r>
      <w:proofErr w:type="spellStart"/>
      <w:r w:rsidR="00AC2FD0" w:rsidRPr="00006DD6">
        <w:rPr>
          <w:rStyle w:val="element-citation"/>
          <w:rFonts w:asciiTheme="minorHAnsi" w:eastAsiaTheme="minorHAnsi" w:hAnsiTheme="minorHAnsi" w:cstheme="minorHAnsi"/>
          <w:b w:val="0"/>
          <w:bCs w:val="0"/>
          <w:color w:val="auto"/>
          <w:sz w:val="24"/>
          <w:szCs w:val="24"/>
        </w:rPr>
        <w:t>TraumatolArthrosc</w:t>
      </w:r>
      <w:proofErr w:type="spellEnd"/>
      <w:r w:rsidR="00AC2FD0" w:rsidRPr="00006DD6">
        <w:rPr>
          <w:rStyle w:val="element-citation"/>
          <w:rFonts w:asciiTheme="minorHAnsi" w:eastAsiaTheme="minorHAnsi" w:hAnsiTheme="minorHAnsi" w:cstheme="minorHAnsi"/>
          <w:b w:val="0"/>
          <w:bCs w:val="0"/>
          <w:color w:val="auto"/>
          <w:sz w:val="24"/>
          <w:szCs w:val="24"/>
        </w:rPr>
        <w:t>.</w:t>
      </w:r>
      <w:proofErr w:type="gramEnd"/>
      <w:r w:rsidR="00AC2FD0" w:rsidRPr="00006DD6">
        <w:rPr>
          <w:rStyle w:val="element-citation"/>
          <w:rFonts w:asciiTheme="minorHAnsi" w:eastAsiaTheme="minorHAnsi" w:hAnsiTheme="minorHAnsi" w:cstheme="minorHAnsi"/>
          <w:b w:val="0"/>
          <w:bCs w:val="0"/>
          <w:color w:val="auto"/>
          <w:sz w:val="24"/>
          <w:szCs w:val="24"/>
        </w:rPr>
        <w:t xml:space="preserve"> 2008 May</w:t>
      </w:r>
      <w:proofErr w:type="gramStart"/>
      <w:r w:rsidR="00AC2FD0" w:rsidRPr="00006DD6">
        <w:rPr>
          <w:rStyle w:val="element-citation"/>
          <w:rFonts w:asciiTheme="minorHAnsi" w:eastAsiaTheme="minorHAnsi" w:hAnsiTheme="minorHAnsi" w:cstheme="minorHAnsi"/>
          <w:b w:val="0"/>
          <w:bCs w:val="0"/>
          <w:color w:val="auto"/>
          <w:sz w:val="24"/>
          <w:szCs w:val="24"/>
        </w:rPr>
        <w:t>;16</w:t>
      </w:r>
      <w:proofErr w:type="gramEnd"/>
      <w:r w:rsidR="00AC2FD0" w:rsidRPr="00006DD6">
        <w:rPr>
          <w:rStyle w:val="element-citation"/>
          <w:rFonts w:asciiTheme="minorHAnsi" w:eastAsiaTheme="minorHAnsi" w:hAnsiTheme="minorHAnsi" w:cstheme="minorHAnsi"/>
          <w:b w:val="0"/>
          <w:bCs w:val="0"/>
          <w:color w:val="auto"/>
          <w:sz w:val="24"/>
          <w:szCs w:val="24"/>
        </w:rPr>
        <w:t xml:space="preserve">(5):504-10. </w:t>
      </w:r>
    </w:p>
    <w:p w14:paraId="6F7035E4" w14:textId="77777777" w:rsidR="00AC2FD0" w:rsidRPr="00006DD6" w:rsidRDefault="00AC2FD0" w:rsidP="00AC2FD0">
      <w:pPr>
        <w:pStyle w:val="desc"/>
        <w:rPr>
          <w:rStyle w:val="element-citation"/>
          <w:rFonts w:asciiTheme="minorHAnsi" w:eastAsiaTheme="minorHAnsi" w:hAnsiTheme="minorHAnsi" w:cstheme="minorHAnsi"/>
          <w:lang w:eastAsia="en-US"/>
        </w:rPr>
      </w:pPr>
      <w:r w:rsidRPr="00006DD6">
        <w:rPr>
          <w:rStyle w:val="element-citation"/>
          <w:rFonts w:asciiTheme="minorHAnsi" w:eastAsiaTheme="minorHAnsi" w:hAnsiTheme="minorHAnsi" w:cstheme="minorHAnsi"/>
          <w:lang w:eastAsia="en-US"/>
        </w:rPr>
        <w:t xml:space="preserve">66. </w:t>
      </w:r>
      <w:hyperlink r:id="rId49" w:history="1">
        <w:proofErr w:type="spellStart"/>
        <w:r w:rsidRPr="00006DD6">
          <w:rPr>
            <w:rStyle w:val="element-citation"/>
            <w:rFonts w:asciiTheme="minorHAnsi" w:eastAsiaTheme="minorHAnsi" w:hAnsiTheme="minorHAnsi" w:cstheme="minorHAnsi"/>
            <w:lang w:eastAsia="en-US"/>
          </w:rPr>
          <w:t>Galland</w:t>
        </w:r>
        <w:proofErr w:type="spellEnd"/>
        <w:r w:rsidRPr="00006DD6">
          <w:rPr>
            <w:rStyle w:val="element-citation"/>
            <w:rFonts w:asciiTheme="minorHAnsi" w:eastAsiaTheme="minorHAnsi" w:hAnsiTheme="minorHAnsi" w:cstheme="minorHAnsi"/>
            <w:lang w:eastAsia="en-US"/>
          </w:rPr>
          <w:t xml:space="preserve"> A</w:t>
        </w:r>
      </w:hyperlink>
      <w:r w:rsidRPr="00006DD6">
        <w:rPr>
          <w:rStyle w:val="element-citation"/>
          <w:rFonts w:asciiTheme="minorHAnsi" w:eastAsiaTheme="minorHAnsi" w:hAnsiTheme="minorHAnsi" w:cstheme="minorHAnsi"/>
          <w:lang w:eastAsia="en-US"/>
        </w:rPr>
        <w:t xml:space="preserve">1, </w:t>
      </w:r>
      <w:hyperlink r:id="rId50" w:history="1">
        <w:proofErr w:type="spellStart"/>
        <w:r w:rsidRPr="00006DD6">
          <w:rPr>
            <w:rStyle w:val="element-citation"/>
            <w:rFonts w:asciiTheme="minorHAnsi" w:eastAsiaTheme="minorHAnsi" w:hAnsiTheme="minorHAnsi" w:cstheme="minorHAnsi"/>
            <w:lang w:eastAsia="en-US"/>
          </w:rPr>
          <w:t>Airaudi</w:t>
        </w:r>
        <w:proofErr w:type="spellEnd"/>
        <w:r w:rsidRPr="00006DD6">
          <w:rPr>
            <w:rStyle w:val="element-citation"/>
            <w:rFonts w:asciiTheme="minorHAnsi" w:eastAsiaTheme="minorHAnsi" w:hAnsiTheme="minorHAnsi" w:cstheme="minorHAnsi"/>
            <w:lang w:eastAsia="en-US"/>
          </w:rPr>
          <w:t xml:space="preserve"> S</w:t>
        </w:r>
      </w:hyperlink>
      <w:r w:rsidRPr="00006DD6">
        <w:rPr>
          <w:rStyle w:val="element-citation"/>
          <w:rFonts w:asciiTheme="minorHAnsi" w:eastAsiaTheme="minorHAnsi" w:hAnsiTheme="minorHAnsi" w:cstheme="minorHAnsi"/>
          <w:lang w:eastAsia="en-US"/>
        </w:rPr>
        <w:t xml:space="preserve">, </w:t>
      </w:r>
      <w:hyperlink r:id="rId51" w:history="1">
        <w:proofErr w:type="spellStart"/>
        <w:r w:rsidRPr="00006DD6">
          <w:rPr>
            <w:rStyle w:val="element-citation"/>
            <w:rFonts w:asciiTheme="minorHAnsi" w:eastAsiaTheme="minorHAnsi" w:hAnsiTheme="minorHAnsi" w:cstheme="minorHAnsi"/>
            <w:lang w:eastAsia="en-US"/>
          </w:rPr>
          <w:t>Gravier</w:t>
        </w:r>
        <w:proofErr w:type="spellEnd"/>
        <w:r w:rsidRPr="00006DD6">
          <w:rPr>
            <w:rStyle w:val="element-citation"/>
            <w:rFonts w:asciiTheme="minorHAnsi" w:eastAsiaTheme="minorHAnsi" w:hAnsiTheme="minorHAnsi" w:cstheme="minorHAnsi"/>
            <w:lang w:eastAsia="en-US"/>
          </w:rPr>
          <w:t xml:space="preserve"> R</w:t>
        </w:r>
      </w:hyperlink>
      <w:r w:rsidRPr="00006DD6">
        <w:rPr>
          <w:rStyle w:val="element-citation"/>
          <w:rFonts w:asciiTheme="minorHAnsi" w:eastAsiaTheme="minorHAnsi" w:hAnsiTheme="minorHAnsi" w:cstheme="minorHAnsi"/>
          <w:lang w:eastAsia="en-US"/>
        </w:rPr>
        <w:t xml:space="preserve">, </w:t>
      </w:r>
      <w:hyperlink r:id="rId52" w:history="1">
        <w:r w:rsidRPr="00006DD6">
          <w:rPr>
            <w:rStyle w:val="element-citation"/>
            <w:rFonts w:asciiTheme="minorHAnsi" w:eastAsiaTheme="minorHAnsi" w:hAnsiTheme="minorHAnsi" w:cstheme="minorHAnsi"/>
            <w:lang w:eastAsia="en-US"/>
          </w:rPr>
          <w:t xml:space="preserve">Le </w:t>
        </w:r>
        <w:proofErr w:type="spellStart"/>
        <w:r w:rsidRPr="00006DD6">
          <w:rPr>
            <w:rStyle w:val="element-citation"/>
            <w:rFonts w:asciiTheme="minorHAnsi" w:eastAsiaTheme="minorHAnsi" w:hAnsiTheme="minorHAnsi" w:cstheme="minorHAnsi"/>
            <w:lang w:eastAsia="en-US"/>
          </w:rPr>
          <w:t>Cann</w:t>
        </w:r>
        <w:proofErr w:type="spellEnd"/>
        <w:r w:rsidRPr="00006DD6">
          <w:rPr>
            <w:rStyle w:val="element-citation"/>
            <w:rFonts w:asciiTheme="minorHAnsi" w:eastAsiaTheme="minorHAnsi" w:hAnsiTheme="minorHAnsi" w:cstheme="minorHAnsi"/>
            <w:lang w:eastAsia="en-US"/>
          </w:rPr>
          <w:t xml:space="preserve"> S</w:t>
        </w:r>
      </w:hyperlink>
      <w:r w:rsidRPr="00006DD6">
        <w:rPr>
          <w:rStyle w:val="element-citation"/>
          <w:rFonts w:asciiTheme="minorHAnsi" w:eastAsiaTheme="minorHAnsi" w:hAnsiTheme="minorHAnsi" w:cstheme="minorHAnsi"/>
          <w:lang w:eastAsia="en-US"/>
        </w:rPr>
        <w:t xml:space="preserve">, </w:t>
      </w:r>
      <w:hyperlink r:id="rId53" w:history="1">
        <w:proofErr w:type="spellStart"/>
        <w:r w:rsidRPr="00006DD6">
          <w:rPr>
            <w:rStyle w:val="element-citation"/>
            <w:rFonts w:asciiTheme="minorHAnsi" w:eastAsiaTheme="minorHAnsi" w:hAnsiTheme="minorHAnsi" w:cstheme="minorHAnsi"/>
            <w:lang w:eastAsia="en-US"/>
          </w:rPr>
          <w:t>Chabrand</w:t>
        </w:r>
        <w:proofErr w:type="spellEnd"/>
        <w:r w:rsidRPr="00006DD6">
          <w:rPr>
            <w:rStyle w:val="element-citation"/>
            <w:rFonts w:asciiTheme="minorHAnsi" w:eastAsiaTheme="minorHAnsi" w:hAnsiTheme="minorHAnsi" w:cstheme="minorHAnsi"/>
            <w:lang w:eastAsia="en-US"/>
          </w:rPr>
          <w:t xml:space="preserve"> P</w:t>
        </w:r>
      </w:hyperlink>
      <w:r w:rsidRPr="00006DD6">
        <w:rPr>
          <w:rStyle w:val="element-citation"/>
          <w:rFonts w:asciiTheme="minorHAnsi" w:eastAsiaTheme="minorHAnsi" w:hAnsiTheme="minorHAnsi" w:cstheme="minorHAnsi"/>
          <w:lang w:eastAsia="en-US"/>
        </w:rPr>
        <w:t xml:space="preserve">, </w:t>
      </w:r>
      <w:hyperlink r:id="rId54" w:history="1">
        <w:proofErr w:type="spellStart"/>
        <w:r w:rsidRPr="00006DD6">
          <w:rPr>
            <w:rStyle w:val="element-citation"/>
            <w:rFonts w:asciiTheme="minorHAnsi" w:eastAsiaTheme="minorHAnsi" w:hAnsiTheme="minorHAnsi" w:cstheme="minorHAnsi"/>
            <w:lang w:eastAsia="en-US"/>
          </w:rPr>
          <w:t>Argenson</w:t>
        </w:r>
        <w:proofErr w:type="spellEnd"/>
        <w:r w:rsidRPr="00006DD6">
          <w:rPr>
            <w:rStyle w:val="element-citation"/>
            <w:rFonts w:asciiTheme="minorHAnsi" w:eastAsiaTheme="minorHAnsi" w:hAnsiTheme="minorHAnsi" w:cstheme="minorHAnsi"/>
            <w:lang w:eastAsia="en-US"/>
          </w:rPr>
          <w:t xml:space="preserve"> JN</w:t>
        </w:r>
      </w:hyperlink>
      <w:r w:rsidRPr="00006DD6">
        <w:rPr>
          <w:rStyle w:val="element-citation"/>
          <w:rFonts w:asciiTheme="minorHAnsi" w:eastAsiaTheme="minorHAnsi" w:hAnsiTheme="minorHAnsi" w:cstheme="minorHAnsi"/>
          <w:lang w:eastAsia="en-US"/>
        </w:rPr>
        <w:t xml:space="preserve">. </w:t>
      </w:r>
      <w:proofErr w:type="spellStart"/>
      <w:r w:rsidRPr="00006DD6">
        <w:rPr>
          <w:rStyle w:val="element-citation"/>
          <w:rFonts w:asciiTheme="minorHAnsi" w:eastAsiaTheme="minorHAnsi" w:hAnsiTheme="minorHAnsi" w:cstheme="minorHAnsi"/>
          <w:lang w:eastAsia="en-US"/>
        </w:rPr>
        <w:t>Pullout</w:t>
      </w:r>
      <w:proofErr w:type="spellEnd"/>
      <w:r w:rsidRPr="00006DD6">
        <w:rPr>
          <w:rStyle w:val="element-citation"/>
          <w:rFonts w:asciiTheme="minorHAnsi" w:eastAsiaTheme="minorHAnsi" w:hAnsiTheme="minorHAnsi" w:cstheme="minorHAnsi"/>
          <w:lang w:eastAsia="en-US"/>
        </w:rPr>
        <w:t xml:space="preserve"> strength of all suture anchors in the repair of rotator cuff tears: a biomechanical study. </w:t>
      </w:r>
      <w:hyperlink r:id="rId55" w:tooltip="International orthopaedics." w:history="1">
        <w:proofErr w:type="spellStart"/>
        <w:r w:rsidRPr="00006DD6">
          <w:rPr>
            <w:rStyle w:val="element-citation"/>
            <w:rFonts w:asciiTheme="minorHAnsi" w:eastAsiaTheme="minorHAnsi" w:hAnsiTheme="minorHAnsi" w:cstheme="minorHAnsi"/>
            <w:lang w:eastAsia="en-US"/>
          </w:rPr>
          <w:t>Int</w:t>
        </w:r>
        <w:proofErr w:type="spellEnd"/>
        <w:r w:rsidRPr="00006DD6">
          <w:rPr>
            <w:rStyle w:val="element-citation"/>
            <w:rFonts w:asciiTheme="minorHAnsi" w:eastAsiaTheme="minorHAnsi" w:hAnsiTheme="minorHAnsi" w:cstheme="minorHAnsi"/>
            <w:lang w:eastAsia="en-US"/>
          </w:rPr>
          <w:t xml:space="preserve"> </w:t>
        </w:r>
        <w:proofErr w:type="spellStart"/>
        <w:r w:rsidRPr="00006DD6">
          <w:rPr>
            <w:rStyle w:val="element-citation"/>
            <w:rFonts w:asciiTheme="minorHAnsi" w:eastAsiaTheme="minorHAnsi" w:hAnsiTheme="minorHAnsi" w:cstheme="minorHAnsi"/>
            <w:lang w:eastAsia="en-US"/>
          </w:rPr>
          <w:t>Orthop</w:t>
        </w:r>
        <w:proofErr w:type="spellEnd"/>
        <w:r w:rsidRPr="00006DD6">
          <w:rPr>
            <w:rStyle w:val="element-citation"/>
            <w:rFonts w:asciiTheme="minorHAnsi" w:eastAsiaTheme="minorHAnsi" w:hAnsiTheme="minorHAnsi" w:cstheme="minorHAnsi"/>
            <w:lang w:eastAsia="en-US"/>
          </w:rPr>
          <w:t>.</w:t>
        </w:r>
      </w:hyperlink>
      <w:r w:rsidRPr="00006DD6">
        <w:rPr>
          <w:rStyle w:val="element-citation"/>
          <w:rFonts w:asciiTheme="minorHAnsi" w:eastAsiaTheme="minorHAnsi" w:hAnsiTheme="minorHAnsi" w:cstheme="minorHAnsi"/>
          <w:lang w:eastAsia="en-US"/>
        </w:rPr>
        <w:t xml:space="preserve"> 2013 Oct</w:t>
      </w:r>
      <w:proofErr w:type="gramStart"/>
      <w:r w:rsidRPr="00006DD6">
        <w:rPr>
          <w:rStyle w:val="element-citation"/>
          <w:rFonts w:asciiTheme="minorHAnsi" w:eastAsiaTheme="minorHAnsi" w:hAnsiTheme="minorHAnsi" w:cstheme="minorHAnsi"/>
          <w:lang w:eastAsia="en-US"/>
        </w:rPr>
        <w:t>;37</w:t>
      </w:r>
      <w:proofErr w:type="gramEnd"/>
      <w:r w:rsidRPr="00006DD6">
        <w:rPr>
          <w:rStyle w:val="element-citation"/>
          <w:rFonts w:asciiTheme="minorHAnsi" w:eastAsiaTheme="minorHAnsi" w:hAnsiTheme="minorHAnsi" w:cstheme="minorHAnsi"/>
          <w:lang w:eastAsia="en-US"/>
        </w:rPr>
        <w:t>(10):2017-23.</w:t>
      </w:r>
    </w:p>
    <w:p w14:paraId="3ED06E94" w14:textId="77777777" w:rsidR="006E1B20" w:rsidRPr="00006DD6" w:rsidRDefault="006E1B20" w:rsidP="006E1B20">
      <w:pPr>
        <w:pStyle w:val="Heading1"/>
        <w:rPr>
          <w:rStyle w:val="element-citation"/>
          <w:rFonts w:asciiTheme="minorHAnsi" w:eastAsiaTheme="minorHAnsi" w:hAnsiTheme="minorHAnsi" w:cstheme="minorHAnsi"/>
          <w:b w:val="0"/>
          <w:bCs w:val="0"/>
          <w:color w:val="auto"/>
          <w:sz w:val="24"/>
          <w:szCs w:val="24"/>
        </w:rPr>
      </w:pPr>
      <w:r w:rsidRPr="00006DD6">
        <w:rPr>
          <w:rStyle w:val="element-citation"/>
          <w:rFonts w:asciiTheme="minorHAnsi" w:eastAsiaTheme="minorHAnsi" w:hAnsiTheme="minorHAnsi" w:cstheme="minorHAnsi"/>
          <w:b w:val="0"/>
          <w:bCs w:val="0"/>
          <w:color w:val="auto"/>
          <w:sz w:val="24"/>
          <w:szCs w:val="24"/>
        </w:rPr>
        <w:lastRenderedPageBreak/>
        <w:t xml:space="preserve">67. </w:t>
      </w:r>
      <w:hyperlink r:id="rId56" w:history="1">
        <w:r w:rsidRPr="00006DD6">
          <w:rPr>
            <w:rStyle w:val="element-citation"/>
            <w:rFonts w:asciiTheme="minorHAnsi" w:eastAsiaTheme="minorHAnsi" w:hAnsiTheme="minorHAnsi" w:cstheme="minorHAnsi"/>
            <w:b w:val="0"/>
            <w:bCs w:val="0"/>
            <w:color w:val="auto"/>
            <w:sz w:val="24"/>
            <w:szCs w:val="24"/>
          </w:rPr>
          <w:t>Sano H</w:t>
        </w:r>
      </w:hyperlink>
      <w:r w:rsidRPr="00006DD6">
        <w:rPr>
          <w:rStyle w:val="element-citation"/>
          <w:rFonts w:asciiTheme="minorHAnsi" w:eastAsiaTheme="minorHAnsi" w:hAnsiTheme="minorHAnsi" w:cstheme="minorHAnsi"/>
          <w:b w:val="0"/>
          <w:bCs w:val="0"/>
          <w:color w:val="auto"/>
          <w:sz w:val="24"/>
          <w:szCs w:val="24"/>
        </w:rPr>
        <w:t xml:space="preserve">1, </w:t>
      </w:r>
      <w:hyperlink r:id="rId57" w:history="1">
        <w:r w:rsidRPr="00006DD6">
          <w:rPr>
            <w:rStyle w:val="element-citation"/>
            <w:rFonts w:asciiTheme="minorHAnsi" w:eastAsiaTheme="minorHAnsi" w:hAnsiTheme="minorHAnsi" w:cstheme="minorHAnsi"/>
            <w:b w:val="0"/>
            <w:bCs w:val="0"/>
            <w:color w:val="auto"/>
            <w:sz w:val="24"/>
            <w:szCs w:val="24"/>
          </w:rPr>
          <w:t>Tokunaga M</w:t>
        </w:r>
      </w:hyperlink>
      <w:r w:rsidRPr="00006DD6">
        <w:rPr>
          <w:rStyle w:val="element-citation"/>
          <w:rFonts w:asciiTheme="minorHAnsi" w:eastAsiaTheme="minorHAnsi" w:hAnsiTheme="minorHAnsi" w:cstheme="minorHAnsi"/>
          <w:b w:val="0"/>
          <w:bCs w:val="0"/>
          <w:color w:val="auto"/>
          <w:sz w:val="24"/>
          <w:szCs w:val="24"/>
        </w:rPr>
        <w:t xml:space="preserve">2, </w:t>
      </w:r>
      <w:hyperlink r:id="rId58" w:history="1">
        <w:r w:rsidRPr="00006DD6">
          <w:rPr>
            <w:rStyle w:val="element-citation"/>
            <w:rFonts w:asciiTheme="minorHAnsi" w:eastAsiaTheme="minorHAnsi" w:hAnsiTheme="minorHAnsi" w:cstheme="minorHAnsi"/>
            <w:b w:val="0"/>
            <w:bCs w:val="0"/>
            <w:color w:val="auto"/>
            <w:sz w:val="24"/>
            <w:szCs w:val="24"/>
          </w:rPr>
          <w:t>Noguchi M</w:t>
        </w:r>
      </w:hyperlink>
      <w:r w:rsidRPr="00006DD6">
        <w:rPr>
          <w:rStyle w:val="element-citation"/>
          <w:rFonts w:asciiTheme="minorHAnsi" w:eastAsiaTheme="minorHAnsi" w:hAnsiTheme="minorHAnsi" w:cstheme="minorHAnsi"/>
          <w:b w:val="0"/>
          <w:bCs w:val="0"/>
          <w:color w:val="auto"/>
          <w:sz w:val="24"/>
          <w:szCs w:val="24"/>
        </w:rPr>
        <w:t xml:space="preserve">2, </w:t>
      </w:r>
      <w:hyperlink r:id="rId59" w:history="1">
        <w:proofErr w:type="spellStart"/>
        <w:r w:rsidRPr="00006DD6">
          <w:rPr>
            <w:rStyle w:val="element-citation"/>
            <w:rFonts w:asciiTheme="minorHAnsi" w:eastAsiaTheme="minorHAnsi" w:hAnsiTheme="minorHAnsi" w:cstheme="minorHAnsi"/>
            <w:b w:val="0"/>
            <w:bCs w:val="0"/>
            <w:color w:val="auto"/>
            <w:sz w:val="24"/>
            <w:szCs w:val="24"/>
          </w:rPr>
          <w:t>Inawashiro</w:t>
        </w:r>
        <w:proofErr w:type="spellEnd"/>
        <w:r w:rsidRPr="00006DD6">
          <w:rPr>
            <w:rStyle w:val="element-citation"/>
            <w:rFonts w:asciiTheme="minorHAnsi" w:eastAsiaTheme="minorHAnsi" w:hAnsiTheme="minorHAnsi" w:cstheme="minorHAnsi"/>
            <w:b w:val="0"/>
            <w:bCs w:val="0"/>
            <w:color w:val="auto"/>
            <w:sz w:val="24"/>
            <w:szCs w:val="24"/>
          </w:rPr>
          <w:t xml:space="preserve"> T</w:t>
        </w:r>
      </w:hyperlink>
      <w:r w:rsidRPr="00006DD6">
        <w:rPr>
          <w:rStyle w:val="element-citation"/>
          <w:rFonts w:asciiTheme="minorHAnsi" w:eastAsiaTheme="minorHAnsi" w:hAnsiTheme="minorHAnsi" w:cstheme="minorHAnsi"/>
          <w:b w:val="0"/>
          <w:bCs w:val="0"/>
          <w:color w:val="auto"/>
          <w:sz w:val="24"/>
          <w:szCs w:val="24"/>
        </w:rPr>
        <w:t xml:space="preserve">2, </w:t>
      </w:r>
      <w:hyperlink r:id="rId60" w:history="1">
        <w:proofErr w:type="spellStart"/>
        <w:r w:rsidRPr="00006DD6">
          <w:rPr>
            <w:rStyle w:val="element-citation"/>
            <w:rFonts w:asciiTheme="minorHAnsi" w:eastAsiaTheme="minorHAnsi" w:hAnsiTheme="minorHAnsi" w:cstheme="minorHAnsi"/>
            <w:b w:val="0"/>
            <w:bCs w:val="0"/>
            <w:color w:val="auto"/>
            <w:sz w:val="24"/>
            <w:szCs w:val="24"/>
          </w:rPr>
          <w:t>Irie</w:t>
        </w:r>
        <w:proofErr w:type="spellEnd"/>
        <w:r w:rsidRPr="00006DD6">
          <w:rPr>
            <w:rStyle w:val="element-citation"/>
            <w:rFonts w:asciiTheme="minorHAnsi" w:eastAsiaTheme="minorHAnsi" w:hAnsiTheme="minorHAnsi" w:cstheme="minorHAnsi"/>
            <w:b w:val="0"/>
            <w:bCs w:val="0"/>
            <w:color w:val="auto"/>
            <w:sz w:val="24"/>
            <w:szCs w:val="24"/>
          </w:rPr>
          <w:t xml:space="preserve"> T</w:t>
        </w:r>
      </w:hyperlink>
      <w:r w:rsidRPr="00006DD6">
        <w:rPr>
          <w:rStyle w:val="element-citation"/>
          <w:rFonts w:asciiTheme="minorHAnsi" w:eastAsiaTheme="minorHAnsi" w:hAnsiTheme="minorHAnsi" w:cstheme="minorHAnsi"/>
          <w:b w:val="0"/>
          <w:bCs w:val="0"/>
          <w:color w:val="auto"/>
          <w:sz w:val="24"/>
          <w:szCs w:val="24"/>
        </w:rPr>
        <w:t xml:space="preserve">2, </w:t>
      </w:r>
      <w:hyperlink r:id="rId61" w:history="1">
        <w:r w:rsidRPr="00006DD6">
          <w:rPr>
            <w:rStyle w:val="element-citation"/>
            <w:rFonts w:asciiTheme="minorHAnsi" w:eastAsiaTheme="minorHAnsi" w:hAnsiTheme="minorHAnsi" w:cstheme="minorHAnsi"/>
            <w:b w:val="0"/>
            <w:bCs w:val="0"/>
            <w:color w:val="auto"/>
            <w:sz w:val="24"/>
            <w:szCs w:val="24"/>
          </w:rPr>
          <w:t>Abe H</w:t>
        </w:r>
      </w:hyperlink>
      <w:r w:rsidRPr="00006DD6">
        <w:rPr>
          <w:rStyle w:val="element-citation"/>
          <w:rFonts w:asciiTheme="minorHAnsi" w:eastAsiaTheme="minorHAnsi" w:hAnsiTheme="minorHAnsi" w:cstheme="minorHAnsi"/>
          <w:b w:val="0"/>
          <w:bCs w:val="0"/>
          <w:color w:val="auto"/>
          <w:sz w:val="24"/>
          <w:szCs w:val="24"/>
        </w:rPr>
        <w:t xml:space="preserve">2, </w:t>
      </w:r>
      <w:hyperlink r:id="rId62" w:history="1">
        <w:proofErr w:type="spellStart"/>
        <w:r w:rsidRPr="00006DD6">
          <w:rPr>
            <w:rStyle w:val="element-citation"/>
            <w:rFonts w:asciiTheme="minorHAnsi" w:eastAsiaTheme="minorHAnsi" w:hAnsiTheme="minorHAnsi" w:cstheme="minorHAnsi"/>
            <w:b w:val="0"/>
            <w:bCs w:val="0"/>
            <w:color w:val="auto"/>
            <w:sz w:val="24"/>
            <w:szCs w:val="24"/>
          </w:rPr>
          <w:t>Abrassart</w:t>
        </w:r>
        <w:proofErr w:type="spellEnd"/>
        <w:r w:rsidRPr="00006DD6">
          <w:rPr>
            <w:rStyle w:val="element-citation"/>
            <w:rFonts w:asciiTheme="minorHAnsi" w:eastAsiaTheme="minorHAnsi" w:hAnsiTheme="minorHAnsi" w:cstheme="minorHAnsi"/>
            <w:b w:val="0"/>
            <w:bCs w:val="0"/>
            <w:color w:val="auto"/>
            <w:sz w:val="24"/>
            <w:szCs w:val="24"/>
          </w:rPr>
          <w:t xml:space="preserve"> S</w:t>
        </w:r>
      </w:hyperlink>
      <w:r w:rsidRPr="00006DD6">
        <w:rPr>
          <w:rStyle w:val="element-citation"/>
          <w:rFonts w:asciiTheme="minorHAnsi" w:eastAsiaTheme="minorHAnsi" w:hAnsiTheme="minorHAnsi" w:cstheme="minorHAnsi"/>
          <w:b w:val="0"/>
          <w:bCs w:val="0"/>
          <w:color w:val="auto"/>
          <w:sz w:val="24"/>
          <w:szCs w:val="24"/>
        </w:rPr>
        <w:t xml:space="preserve">3, </w:t>
      </w:r>
      <w:hyperlink r:id="rId63" w:history="1">
        <w:proofErr w:type="spellStart"/>
        <w:r w:rsidRPr="00006DD6">
          <w:rPr>
            <w:rStyle w:val="element-citation"/>
            <w:rFonts w:asciiTheme="minorHAnsi" w:eastAsiaTheme="minorHAnsi" w:hAnsiTheme="minorHAnsi" w:cstheme="minorHAnsi"/>
            <w:b w:val="0"/>
            <w:bCs w:val="0"/>
            <w:color w:val="auto"/>
            <w:sz w:val="24"/>
            <w:szCs w:val="24"/>
          </w:rPr>
          <w:t>Itoi</w:t>
        </w:r>
        <w:proofErr w:type="spellEnd"/>
        <w:r w:rsidRPr="00006DD6">
          <w:rPr>
            <w:rStyle w:val="element-citation"/>
            <w:rFonts w:asciiTheme="minorHAnsi" w:eastAsiaTheme="minorHAnsi" w:hAnsiTheme="minorHAnsi" w:cstheme="minorHAnsi"/>
            <w:b w:val="0"/>
            <w:bCs w:val="0"/>
            <w:color w:val="auto"/>
            <w:sz w:val="24"/>
            <w:szCs w:val="24"/>
          </w:rPr>
          <w:t xml:space="preserve"> E</w:t>
        </w:r>
      </w:hyperlink>
      <w:r w:rsidRPr="00006DD6">
        <w:rPr>
          <w:rStyle w:val="element-citation"/>
          <w:rFonts w:asciiTheme="minorHAnsi" w:eastAsiaTheme="minorHAnsi" w:hAnsiTheme="minorHAnsi" w:cstheme="minorHAnsi"/>
          <w:b w:val="0"/>
          <w:bCs w:val="0"/>
          <w:color w:val="auto"/>
          <w:sz w:val="24"/>
          <w:szCs w:val="24"/>
        </w:rPr>
        <w:t xml:space="preserve">4. Comparison of fixation properties between coil-type and screw-type anchors for rotator cuff repair: A virtual </w:t>
      </w:r>
      <w:proofErr w:type="spellStart"/>
      <w:r w:rsidRPr="00006DD6">
        <w:rPr>
          <w:rStyle w:val="element-citation"/>
          <w:rFonts w:asciiTheme="minorHAnsi" w:eastAsiaTheme="minorHAnsi" w:hAnsiTheme="minorHAnsi" w:cstheme="minorHAnsi"/>
          <w:b w:val="0"/>
          <w:bCs w:val="0"/>
          <w:color w:val="auto"/>
          <w:sz w:val="24"/>
          <w:szCs w:val="24"/>
        </w:rPr>
        <w:t>pullout</w:t>
      </w:r>
      <w:proofErr w:type="spellEnd"/>
      <w:r w:rsidRPr="00006DD6">
        <w:rPr>
          <w:rStyle w:val="element-citation"/>
          <w:rFonts w:asciiTheme="minorHAnsi" w:eastAsiaTheme="minorHAnsi" w:hAnsiTheme="minorHAnsi" w:cstheme="minorHAnsi"/>
          <w:b w:val="0"/>
          <w:bCs w:val="0"/>
          <w:color w:val="auto"/>
          <w:sz w:val="24"/>
          <w:szCs w:val="24"/>
        </w:rPr>
        <w:t xml:space="preserve"> testing using 3-dimensional finite element </w:t>
      </w:r>
      <w:proofErr w:type="spellStart"/>
      <w:r w:rsidRPr="00006DD6">
        <w:rPr>
          <w:rStyle w:val="element-citation"/>
          <w:rFonts w:asciiTheme="minorHAnsi" w:eastAsiaTheme="minorHAnsi" w:hAnsiTheme="minorHAnsi" w:cstheme="minorHAnsi"/>
          <w:b w:val="0"/>
          <w:bCs w:val="0"/>
          <w:color w:val="auto"/>
          <w:sz w:val="24"/>
          <w:szCs w:val="24"/>
        </w:rPr>
        <w:t>method.</w:t>
      </w:r>
      <w:hyperlink r:id="rId64" w:tooltip="Journal of orthopaedic science : official journal of the Japanese Orthopaedic Association." w:history="1">
        <w:r w:rsidR="007D1320" w:rsidRPr="00006DD6">
          <w:rPr>
            <w:rStyle w:val="element-citation"/>
            <w:rFonts w:asciiTheme="minorHAnsi" w:eastAsiaTheme="minorHAnsi" w:hAnsiTheme="minorHAnsi" w:cstheme="minorHAnsi"/>
            <w:b w:val="0"/>
            <w:bCs w:val="0"/>
            <w:color w:val="auto"/>
            <w:sz w:val="24"/>
            <w:szCs w:val="24"/>
          </w:rPr>
          <w:t>J</w:t>
        </w:r>
        <w:proofErr w:type="spellEnd"/>
        <w:r w:rsidR="007D1320" w:rsidRPr="00006DD6">
          <w:rPr>
            <w:rStyle w:val="element-citation"/>
            <w:rFonts w:asciiTheme="minorHAnsi" w:eastAsiaTheme="minorHAnsi" w:hAnsiTheme="minorHAnsi" w:cstheme="minorHAnsi"/>
            <w:b w:val="0"/>
            <w:bCs w:val="0"/>
            <w:color w:val="auto"/>
            <w:sz w:val="24"/>
            <w:szCs w:val="24"/>
          </w:rPr>
          <w:t xml:space="preserve"> </w:t>
        </w:r>
        <w:proofErr w:type="spellStart"/>
        <w:r w:rsidR="007D1320" w:rsidRPr="00006DD6">
          <w:rPr>
            <w:rStyle w:val="element-citation"/>
            <w:rFonts w:asciiTheme="minorHAnsi" w:eastAsiaTheme="minorHAnsi" w:hAnsiTheme="minorHAnsi" w:cstheme="minorHAnsi"/>
            <w:b w:val="0"/>
            <w:bCs w:val="0"/>
            <w:color w:val="auto"/>
            <w:sz w:val="24"/>
            <w:szCs w:val="24"/>
          </w:rPr>
          <w:t>Orthop</w:t>
        </w:r>
        <w:proofErr w:type="spellEnd"/>
        <w:r w:rsidR="007D1320" w:rsidRPr="00006DD6">
          <w:rPr>
            <w:rStyle w:val="element-citation"/>
            <w:rFonts w:asciiTheme="minorHAnsi" w:eastAsiaTheme="minorHAnsi" w:hAnsiTheme="minorHAnsi" w:cstheme="minorHAnsi"/>
            <w:b w:val="0"/>
            <w:bCs w:val="0"/>
            <w:color w:val="auto"/>
            <w:sz w:val="24"/>
            <w:szCs w:val="24"/>
          </w:rPr>
          <w:t xml:space="preserve"> Sci.</w:t>
        </w:r>
      </w:hyperlink>
      <w:r w:rsidR="007D1320" w:rsidRPr="00006DD6">
        <w:rPr>
          <w:rStyle w:val="element-citation"/>
          <w:rFonts w:asciiTheme="minorHAnsi" w:eastAsiaTheme="minorHAnsi" w:hAnsiTheme="minorHAnsi" w:cstheme="minorHAnsi"/>
          <w:b w:val="0"/>
          <w:bCs w:val="0"/>
          <w:color w:val="auto"/>
          <w:sz w:val="24"/>
          <w:szCs w:val="24"/>
        </w:rPr>
        <w:t xml:space="preserve"> 2016 Jul</w:t>
      </w:r>
      <w:proofErr w:type="gramStart"/>
      <w:r w:rsidR="007D1320" w:rsidRPr="00006DD6">
        <w:rPr>
          <w:rStyle w:val="element-citation"/>
          <w:rFonts w:asciiTheme="minorHAnsi" w:eastAsiaTheme="minorHAnsi" w:hAnsiTheme="minorHAnsi" w:cstheme="minorHAnsi"/>
          <w:b w:val="0"/>
          <w:bCs w:val="0"/>
          <w:color w:val="auto"/>
          <w:sz w:val="24"/>
          <w:szCs w:val="24"/>
        </w:rPr>
        <w:t>;21</w:t>
      </w:r>
      <w:proofErr w:type="gramEnd"/>
      <w:r w:rsidR="007D1320" w:rsidRPr="00006DD6">
        <w:rPr>
          <w:rStyle w:val="element-citation"/>
          <w:rFonts w:asciiTheme="minorHAnsi" w:eastAsiaTheme="minorHAnsi" w:hAnsiTheme="minorHAnsi" w:cstheme="minorHAnsi"/>
          <w:b w:val="0"/>
          <w:bCs w:val="0"/>
          <w:color w:val="auto"/>
          <w:sz w:val="24"/>
          <w:szCs w:val="24"/>
        </w:rPr>
        <w:t>(4):452-457.</w:t>
      </w:r>
    </w:p>
    <w:p w14:paraId="5D2EFC41" w14:textId="77777777" w:rsidR="002D3895" w:rsidRPr="00006DD6" w:rsidRDefault="002D3895" w:rsidP="002D3895">
      <w:pPr>
        <w:pStyle w:val="Heading1"/>
        <w:rPr>
          <w:rStyle w:val="element-citation"/>
          <w:rFonts w:asciiTheme="minorHAnsi" w:eastAsiaTheme="minorHAnsi" w:hAnsiTheme="minorHAnsi" w:cstheme="minorHAnsi"/>
          <w:b w:val="0"/>
          <w:bCs w:val="0"/>
          <w:color w:val="auto"/>
          <w:sz w:val="24"/>
          <w:szCs w:val="24"/>
        </w:rPr>
      </w:pPr>
      <w:r w:rsidRPr="00006DD6">
        <w:rPr>
          <w:rStyle w:val="element-citation"/>
          <w:rFonts w:asciiTheme="minorHAnsi" w:eastAsiaTheme="minorHAnsi" w:hAnsiTheme="minorHAnsi" w:cstheme="minorHAnsi"/>
          <w:b w:val="0"/>
          <w:bCs w:val="0"/>
          <w:color w:val="auto"/>
          <w:sz w:val="24"/>
          <w:szCs w:val="24"/>
        </w:rPr>
        <w:t xml:space="preserve">68. </w:t>
      </w:r>
      <w:hyperlink r:id="rId65" w:history="1">
        <w:r w:rsidRPr="00006DD6">
          <w:rPr>
            <w:rStyle w:val="element-citation"/>
            <w:rFonts w:asciiTheme="minorHAnsi" w:eastAsiaTheme="minorHAnsi" w:hAnsiTheme="minorHAnsi" w:cstheme="minorHAnsi"/>
            <w:b w:val="0"/>
            <w:bCs w:val="0"/>
            <w:color w:val="auto"/>
            <w:sz w:val="24"/>
            <w:szCs w:val="24"/>
          </w:rPr>
          <w:t>Barber FA</w:t>
        </w:r>
      </w:hyperlink>
      <w:r w:rsidRPr="00006DD6">
        <w:rPr>
          <w:rStyle w:val="element-citation"/>
          <w:rFonts w:asciiTheme="minorHAnsi" w:eastAsiaTheme="minorHAnsi" w:hAnsiTheme="minorHAnsi" w:cstheme="minorHAnsi"/>
          <w:b w:val="0"/>
          <w:bCs w:val="0"/>
          <w:color w:val="auto"/>
          <w:sz w:val="24"/>
          <w:szCs w:val="24"/>
        </w:rPr>
        <w:t xml:space="preserve">1, </w:t>
      </w:r>
      <w:hyperlink r:id="rId66" w:history="1">
        <w:r w:rsidRPr="00006DD6">
          <w:rPr>
            <w:rStyle w:val="element-citation"/>
            <w:rFonts w:asciiTheme="minorHAnsi" w:eastAsiaTheme="minorHAnsi" w:hAnsiTheme="minorHAnsi" w:cstheme="minorHAnsi"/>
            <w:b w:val="0"/>
            <w:bCs w:val="0"/>
            <w:color w:val="auto"/>
            <w:sz w:val="24"/>
            <w:szCs w:val="24"/>
          </w:rPr>
          <w:t>Herbert MA</w:t>
        </w:r>
      </w:hyperlink>
      <w:r w:rsidRPr="00006DD6">
        <w:rPr>
          <w:rStyle w:val="element-citation"/>
          <w:rFonts w:asciiTheme="minorHAnsi" w:eastAsiaTheme="minorHAnsi" w:hAnsiTheme="minorHAnsi" w:cstheme="minorHAnsi"/>
          <w:b w:val="0"/>
          <w:bCs w:val="0"/>
          <w:color w:val="auto"/>
          <w:sz w:val="24"/>
          <w:szCs w:val="24"/>
        </w:rPr>
        <w:t xml:space="preserve">, </w:t>
      </w:r>
      <w:hyperlink r:id="rId67" w:history="1">
        <w:proofErr w:type="spellStart"/>
        <w:r w:rsidRPr="00006DD6">
          <w:rPr>
            <w:rStyle w:val="element-citation"/>
            <w:rFonts w:asciiTheme="minorHAnsi" w:eastAsiaTheme="minorHAnsi" w:hAnsiTheme="minorHAnsi" w:cstheme="minorHAnsi"/>
            <w:b w:val="0"/>
            <w:bCs w:val="0"/>
            <w:color w:val="auto"/>
            <w:sz w:val="24"/>
            <w:szCs w:val="24"/>
          </w:rPr>
          <w:t>Hapa</w:t>
        </w:r>
        <w:proofErr w:type="spellEnd"/>
        <w:r w:rsidRPr="00006DD6">
          <w:rPr>
            <w:rStyle w:val="element-citation"/>
            <w:rFonts w:asciiTheme="minorHAnsi" w:eastAsiaTheme="minorHAnsi" w:hAnsiTheme="minorHAnsi" w:cstheme="minorHAnsi"/>
            <w:b w:val="0"/>
            <w:bCs w:val="0"/>
            <w:color w:val="auto"/>
            <w:sz w:val="24"/>
            <w:szCs w:val="24"/>
          </w:rPr>
          <w:t xml:space="preserve"> O</w:t>
        </w:r>
      </w:hyperlink>
      <w:r w:rsidRPr="00006DD6">
        <w:rPr>
          <w:rStyle w:val="element-citation"/>
          <w:rFonts w:asciiTheme="minorHAnsi" w:eastAsiaTheme="minorHAnsi" w:hAnsiTheme="minorHAnsi" w:cstheme="minorHAnsi"/>
          <w:b w:val="0"/>
          <w:bCs w:val="0"/>
          <w:color w:val="auto"/>
          <w:sz w:val="24"/>
          <w:szCs w:val="24"/>
        </w:rPr>
        <w:t xml:space="preserve">, </w:t>
      </w:r>
      <w:hyperlink r:id="rId68" w:history="1">
        <w:proofErr w:type="spellStart"/>
        <w:r w:rsidRPr="00006DD6">
          <w:rPr>
            <w:rStyle w:val="element-citation"/>
            <w:rFonts w:asciiTheme="minorHAnsi" w:eastAsiaTheme="minorHAnsi" w:hAnsiTheme="minorHAnsi" w:cstheme="minorHAnsi"/>
            <w:b w:val="0"/>
            <w:bCs w:val="0"/>
            <w:color w:val="auto"/>
            <w:sz w:val="24"/>
            <w:szCs w:val="24"/>
          </w:rPr>
          <w:t>Rapley</w:t>
        </w:r>
        <w:proofErr w:type="spellEnd"/>
        <w:r w:rsidRPr="00006DD6">
          <w:rPr>
            <w:rStyle w:val="element-citation"/>
            <w:rFonts w:asciiTheme="minorHAnsi" w:eastAsiaTheme="minorHAnsi" w:hAnsiTheme="minorHAnsi" w:cstheme="minorHAnsi"/>
            <w:b w:val="0"/>
            <w:bCs w:val="0"/>
            <w:color w:val="auto"/>
            <w:sz w:val="24"/>
            <w:szCs w:val="24"/>
          </w:rPr>
          <w:t xml:space="preserve"> JH</w:t>
        </w:r>
      </w:hyperlink>
      <w:r w:rsidRPr="00006DD6">
        <w:rPr>
          <w:rStyle w:val="element-citation"/>
          <w:rFonts w:asciiTheme="minorHAnsi" w:eastAsiaTheme="minorHAnsi" w:hAnsiTheme="minorHAnsi" w:cstheme="minorHAnsi"/>
          <w:b w:val="0"/>
          <w:bCs w:val="0"/>
          <w:color w:val="auto"/>
          <w:sz w:val="24"/>
          <w:szCs w:val="24"/>
        </w:rPr>
        <w:t xml:space="preserve">, </w:t>
      </w:r>
      <w:hyperlink r:id="rId69" w:history="1">
        <w:r w:rsidRPr="00006DD6">
          <w:rPr>
            <w:rStyle w:val="element-citation"/>
            <w:rFonts w:asciiTheme="minorHAnsi" w:eastAsiaTheme="minorHAnsi" w:hAnsiTheme="minorHAnsi" w:cstheme="minorHAnsi"/>
            <w:b w:val="0"/>
            <w:bCs w:val="0"/>
            <w:color w:val="auto"/>
            <w:sz w:val="24"/>
            <w:szCs w:val="24"/>
          </w:rPr>
          <w:t>Barber CA</w:t>
        </w:r>
      </w:hyperlink>
      <w:r w:rsidRPr="00006DD6">
        <w:rPr>
          <w:rStyle w:val="element-citation"/>
          <w:rFonts w:asciiTheme="minorHAnsi" w:eastAsiaTheme="minorHAnsi" w:hAnsiTheme="minorHAnsi" w:cstheme="minorHAnsi"/>
          <w:b w:val="0"/>
          <w:bCs w:val="0"/>
          <w:color w:val="auto"/>
          <w:sz w:val="24"/>
          <w:szCs w:val="24"/>
        </w:rPr>
        <w:t xml:space="preserve">, </w:t>
      </w:r>
      <w:hyperlink r:id="rId70" w:history="1">
        <w:r w:rsidRPr="00006DD6">
          <w:rPr>
            <w:rStyle w:val="element-citation"/>
            <w:rFonts w:asciiTheme="minorHAnsi" w:eastAsiaTheme="minorHAnsi" w:hAnsiTheme="minorHAnsi" w:cstheme="minorHAnsi"/>
            <w:b w:val="0"/>
            <w:bCs w:val="0"/>
            <w:color w:val="auto"/>
            <w:sz w:val="24"/>
            <w:szCs w:val="24"/>
          </w:rPr>
          <w:t>Bynum JA</w:t>
        </w:r>
      </w:hyperlink>
      <w:r w:rsidRPr="00006DD6">
        <w:rPr>
          <w:rStyle w:val="element-citation"/>
          <w:rFonts w:asciiTheme="minorHAnsi" w:eastAsiaTheme="minorHAnsi" w:hAnsiTheme="minorHAnsi" w:cstheme="minorHAnsi"/>
          <w:b w:val="0"/>
          <w:bCs w:val="0"/>
          <w:color w:val="auto"/>
          <w:sz w:val="24"/>
          <w:szCs w:val="24"/>
        </w:rPr>
        <w:t xml:space="preserve">, </w:t>
      </w:r>
      <w:hyperlink r:id="rId71" w:history="1">
        <w:proofErr w:type="spellStart"/>
        <w:r w:rsidRPr="00006DD6">
          <w:rPr>
            <w:rStyle w:val="element-citation"/>
            <w:rFonts w:asciiTheme="minorHAnsi" w:eastAsiaTheme="minorHAnsi" w:hAnsiTheme="minorHAnsi" w:cstheme="minorHAnsi"/>
            <w:b w:val="0"/>
            <w:bCs w:val="0"/>
            <w:color w:val="auto"/>
            <w:sz w:val="24"/>
            <w:szCs w:val="24"/>
          </w:rPr>
          <w:t>Hrnack</w:t>
        </w:r>
        <w:proofErr w:type="spellEnd"/>
        <w:r w:rsidRPr="00006DD6">
          <w:rPr>
            <w:rStyle w:val="element-citation"/>
            <w:rFonts w:asciiTheme="minorHAnsi" w:eastAsiaTheme="minorHAnsi" w:hAnsiTheme="minorHAnsi" w:cstheme="minorHAnsi"/>
            <w:b w:val="0"/>
            <w:bCs w:val="0"/>
            <w:color w:val="auto"/>
            <w:sz w:val="24"/>
            <w:szCs w:val="24"/>
          </w:rPr>
          <w:t xml:space="preserve"> SA</w:t>
        </w:r>
      </w:hyperlink>
      <w:r w:rsidRPr="00006DD6">
        <w:rPr>
          <w:rStyle w:val="element-citation"/>
          <w:rFonts w:asciiTheme="minorHAnsi" w:eastAsiaTheme="minorHAnsi" w:hAnsiTheme="minorHAnsi" w:cstheme="minorHAnsi"/>
          <w:b w:val="0"/>
          <w:bCs w:val="0"/>
          <w:color w:val="auto"/>
          <w:sz w:val="24"/>
          <w:szCs w:val="24"/>
        </w:rPr>
        <w:t xml:space="preserve">. Biomechanical analysis of </w:t>
      </w:r>
      <w:proofErr w:type="spellStart"/>
      <w:r w:rsidRPr="00006DD6">
        <w:rPr>
          <w:rStyle w:val="element-citation"/>
          <w:rFonts w:asciiTheme="minorHAnsi" w:eastAsiaTheme="minorHAnsi" w:hAnsiTheme="minorHAnsi" w:cstheme="minorHAnsi"/>
          <w:b w:val="0"/>
          <w:bCs w:val="0"/>
          <w:color w:val="auto"/>
          <w:sz w:val="24"/>
          <w:szCs w:val="24"/>
        </w:rPr>
        <w:t>pullout</w:t>
      </w:r>
      <w:proofErr w:type="spellEnd"/>
      <w:r w:rsidRPr="00006DD6">
        <w:rPr>
          <w:rStyle w:val="element-citation"/>
          <w:rFonts w:asciiTheme="minorHAnsi" w:eastAsiaTheme="minorHAnsi" w:hAnsiTheme="minorHAnsi" w:cstheme="minorHAnsi"/>
          <w:b w:val="0"/>
          <w:bCs w:val="0"/>
          <w:color w:val="auto"/>
          <w:sz w:val="24"/>
          <w:szCs w:val="24"/>
        </w:rPr>
        <w:t xml:space="preserve"> strengths of rotator cuff and </w:t>
      </w:r>
      <w:proofErr w:type="spellStart"/>
      <w:r w:rsidRPr="00006DD6">
        <w:rPr>
          <w:rStyle w:val="element-citation"/>
          <w:rFonts w:asciiTheme="minorHAnsi" w:eastAsiaTheme="minorHAnsi" w:hAnsiTheme="minorHAnsi" w:cstheme="minorHAnsi"/>
          <w:b w:val="0"/>
          <w:bCs w:val="0"/>
          <w:color w:val="auto"/>
          <w:sz w:val="24"/>
          <w:szCs w:val="24"/>
        </w:rPr>
        <w:t>glenoid</w:t>
      </w:r>
      <w:proofErr w:type="spellEnd"/>
      <w:r w:rsidRPr="00006DD6">
        <w:rPr>
          <w:rStyle w:val="element-citation"/>
          <w:rFonts w:asciiTheme="minorHAnsi" w:eastAsiaTheme="minorHAnsi" w:hAnsiTheme="minorHAnsi" w:cstheme="minorHAnsi"/>
          <w:b w:val="0"/>
          <w:bCs w:val="0"/>
          <w:color w:val="auto"/>
          <w:sz w:val="24"/>
          <w:szCs w:val="24"/>
        </w:rPr>
        <w:t xml:space="preserve"> anchors: 2011 update. </w:t>
      </w:r>
      <w:hyperlink r:id="rId72" w:tooltip="Arthroscopy : the journal of arthroscopic &amp; related surgery : official publication of the Arthroscopy Association of North America and the International Arthroscopy Association." w:history="1">
        <w:r w:rsidRPr="00006DD6">
          <w:rPr>
            <w:rStyle w:val="element-citation"/>
            <w:rFonts w:asciiTheme="minorHAnsi" w:eastAsiaTheme="minorHAnsi" w:hAnsiTheme="minorHAnsi" w:cstheme="minorHAnsi"/>
            <w:b w:val="0"/>
            <w:bCs w:val="0"/>
            <w:color w:val="auto"/>
            <w:sz w:val="24"/>
            <w:szCs w:val="24"/>
          </w:rPr>
          <w:t>Arthroscopy.</w:t>
        </w:r>
      </w:hyperlink>
      <w:r w:rsidRPr="00006DD6">
        <w:rPr>
          <w:rStyle w:val="element-citation"/>
          <w:rFonts w:asciiTheme="minorHAnsi" w:eastAsiaTheme="minorHAnsi" w:hAnsiTheme="minorHAnsi" w:cstheme="minorHAnsi"/>
          <w:b w:val="0"/>
          <w:bCs w:val="0"/>
          <w:color w:val="auto"/>
          <w:sz w:val="24"/>
          <w:szCs w:val="24"/>
        </w:rPr>
        <w:t xml:space="preserve"> 2011 Jul</w:t>
      </w:r>
      <w:proofErr w:type="gramStart"/>
      <w:r w:rsidRPr="00006DD6">
        <w:rPr>
          <w:rStyle w:val="element-citation"/>
          <w:rFonts w:asciiTheme="minorHAnsi" w:eastAsiaTheme="minorHAnsi" w:hAnsiTheme="minorHAnsi" w:cstheme="minorHAnsi"/>
          <w:b w:val="0"/>
          <w:bCs w:val="0"/>
          <w:color w:val="auto"/>
          <w:sz w:val="24"/>
          <w:szCs w:val="24"/>
        </w:rPr>
        <w:t>;27</w:t>
      </w:r>
      <w:proofErr w:type="gramEnd"/>
      <w:r w:rsidRPr="00006DD6">
        <w:rPr>
          <w:rStyle w:val="element-citation"/>
          <w:rFonts w:asciiTheme="minorHAnsi" w:eastAsiaTheme="minorHAnsi" w:hAnsiTheme="minorHAnsi" w:cstheme="minorHAnsi"/>
          <w:b w:val="0"/>
          <w:bCs w:val="0"/>
          <w:color w:val="auto"/>
          <w:sz w:val="24"/>
          <w:szCs w:val="24"/>
        </w:rPr>
        <w:t>(7):895-905.</w:t>
      </w:r>
    </w:p>
    <w:p w14:paraId="6E90374E" w14:textId="77777777" w:rsidR="00DC4567" w:rsidRPr="00006DD6" w:rsidRDefault="00DC4567" w:rsidP="00DC4567">
      <w:pPr>
        <w:pStyle w:val="details"/>
        <w:rPr>
          <w:rStyle w:val="element-citation"/>
          <w:rFonts w:asciiTheme="minorHAnsi" w:eastAsiaTheme="minorHAnsi" w:hAnsiTheme="minorHAnsi" w:cstheme="minorHAnsi"/>
          <w:lang w:eastAsia="en-US"/>
        </w:rPr>
      </w:pPr>
      <w:r w:rsidRPr="00006DD6">
        <w:rPr>
          <w:rStyle w:val="element-citation"/>
          <w:rFonts w:asciiTheme="minorHAnsi" w:eastAsiaTheme="minorHAnsi" w:hAnsiTheme="minorHAnsi" w:cstheme="minorHAnsi"/>
          <w:lang w:eastAsia="en-US"/>
        </w:rPr>
        <w:t xml:space="preserve">69. Lee S, </w:t>
      </w:r>
      <w:proofErr w:type="spellStart"/>
      <w:r w:rsidRPr="00006DD6">
        <w:rPr>
          <w:rStyle w:val="element-citation"/>
          <w:rFonts w:asciiTheme="minorHAnsi" w:eastAsiaTheme="minorHAnsi" w:hAnsiTheme="minorHAnsi" w:cstheme="minorHAnsi"/>
          <w:lang w:eastAsia="en-US"/>
        </w:rPr>
        <w:t>Mahar</w:t>
      </w:r>
      <w:proofErr w:type="spellEnd"/>
      <w:r w:rsidRPr="00006DD6">
        <w:rPr>
          <w:rStyle w:val="element-citation"/>
          <w:rFonts w:asciiTheme="minorHAnsi" w:eastAsiaTheme="minorHAnsi" w:hAnsiTheme="minorHAnsi" w:cstheme="minorHAnsi"/>
          <w:lang w:eastAsia="en-US"/>
        </w:rPr>
        <w:t xml:space="preserve"> A, Bynum K, </w:t>
      </w:r>
      <w:proofErr w:type="spellStart"/>
      <w:r w:rsidRPr="00006DD6">
        <w:rPr>
          <w:rStyle w:val="element-citation"/>
          <w:rFonts w:asciiTheme="minorHAnsi" w:eastAsiaTheme="minorHAnsi" w:hAnsiTheme="minorHAnsi" w:cstheme="minorHAnsi"/>
          <w:lang w:eastAsia="en-US"/>
        </w:rPr>
        <w:t>Pedowitz</w:t>
      </w:r>
      <w:proofErr w:type="spellEnd"/>
      <w:r w:rsidRPr="00006DD6">
        <w:rPr>
          <w:rStyle w:val="element-citation"/>
          <w:rFonts w:asciiTheme="minorHAnsi" w:eastAsiaTheme="minorHAnsi" w:hAnsiTheme="minorHAnsi" w:cstheme="minorHAnsi"/>
          <w:lang w:eastAsia="en-US"/>
        </w:rPr>
        <w:t xml:space="preserve"> R </w:t>
      </w:r>
      <w:hyperlink r:id="rId73" w:history="1">
        <w:r w:rsidRPr="00006DD6">
          <w:rPr>
            <w:rStyle w:val="element-citation"/>
            <w:rFonts w:asciiTheme="minorHAnsi" w:eastAsiaTheme="minorHAnsi" w:hAnsiTheme="minorHAnsi" w:cstheme="minorHAnsi"/>
            <w:lang w:eastAsia="en-US"/>
          </w:rPr>
          <w:t xml:space="preserve">Biomechanical comparison of </w:t>
        </w:r>
        <w:proofErr w:type="spellStart"/>
        <w:r w:rsidRPr="00006DD6">
          <w:rPr>
            <w:rStyle w:val="element-citation"/>
            <w:rFonts w:asciiTheme="minorHAnsi" w:eastAsiaTheme="minorHAnsi" w:hAnsiTheme="minorHAnsi" w:cstheme="minorHAnsi"/>
            <w:lang w:eastAsia="en-US"/>
          </w:rPr>
          <w:t>bioabsorbable</w:t>
        </w:r>
        <w:proofErr w:type="spellEnd"/>
        <w:r w:rsidRPr="00006DD6">
          <w:rPr>
            <w:rStyle w:val="element-citation"/>
            <w:rFonts w:asciiTheme="minorHAnsi" w:eastAsiaTheme="minorHAnsi" w:hAnsiTheme="minorHAnsi" w:cstheme="minorHAnsi"/>
            <w:lang w:eastAsia="en-US"/>
          </w:rPr>
          <w:t xml:space="preserve"> </w:t>
        </w:r>
        <w:proofErr w:type="spellStart"/>
        <w:r w:rsidRPr="00006DD6">
          <w:rPr>
            <w:rStyle w:val="element-citation"/>
            <w:rFonts w:asciiTheme="minorHAnsi" w:eastAsiaTheme="minorHAnsi" w:hAnsiTheme="minorHAnsi" w:cstheme="minorHAnsi"/>
            <w:lang w:eastAsia="en-US"/>
          </w:rPr>
          <w:t>sutureless</w:t>
        </w:r>
        <w:proofErr w:type="spellEnd"/>
        <w:r w:rsidRPr="00006DD6">
          <w:rPr>
            <w:rStyle w:val="element-citation"/>
            <w:rFonts w:asciiTheme="minorHAnsi" w:eastAsiaTheme="minorHAnsi" w:hAnsiTheme="minorHAnsi" w:cstheme="minorHAnsi"/>
            <w:lang w:eastAsia="en-US"/>
          </w:rPr>
          <w:t xml:space="preserve"> screw anchor versus suture anchor fixation for rotator cuff repair.</w:t>
        </w:r>
      </w:hyperlink>
      <w:r w:rsidRPr="00006DD6">
        <w:rPr>
          <w:rStyle w:val="element-citation"/>
          <w:rFonts w:asciiTheme="minorHAnsi" w:eastAsiaTheme="minorHAnsi" w:hAnsiTheme="minorHAnsi" w:cstheme="minorHAnsi"/>
          <w:lang w:eastAsia="en-US"/>
        </w:rPr>
        <w:t xml:space="preserve"> Arthroscopy. 2005 Jan</w:t>
      </w:r>
      <w:proofErr w:type="gramStart"/>
      <w:r w:rsidRPr="00006DD6">
        <w:rPr>
          <w:rStyle w:val="element-citation"/>
          <w:rFonts w:asciiTheme="minorHAnsi" w:eastAsiaTheme="minorHAnsi" w:hAnsiTheme="minorHAnsi" w:cstheme="minorHAnsi"/>
          <w:lang w:eastAsia="en-US"/>
        </w:rPr>
        <w:t>;21</w:t>
      </w:r>
      <w:proofErr w:type="gramEnd"/>
      <w:r w:rsidRPr="00006DD6">
        <w:rPr>
          <w:rStyle w:val="element-citation"/>
          <w:rFonts w:asciiTheme="minorHAnsi" w:eastAsiaTheme="minorHAnsi" w:hAnsiTheme="minorHAnsi" w:cstheme="minorHAnsi"/>
          <w:lang w:eastAsia="en-US"/>
        </w:rPr>
        <w:t>(1):43-7.</w:t>
      </w:r>
    </w:p>
    <w:p w14:paraId="2DA6A88B" w14:textId="77777777" w:rsidR="00B70CA4" w:rsidRPr="00006DD6" w:rsidRDefault="00B70CA4" w:rsidP="00153CF3">
      <w:pPr>
        <w:pStyle w:val="details"/>
        <w:rPr>
          <w:rStyle w:val="element-citation"/>
          <w:rFonts w:asciiTheme="minorHAnsi" w:eastAsiaTheme="minorHAnsi" w:hAnsiTheme="minorHAnsi" w:cstheme="minorHAnsi"/>
          <w:lang w:eastAsia="en-US"/>
        </w:rPr>
      </w:pPr>
      <w:r w:rsidRPr="00006DD6">
        <w:rPr>
          <w:rStyle w:val="element-citation"/>
          <w:rFonts w:asciiTheme="minorHAnsi" w:eastAsiaTheme="minorHAnsi" w:hAnsiTheme="minorHAnsi" w:cstheme="minorHAnsi"/>
          <w:lang w:eastAsia="en-US"/>
        </w:rPr>
        <w:t xml:space="preserve">70.Nagra NS, </w:t>
      </w:r>
      <w:proofErr w:type="spellStart"/>
      <w:r w:rsidRPr="00006DD6">
        <w:rPr>
          <w:rStyle w:val="element-citation"/>
          <w:rFonts w:asciiTheme="minorHAnsi" w:eastAsiaTheme="minorHAnsi" w:hAnsiTheme="minorHAnsi" w:cstheme="minorHAnsi"/>
          <w:lang w:eastAsia="en-US"/>
        </w:rPr>
        <w:t>Zargar</w:t>
      </w:r>
      <w:proofErr w:type="spellEnd"/>
      <w:r w:rsidRPr="00006DD6">
        <w:rPr>
          <w:rStyle w:val="element-citation"/>
          <w:rFonts w:asciiTheme="minorHAnsi" w:eastAsiaTheme="minorHAnsi" w:hAnsiTheme="minorHAnsi" w:cstheme="minorHAnsi"/>
          <w:lang w:eastAsia="en-US"/>
        </w:rPr>
        <w:t xml:space="preserve"> N, Smith RD, Carr AJ. </w:t>
      </w:r>
      <w:hyperlink r:id="rId74" w:history="1">
        <w:r w:rsidRPr="00006DD6">
          <w:rPr>
            <w:rStyle w:val="element-citation"/>
            <w:rFonts w:asciiTheme="minorHAnsi" w:eastAsiaTheme="minorHAnsi" w:hAnsiTheme="minorHAnsi" w:cstheme="minorHAnsi"/>
            <w:lang w:eastAsia="en-US"/>
          </w:rPr>
          <w:t>Mechanical properties of all-suture anchors for rotator cuff repair.</w:t>
        </w:r>
      </w:hyperlink>
      <w:r w:rsidRPr="00006DD6">
        <w:rPr>
          <w:rStyle w:val="element-citation"/>
          <w:rFonts w:asciiTheme="minorHAnsi" w:eastAsiaTheme="minorHAnsi" w:hAnsiTheme="minorHAnsi" w:cstheme="minorHAnsi"/>
          <w:lang w:eastAsia="en-US"/>
        </w:rPr>
        <w:t xml:space="preserve"> Bone Joint Res. 2017 Feb</w:t>
      </w:r>
      <w:proofErr w:type="gramStart"/>
      <w:r w:rsidRPr="00006DD6">
        <w:rPr>
          <w:rStyle w:val="element-citation"/>
          <w:rFonts w:asciiTheme="minorHAnsi" w:eastAsiaTheme="minorHAnsi" w:hAnsiTheme="minorHAnsi" w:cstheme="minorHAnsi"/>
          <w:lang w:eastAsia="en-US"/>
        </w:rPr>
        <w:t>;6</w:t>
      </w:r>
      <w:proofErr w:type="gramEnd"/>
      <w:r w:rsidRPr="00006DD6">
        <w:rPr>
          <w:rStyle w:val="element-citation"/>
          <w:rFonts w:asciiTheme="minorHAnsi" w:eastAsiaTheme="minorHAnsi" w:hAnsiTheme="minorHAnsi" w:cstheme="minorHAnsi"/>
          <w:lang w:eastAsia="en-US"/>
        </w:rPr>
        <w:t>(2):82-89</w:t>
      </w:r>
    </w:p>
    <w:p w14:paraId="6D9CA40D" w14:textId="77777777" w:rsidR="00B93516" w:rsidRPr="00006DD6" w:rsidRDefault="00EE6D3D" w:rsidP="00EE6D3D">
      <w:pPr>
        <w:shd w:val="clear" w:color="auto" w:fill="FFFFFF"/>
        <w:spacing w:line="348" w:lineRule="atLeast"/>
        <w:rPr>
          <w:rStyle w:val="element-citation"/>
          <w:rFonts w:cstheme="minorHAnsi"/>
          <w:sz w:val="24"/>
          <w:szCs w:val="24"/>
        </w:rPr>
      </w:pPr>
      <w:r w:rsidRPr="00006DD6">
        <w:rPr>
          <w:rFonts w:cstheme="minorHAnsi"/>
          <w:sz w:val="24"/>
          <w:szCs w:val="24"/>
        </w:rPr>
        <w:t xml:space="preserve">71. </w:t>
      </w:r>
      <w:hyperlink r:id="rId75" w:history="1">
        <w:r w:rsidRPr="00006DD6">
          <w:rPr>
            <w:rStyle w:val="element-citation"/>
            <w:rFonts w:cstheme="minorHAnsi"/>
            <w:sz w:val="24"/>
            <w:szCs w:val="24"/>
          </w:rPr>
          <w:t>Chalmers PN</w:t>
        </w:r>
      </w:hyperlink>
      <w:r w:rsidRPr="00006DD6">
        <w:rPr>
          <w:rStyle w:val="element-citation"/>
          <w:rFonts w:cstheme="minorHAnsi"/>
          <w:sz w:val="24"/>
          <w:szCs w:val="24"/>
        </w:rPr>
        <w:t>, </w:t>
      </w:r>
      <w:hyperlink r:id="rId76" w:history="1">
        <w:r w:rsidRPr="00006DD6">
          <w:rPr>
            <w:rStyle w:val="element-citation"/>
            <w:rFonts w:cstheme="minorHAnsi"/>
            <w:sz w:val="24"/>
            <w:szCs w:val="24"/>
          </w:rPr>
          <w:t>Granger E</w:t>
        </w:r>
      </w:hyperlink>
      <w:r w:rsidRPr="00006DD6">
        <w:rPr>
          <w:rStyle w:val="element-citation"/>
          <w:rFonts w:cstheme="minorHAnsi"/>
          <w:sz w:val="24"/>
          <w:szCs w:val="24"/>
        </w:rPr>
        <w:t>, </w:t>
      </w:r>
      <w:hyperlink r:id="rId77" w:history="1">
        <w:r w:rsidRPr="00006DD6">
          <w:rPr>
            <w:rStyle w:val="element-citation"/>
            <w:rFonts w:cstheme="minorHAnsi"/>
            <w:sz w:val="24"/>
            <w:szCs w:val="24"/>
          </w:rPr>
          <w:t>Nelson R</w:t>
        </w:r>
      </w:hyperlink>
      <w:r w:rsidRPr="00006DD6">
        <w:rPr>
          <w:rStyle w:val="element-citation"/>
          <w:rFonts w:cstheme="minorHAnsi"/>
          <w:sz w:val="24"/>
          <w:szCs w:val="24"/>
        </w:rPr>
        <w:t>, </w:t>
      </w:r>
      <w:hyperlink r:id="rId78" w:history="1">
        <w:proofErr w:type="spellStart"/>
        <w:r w:rsidRPr="00006DD6">
          <w:rPr>
            <w:rStyle w:val="element-citation"/>
            <w:rFonts w:cstheme="minorHAnsi"/>
            <w:sz w:val="24"/>
            <w:szCs w:val="24"/>
          </w:rPr>
          <w:t>Yoo</w:t>
        </w:r>
        <w:proofErr w:type="spellEnd"/>
        <w:r w:rsidRPr="00006DD6">
          <w:rPr>
            <w:rStyle w:val="element-citation"/>
            <w:rFonts w:cstheme="minorHAnsi"/>
            <w:sz w:val="24"/>
            <w:szCs w:val="24"/>
          </w:rPr>
          <w:t xml:space="preserve"> M</w:t>
        </w:r>
      </w:hyperlink>
      <w:r w:rsidRPr="00006DD6">
        <w:rPr>
          <w:rStyle w:val="element-citation"/>
          <w:rFonts w:cstheme="minorHAnsi"/>
          <w:sz w:val="24"/>
          <w:szCs w:val="24"/>
        </w:rPr>
        <w:t>, </w:t>
      </w:r>
      <w:hyperlink r:id="rId79" w:history="1">
        <w:proofErr w:type="spellStart"/>
        <w:r w:rsidRPr="00006DD6">
          <w:rPr>
            <w:rStyle w:val="element-citation"/>
            <w:rFonts w:cstheme="minorHAnsi"/>
            <w:sz w:val="24"/>
            <w:szCs w:val="24"/>
          </w:rPr>
          <w:t>Tashjian</w:t>
        </w:r>
        <w:proofErr w:type="spellEnd"/>
        <w:r w:rsidRPr="00006DD6">
          <w:rPr>
            <w:rStyle w:val="element-citation"/>
            <w:rFonts w:cstheme="minorHAnsi"/>
            <w:sz w:val="24"/>
            <w:szCs w:val="24"/>
          </w:rPr>
          <w:t xml:space="preserve"> RZ</w:t>
        </w:r>
      </w:hyperlink>
      <w:r w:rsidRPr="00006DD6">
        <w:rPr>
          <w:rStyle w:val="element-citation"/>
          <w:rFonts w:cstheme="minorHAnsi"/>
          <w:sz w:val="24"/>
          <w:szCs w:val="24"/>
        </w:rPr>
        <w:t xml:space="preserve">. </w:t>
      </w:r>
      <w:proofErr w:type="gramStart"/>
      <w:r w:rsidRPr="00006DD6">
        <w:rPr>
          <w:rStyle w:val="element-citation"/>
          <w:rFonts w:cstheme="minorHAnsi"/>
          <w:sz w:val="24"/>
          <w:szCs w:val="24"/>
        </w:rPr>
        <w:t>Factors Affecting Cost, Outcomes, and Tendon Healing After Arthroscopic Rotator Cuff Repair.</w:t>
      </w:r>
      <w:proofErr w:type="gramEnd"/>
      <w:r w:rsidRPr="00006DD6">
        <w:rPr>
          <w:rStyle w:val="element-citation"/>
          <w:rFonts w:cstheme="minorHAnsi"/>
          <w:sz w:val="24"/>
          <w:szCs w:val="24"/>
        </w:rPr>
        <w:t xml:space="preserve"> </w:t>
      </w:r>
      <w:hyperlink r:id="rId80" w:tooltip="Arthroscopy : the journal of arthroscopic &amp; related surgery : official publication of the Arthroscopy Association of North America and the International Arthroscopy Association." w:history="1">
        <w:r w:rsidRPr="00006DD6">
          <w:rPr>
            <w:rStyle w:val="element-citation"/>
            <w:rFonts w:cstheme="minorHAnsi"/>
            <w:sz w:val="24"/>
            <w:szCs w:val="24"/>
          </w:rPr>
          <w:t>Arthroscopy.</w:t>
        </w:r>
      </w:hyperlink>
      <w:r w:rsidRPr="00006DD6">
        <w:rPr>
          <w:rStyle w:val="element-citation"/>
          <w:rFonts w:cstheme="minorHAnsi"/>
          <w:sz w:val="24"/>
          <w:szCs w:val="24"/>
        </w:rPr>
        <w:t> </w:t>
      </w:r>
      <w:proofErr w:type="gramStart"/>
      <w:r w:rsidRPr="00006DD6">
        <w:rPr>
          <w:rStyle w:val="element-citation"/>
          <w:rFonts w:cstheme="minorHAnsi"/>
          <w:sz w:val="24"/>
          <w:szCs w:val="24"/>
        </w:rPr>
        <w:t>2018 Jan 20.</w:t>
      </w:r>
      <w:proofErr w:type="gramEnd"/>
    </w:p>
    <w:p w14:paraId="2D4E7279" w14:textId="77777777" w:rsidR="00CB1606" w:rsidRPr="00006DD6" w:rsidRDefault="00CB1606" w:rsidP="00B93516">
      <w:pPr>
        <w:pStyle w:val="Title2"/>
        <w:shd w:val="clear" w:color="auto" w:fill="FFFFFF"/>
        <w:spacing w:before="0" w:beforeAutospacing="0" w:after="0" w:afterAutospacing="0"/>
        <w:rPr>
          <w:rStyle w:val="element-citation"/>
          <w:rFonts w:asciiTheme="minorHAnsi" w:eastAsiaTheme="minorHAnsi" w:hAnsiTheme="minorHAnsi" w:cstheme="minorHAnsi"/>
          <w:lang w:eastAsia="en-US"/>
        </w:rPr>
      </w:pPr>
      <w:r w:rsidRPr="00006DD6">
        <w:rPr>
          <w:rStyle w:val="element-citation"/>
          <w:rFonts w:asciiTheme="minorHAnsi" w:eastAsiaTheme="minorHAnsi" w:hAnsiTheme="minorHAnsi" w:cstheme="minorHAnsi"/>
          <w:lang w:eastAsia="en-US"/>
        </w:rPr>
        <w:t xml:space="preserve">72. Charles MD, Christian DR, Cole BJ </w:t>
      </w:r>
      <w:hyperlink r:id="rId81" w:history="1">
        <w:r w:rsidRPr="00006DD6">
          <w:rPr>
            <w:rStyle w:val="element-citation"/>
            <w:rFonts w:asciiTheme="minorHAnsi" w:eastAsiaTheme="minorHAnsi" w:hAnsiTheme="minorHAnsi" w:cstheme="minorHAnsi"/>
            <w:lang w:eastAsia="en-US"/>
          </w:rPr>
          <w:t xml:space="preserve">The Role of Biologic Therapy in Rotator Cuff Tears and </w:t>
        </w:r>
        <w:proofErr w:type="spellStart"/>
        <w:r w:rsidRPr="00006DD6">
          <w:rPr>
            <w:rStyle w:val="element-citation"/>
            <w:rFonts w:asciiTheme="minorHAnsi" w:eastAsiaTheme="minorHAnsi" w:hAnsiTheme="minorHAnsi" w:cstheme="minorHAnsi"/>
            <w:lang w:eastAsia="en-US"/>
          </w:rPr>
          <w:t>Repairs.</w:t>
        </w:r>
      </w:hyperlink>
      <w:r w:rsidRPr="00006DD6">
        <w:rPr>
          <w:rStyle w:val="element-citation"/>
          <w:rFonts w:asciiTheme="minorHAnsi" w:eastAsiaTheme="minorHAnsi" w:hAnsiTheme="minorHAnsi" w:cstheme="minorHAnsi"/>
          <w:lang w:eastAsia="en-US"/>
        </w:rPr>
        <w:t>Curr</w:t>
      </w:r>
      <w:proofErr w:type="spellEnd"/>
      <w:r w:rsidRPr="00006DD6">
        <w:rPr>
          <w:rStyle w:val="element-citation"/>
          <w:rFonts w:asciiTheme="minorHAnsi" w:eastAsiaTheme="minorHAnsi" w:hAnsiTheme="minorHAnsi" w:cstheme="minorHAnsi"/>
          <w:lang w:eastAsia="en-US"/>
        </w:rPr>
        <w:t xml:space="preserve"> Rev </w:t>
      </w:r>
      <w:proofErr w:type="spellStart"/>
      <w:r w:rsidRPr="00006DD6">
        <w:rPr>
          <w:rStyle w:val="element-citation"/>
          <w:rFonts w:asciiTheme="minorHAnsi" w:eastAsiaTheme="minorHAnsi" w:hAnsiTheme="minorHAnsi" w:cstheme="minorHAnsi"/>
          <w:lang w:eastAsia="en-US"/>
        </w:rPr>
        <w:t>Musculoskelet</w:t>
      </w:r>
      <w:proofErr w:type="spellEnd"/>
      <w:r w:rsidRPr="00006DD6">
        <w:rPr>
          <w:rStyle w:val="element-citation"/>
          <w:rFonts w:asciiTheme="minorHAnsi" w:eastAsiaTheme="minorHAnsi" w:hAnsiTheme="minorHAnsi" w:cstheme="minorHAnsi"/>
          <w:lang w:eastAsia="en-US"/>
        </w:rPr>
        <w:t xml:space="preserve"> Med. 2018 Feb 7.</w:t>
      </w:r>
    </w:p>
    <w:p w14:paraId="358A473A" w14:textId="77777777" w:rsidR="00B93516" w:rsidRPr="00006DD6" w:rsidRDefault="00B93516" w:rsidP="00B93516">
      <w:pPr>
        <w:pStyle w:val="Title2"/>
        <w:shd w:val="clear" w:color="auto" w:fill="FFFFFF"/>
        <w:spacing w:before="0" w:beforeAutospacing="0" w:after="0" w:afterAutospacing="0"/>
        <w:rPr>
          <w:rStyle w:val="element-citation"/>
          <w:rFonts w:asciiTheme="minorHAnsi" w:eastAsiaTheme="minorHAnsi" w:hAnsiTheme="minorHAnsi" w:cstheme="minorHAnsi"/>
          <w:lang w:eastAsia="en-US"/>
        </w:rPr>
      </w:pPr>
    </w:p>
    <w:p w14:paraId="14DB498D" w14:textId="77777777" w:rsidR="00B93516" w:rsidRPr="00006DD6" w:rsidRDefault="00B93516" w:rsidP="00CB1606">
      <w:pPr>
        <w:pStyle w:val="details"/>
        <w:shd w:val="clear" w:color="auto" w:fill="FFFFFF"/>
        <w:spacing w:before="0" w:beforeAutospacing="0" w:after="0" w:afterAutospacing="0"/>
        <w:rPr>
          <w:rStyle w:val="nowrap"/>
          <w:rFonts w:asciiTheme="minorHAnsi" w:hAnsiTheme="minorHAnsi" w:cstheme="minorHAnsi"/>
          <w:shd w:val="clear" w:color="auto" w:fill="FFFFFF"/>
        </w:rPr>
      </w:pPr>
      <w:r w:rsidRPr="00006DD6">
        <w:rPr>
          <w:rStyle w:val="element-citation"/>
          <w:rFonts w:asciiTheme="minorHAnsi" w:eastAsiaTheme="minorHAnsi" w:hAnsiTheme="minorHAnsi" w:cstheme="minorHAnsi"/>
          <w:lang w:eastAsia="en-US"/>
        </w:rPr>
        <w:t>73.</w:t>
      </w:r>
      <w:r w:rsidRPr="00006DD6">
        <w:rPr>
          <w:rFonts w:asciiTheme="minorHAnsi" w:hAnsiTheme="minorHAnsi" w:cstheme="minorHAnsi"/>
          <w:shd w:val="clear" w:color="auto" w:fill="FFFFFF"/>
        </w:rPr>
        <w:t>Brockmeier SF, Shaffer BS. </w:t>
      </w:r>
      <w:proofErr w:type="spellStart"/>
      <w:proofErr w:type="gramStart"/>
      <w:r w:rsidRPr="00006DD6">
        <w:rPr>
          <w:rStyle w:val="ref-title"/>
          <w:rFonts w:asciiTheme="minorHAnsi" w:hAnsiTheme="minorHAnsi" w:cstheme="minorHAnsi"/>
          <w:shd w:val="clear" w:color="auto" w:fill="FFFFFF"/>
        </w:rPr>
        <w:t>Viscosupplementation</w:t>
      </w:r>
      <w:proofErr w:type="spellEnd"/>
      <w:r w:rsidRPr="00006DD6">
        <w:rPr>
          <w:rStyle w:val="ref-title"/>
          <w:rFonts w:asciiTheme="minorHAnsi" w:hAnsiTheme="minorHAnsi" w:cstheme="minorHAnsi"/>
          <w:shd w:val="clear" w:color="auto" w:fill="FFFFFF"/>
        </w:rPr>
        <w:t xml:space="preserve"> therapy for osteoarthritis</w:t>
      </w:r>
      <w:r w:rsidRPr="00006DD6">
        <w:rPr>
          <w:rFonts w:asciiTheme="minorHAnsi" w:hAnsiTheme="minorHAnsi" w:cstheme="minorHAnsi"/>
          <w:shd w:val="clear" w:color="auto" w:fill="FFFFFF"/>
        </w:rPr>
        <w:t>.</w:t>
      </w:r>
      <w:proofErr w:type="gramEnd"/>
      <w:r w:rsidRPr="00006DD6">
        <w:rPr>
          <w:rFonts w:asciiTheme="minorHAnsi" w:hAnsiTheme="minorHAnsi" w:cstheme="minorHAnsi"/>
          <w:shd w:val="clear" w:color="auto" w:fill="FFFFFF"/>
        </w:rPr>
        <w:t> </w:t>
      </w:r>
      <w:proofErr w:type="gramStart"/>
      <w:r w:rsidRPr="00006DD6">
        <w:rPr>
          <w:rStyle w:val="ref-journal"/>
          <w:rFonts w:asciiTheme="minorHAnsi" w:hAnsiTheme="minorHAnsi" w:cstheme="minorHAnsi"/>
          <w:shd w:val="clear" w:color="auto" w:fill="FFFFFF"/>
        </w:rPr>
        <w:t xml:space="preserve">Sports Med </w:t>
      </w:r>
      <w:proofErr w:type="spellStart"/>
      <w:r w:rsidRPr="00006DD6">
        <w:rPr>
          <w:rStyle w:val="ref-journal"/>
          <w:rFonts w:asciiTheme="minorHAnsi" w:hAnsiTheme="minorHAnsi" w:cstheme="minorHAnsi"/>
          <w:shd w:val="clear" w:color="auto" w:fill="FFFFFF"/>
        </w:rPr>
        <w:t>Arthrosc</w:t>
      </w:r>
      <w:proofErr w:type="spellEnd"/>
      <w:r w:rsidRPr="00006DD6">
        <w:rPr>
          <w:rFonts w:asciiTheme="minorHAnsi" w:hAnsiTheme="minorHAnsi" w:cstheme="minorHAnsi"/>
          <w:shd w:val="clear" w:color="auto" w:fill="FFFFFF"/>
        </w:rPr>
        <w:t>.</w:t>
      </w:r>
      <w:proofErr w:type="gramEnd"/>
      <w:r w:rsidRPr="00006DD6">
        <w:rPr>
          <w:rFonts w:asciiTheme="minorHAnsi" w:hAnsiTheme="minorHAnsi" w:cstheme="minorHAnsi"/>
          <w:shd w:val="clear" w:color="auto" w:fill="FFFFFF"/>
        </w:rPr>
        <w:t xml:space="preserve"> 2006</w:t>
      </w:r>
      <w:proofErr w:type="gramStart"/>
      <w:r w:rsidRPr="00006DD6">
        <w:rPr>
          <w:rFonts w:asciiTheme="minorHAnsi" w:hAnsiTheme="minorHAnsi" w:cstheme="minorHAnsi"/>
          <w:shd w:val="clear" w:color="auto" w:fill="FFFFFF"/>
        </w:rPr>
        <w:t>;</w:t>
      </w:r>
      <w:r w:rsidRPr="00006DD6">
        <w:rPr>
          <w:rStyle w:val="ref-vol"/>
          <w:rFonts w:asciiTheme="minorHAnsi" w:eastAsiaTheme="majorEastAsia" w:hAnsiTheme="minorHAnsi" w:cstheme="minorHAnsi"/>
          <w:shd w:val="clear" w:color="auto" w:fill="FFFFFF"/>
        </w:rPr>
        <w:t>14</w:t>
      </w:r>
      <w:r w:rsidRPr="00006DD6">
        <w:rPr>
          <w:rFonts w:asciiTheme="minorHAnsi" w:hAnsiTheme="minorHAnsi" w:cstheme="minorHAnsi"/>
          <w:shd w:val="clear" w:color="auto" w:fill="FFFFFF"/>
        </w:rPr>
        <w:t>:155</w:t>
      </w:r>
      <w:proofErr w:type="gramEnd"/>
      <w:r w:rsidRPr="00006DD6">
        <w:rPr>
          <w:rFonts w:asciiTheme="minorHAnsi" w:hAnsiTheme="minorHAnsi" w:cstheme="minorHAnsi"/>
          <w:shd w:val="clear" w:color="auto" w:fill="FFFFFF"/>
        </w:rPr>
        <w:t>-162 </w:t>
      </w:r>
      <w:r w:rsidRPr="00006DD6">
        <w:rPr>
          <w:rStyle w:val="nowrap"/>
          <w:rFonts w:asciiTheme="minorHAnsi" w:hAnsiTheme="minorHAnsi" w:cstheme="minorHAnsi"/>
          <w:shd w:val="clear" w:color="auto" w:fill="FFFFFF"/>
        </w:rPr>
        <w:t>[</w:t>
      </w:r>
      <w:r w:rsidR="00E93FB3">
        <w:fldChar w:fldCharType="begin"/>
      </w:r>
      <w:r w:rsidR="00E93FB3">
        <w:instrText xml:space="preserve"> HYPERLINK "https://www.ncbi.nlm.nih.gov/pubmed/17135962" \t "pmc_ext" </w:instrText>
      </w:r>
      <w:r w:rsidR="00E93FB3">
        <w:fldChar w:fldCharType="separate"/>
      </w:r>
      <w:r w:rsidRPr="00006DD6">
        <w:rPr>
          <w:rStyle w:val="Hyperlink"/>
          <w:rFonts w:asciiTheme="minorHAnsi" w:hAnsiTheme="minorHAnsi" w:cstheme="minorHAnsi"/>
          <w:color w:val="auto"/>
          <w:u w:val="none"/>
          <w:shd w:val="clear" w:color="auto" w:fill="FFFFFF"/>
        </w:rPr>
        <w:t>PubMed</w:t>
      </w:r>
      <w:r w:rsidR="00E93FB3">
        <w:rPr>
          <w:rStyle w:val="Hyperlink"/>
          <w:rFonts w:asciiTheme="minorHAnsi" w:hAnsiTheme="minorHAnsi" w:cstheme="minorHAnsi"/>
          <w:color w:val="auto"/>
          <w:u w:val="none"/>
          <w:shd w:val="clear" w:color="auto" w:fill="FFFFFF"/>
        </w:rPr>
        <w:fldChar w:fldCharType="end"/>
      </w:r>
      <w:r w:rsidRPr="00006DD6">
        <w:rPr>
          <w:rStyle w:val="nowrap"/>
          <w:rFonts w:asciiTheme="minorHAnsi" w:hAnsiTheme="minorHAnsi" w:cstheme="minorHAnsi"/>
          <w:shd w:val="clear" w:color="auto" w:fill="FFFFFF"/>
        </w:rPr>
        <w:t>]</w:t>
      </w:r>
    </w:p>
    <w:p w14:paraId="3BA152A8" w14:textId="77777777" w:rsidR="00B93516" w:rsidRPr="00006DD6" w:rsidRDefault="00B93516" w:rsidP="00CB1606">
      <w:pPr>
        <w:pStyle w:val="details"/>
        <w:shd w:val="clear" w:color="auto" w:fill="FFFFFF"/>
        <w:spacing w:before="0" w:beforeAutospacing="0" w:after="0" w:afterAutospacing="0"/>
        <w:rPr>
          <w:rStyle w:val="nowrap"/>
          <w:rFonts w:asciiTheme="minorHAnsi" w:hAnsiTheme="minorHAnsi" w:cstheme="minorHAnsi"/>
          <w:shd w:val="clear" w:color="auto" w:fill="FFFFFF"/>
        </w:rPr>
      </w:pPr>
    </w:p>
    <w:p w14:paraId="36ECC5DB" w14:textId="77777777" w:rsidR="00B93516" w:rsidRPr="00006DD6" w:rsidRDefault="00B93516" w:rsidP="00CB1606">
      <w:pPr>
        <w:pStyle w:val="details"/>
        <w:shd w:val="clear" w:color="auto" w:fill="FFFFFF"/>
        <w:spacing w:before="0" w:beforeAutospacing="0" w:after="0" w:afterAutospacing="0"/>
        <w:rPr>
          <w:rStyle w:val="nowrap"/>
          <w:rFonts w:asciiTheme="minorHAnsi" w:hAnsiTheme="minorHAnsi" w:cstheme="minorHAnsi"/>
          <w:shd w:val="clear" w:color="auto" w:fill="FFFFFF"/>
        </w:rPr>
      </w:pPr>
      <w:r w:rsidRPr="00006DD6">
        <w:rPr>
          <w:rFonts w:asciiTheme="minorHAnsi" w:hAnsiTheme="minorHAnsi" w:cstheme="minorHAnsi"/>
          <w:shd w:val="clear" w:color="auto" w:fill="FFFFFF"/>
        </w:rPr>
        <w:t>74. </w:t>
      </w:r>
      <w:r w:rsidRPr="00006DD6">
        <w:rPr>
          <w:rStyle w:val="mixed-citation"/>
          <w:rFonts w:asciiTheme="minorHAnsi" w:hAnsiTheme="minorHAnsi" w:cstheme="minorHAnsi"/>
          <w:shd w:val="clear" w:color="auto" w:fill="FFFFFF"/>
        </w:rPr>
        <w:t>Strauss EJ, Hart JA, Miller MD, Altman RD, Rosen JE. </w:t>
      </w:r>
      <w:r w:rsidRPr="00006DD6">
        <w:rPr>
          <w:rStyle w:val="ref-title"/>
          <w:rFonts w:asciiTheme="minorHAnsi" w:hAnsiTheme="minorHAnsi" w:cstheme="minorHAnsi"/>
          <w:shd w:val="clear" w:color="auto" w:fill="FFFFFF"/>
        </w:rPr>
        <w:t xml:space="preserve">Hyaluronic acid </w:t>
      </w:r>
      <w:proofErr w:type="spellStart"/>
      <w:r w:rsidRPr="00006DD6">
        <w:rPr>
          <w:rStyle w:val="ref-title"/>
          <w:rFonts w:asciiTheme="minorHAnsi" w:hAnsiTheme="minorHAnsi" w:cstheme="minorHAnsi"/>
          <w:shd w:val="clear" w:color="auto" w:fill="FFFFFF"/>
        </w:rPr>
        <w:t>viscosupplementation</w:t>
      </w:r>
      <w:proofErr w:type="spellEnd"/>
      <w:r w:rsidRPr="00006DD6">
        <w:rPr>
          <w:rStyle w:val="ref-title"/>
          <w:rFonts w:asciiTheme="minorHAnsi" w:hAnsiTheme="minorHAnsi" w:cstheme="minorHAnsi"/>
          <w:shd w:val="clear" w:color="auto" w:fill="FFFFFF"/>
        </w:rPr>
        <w:t xml:space="preserve"> and osteoarthritis: current uses and future directions</w:t>
      </w:r>
      <w:r w:rsidRPr="00006DD6">
        <w:rPr>
          <w:rStyle w:val="mixed-citation"/>
          <w:rFonts w:asciiTheme="minorHAnsi" w:hAnsiTheme="minorHAnsi" w:cstheme="minorHAnsi"/>
          <w:shd w:val="clear" w:color="auto" w:fill="FFFFFF"/>
        </w:rPr>
        <w:t>. </w:t>
      </w:r>
      <w:r w:rsidRPr="00006DD6">
        <w:rPr>
          <w:rStyle w:val="ref-journal"/>
          <w:rFonts w:asciiTheme="minorHAnsi" w:eastAsiaTheme="majorEastAsia" w:hAnsiTheme="minorHAnsi" w:cstheme="minorHAnsi"/>
          <w:shd w:val="clear" w:color="auto" w:fill="FFFFFF"/>
        </w:rPr>
        <w:t>Am J Sports Med</w:t>
      </w:r>
      <w:r w:rsidRPr="00006DD6">
        <w:rPr>
          <w:rStyle w:val="mixed-citation"/>
          <w:rFonts w:asciiTheme="minorHAnsi" w:hAnsiTheme="minorHAnsi" w:cstheme="minorHAnsi"/>
          <w:shd w:val="clear" w:color="auto" w:fill="FFFFFF"/>
        </w:rPr>
        <w:t>. 2009</w:t>
      </w:r>
      <w:proofErr w:type="gramStart"/>
      <w:r w:rsidRPr="00006DD6">
        <w:rPr>
          <w:rStyle w:val="mixed-citation"/>
          <w:rFonts w:asciiTheme="minorHAnsi" w:hAnsiTheme="minorHAnsi" w:cstheme="minorHAnsi"/>
          <w:shd w:val="clear" w:color="auto" w:fill="FFFFFF"/>
        </w:rPr>
        <w:t>;</w:t>
      </w:r>
      <w:r w:rsidRPr="00006DD6">
        <w:rPr>
          <w:rStyle w:val="ref-vol"/>
          <w:rFonts w:asciiTheme="minorHAnsi" w:hAnsiTheme="minorHAnsi" w:cstheme="minorHAnsi"/>
          <w:shd w:val="clear" w:color="auto" w:fill="FFFFFF"/>
        </w:rPr>
        <w:t>37</w:t>
      </w:r>
      <w:r w:rsidRPr="00006DD6">
        <w:rPr>
          <w:rStyle w:val="mixed-citation"/>
          <w:rFonts w:asciiTheme="minorHAnsi" w:hAnsiTheme="minorHAnsi" w:cstheme="minorHAnsi"/>
          <w:shd w:val="clear" w:color="auto" w:fill="FFFFFF"/>
        </w:rPr>
        <w:t>:1636</w:t>
      </w:r>
      <w:proofErr w:type="gramEnd"/>
      <w:r w:rsidRPr="00006DD6">
        <w:rPr>
          <w:rStyle w:val="mixed-citation"/>
          <w:rFonts w:asciiTheme="minorHAnsi" w:hAnsiTheme="minorHAnsi" w:cstheme="minorHAnsi"/>
          <w:shd w:val="clear" w:color="auto" w:fill="FFFFFF"/>
        </w:rPr>
        <w:t>-1644 </w:t>
      </w:r>
      <w:r w:rsidRPr="00006DD6">
        <w:rPr>
          <w:rStyle w:val="nowrap"/>
          <w:rFonts w:asciiTheme="minorHAnsi" w:hAnsiTheme="minorHAnsi" w:cstheme="minorHAnsi"/>
          <w:shd w:val="clear" w:color="auto" w:fill="FFFFFF"/>
        </w:rPr>
        <w:t>[</w:t>
      </w:r>
      <w:r w:rsidR="00E93FB3">
        <w:fldChar w:fldCharType="begin"/>
      </w:r>
      <w:r w:rsidR="00E93FB3">
        <w:instrText xml:space="preserve"> HYPERLINK "https://www.ncbi.nlm.nih.gov/pubmed/19168804" \t "pmc_ext" </w:instrText>
      </w:r>
      <w:r w:rsidR="00E93FB3">
        <w:fldChar w:fldCharType="separate"/>
      </w:r>
      <w:r w:rsidRPr="00006DD6">
        <w:rPr>
          <w:rStyle w:val="Hyperlink"/>
          <w:rFonts w:asciiTheme="minorHAnsi" w:hAnsiTheme="minorHAnsi" w:cstheme="minorHAnsi"/>
          <w:color w:val="auto"/>
          <w:u w:val="none"/>
          <w:shd w:val="clear" w:color="auto" w:fill="FFFFFF"/>
        </w:rPr>
        <w:t>PubMed</w:t>
      </w:r>
      <w:r w:rsidR="00E93FB3">
        <w:rPr>
          <w:rStyle w:val="Hyperlink"/>
          <w:rFonts w:asciiTheme="minorHAnsi" w:hAnsiTheme="minorHAnsi" w:cstheme="minorHAnsi"/>
          <w:color w:val="auto"/>
          <w:u w:val="none"/>
          <w:shd w:val="clear" w:color="auto" w:fill="FFFFFF"/>
        </w:rPr>
        <w:fldChar w:fldCharType="end"/>
      </w:r>
      <w:r w:rsidRPr="00006DD6">
        <w:rPr>
          <w:rStyle w:val="nowrap"/>
          <w:rFonts w:asciiTheme="minorHAnsi" w:hAnsiTheme="minorHAnsi" w:cstheme="minorHAnsi"/>
          <w:shd w:val="clear" w:color="auto" w:fill="FFFFFF"/>
        </w:rPr>
        <w:t>]</w:t>
      </w:r>
    </w:p>
    <w:p w14:paraId="346F3FB2" w14:textId="77777777" w:rsidR="00781C15" w:rsidRPr="00006DD6" w:rsidRDefault="00781C15" w:rsidP="00CB1606">
      <w:pPr>
        <w:pStyle w:val="details"/>
        <w:shd w:val="clear" w:color="auto" w:fill="FFFFFF"/>
        <w:spacing w:before="0" w:beforeAutospacing="0" w:after="0" w:afterAutospacing="0"/>
        <w:rPr>
          <w:rStyle w:val="element-citation"/>
          <w:rFonts w:asciiTheme="minorHAnsi" w:eastAsiaTheme="minorHAnsi" w:hAnsiTheme="minorHAnsi" w:cstheme="minorHAnsi"/>
          <w:lang w:eastAsia="en-US"/>
        </w:rPr>
      </w:pPr>
    </w:p>
    <w:p w14:paraId="2AEB610A" w14:textId="77777777" w:rsidR="00C73A9F" w:rsidRPr="00006DD6" w:rsidRDefault="00781C15" w:rsidP="00330C44">
      <w:pPr>
        <w:pStyle w:val="desc"/>
        <w:shd w:val="clear" w:color="auto" w:fill="FFFFFF"/>
        <w:spacing w:before="0" w:beforeAutospacing="0" w:after="0" w:afterAutospacing="0"/>
        <w:rPr>
          <w:rStyle w:val="ref-title"/>
          <w:rFonts w:asciiTheme="minorHAnsi" w:hAnsiTheme="minorHAnsi" w:cstheme="minorHAnsi"/>
          <w:shd w:val="clear" w:color="auto" w:fill="FFFFFF"/>
        </w:rPr>
      </w:pPr>
      <w:r w:rsidRPr="00006DD6">
        <w:rPr>
          <w:rStyle w:val="nowrap"/>
          <w:rFonts w:asciiTheme="minorHAnsi" w:hAnsiTheme="minorHAnsi" w:cstheme="minorHAnsi"/>
        </w:rPr>
        <w:t xml:space="preserve">75. </w:t>
      </w:r>
      <w:r w:rsidR="00330C44" w:rsidRPr="00006DD6">
        <w:rPr>
          <w:rStyle w:val="ref-title"/>
          <w:rFonts w:asciiTheme="minorHAnsi" w:hAnsiTheme="minorHAnsi" w:cstheme="minorHAnsi"/>
          <w:shd w:val="clear" w:color="auto" w:fill="FFFFFF"/>
        </w:rPr>
        <w:t xml:space="preserve">Flores C, </w:t>
      </w:r>
      <w:proofErr w:type="spellStart"/>
      <w:r w:rsidR="00330C44" w:rsidRPr="00006DD6">
        <w:rPr>
          <w:rStyle w:val="ref-title"/>
          <w:rFonts w:asciiTheme="minorHAnsi" w:hAnsiTheme="minorHAnsi" w:cstheme="minorHAnsi"/>
          <w:shd w:val="clear" w:color="auto" w:fill="FFFFFF"/>
        </w:rPr>
        <w:t>Balius</w:t>
      </w:r>
      <w:proofErr w:type="spellEnd"/>
      <w:r w:rsidR="00330C44" w:rsidRPr="00006DD6">
        <w:rPr>
          <w:rStyle w:val="ref-title"/>
          <w:rFonts w:asciiTheme="minorHAnsi" w:hAnsiTheme="minorHAnsi" w:cstheme="minorHAnsi"/>
          <w:shd w:val="clear" w:color="auto" w:fill="FFFFFF"/>
        </w:rPr>
        <w:t xml:space="preserve"> R, </w:t>
      </w:r>
      <w:proofErr w:type="spellStart"/>
      <w:r w:rsidR="00330C44" w:rsidRPr="00006DD6">
        <w:rPr>
          <w:rStyle w:val="ref-title"/>
          <w:rFonts w:asciiTheme="minorHAnsi" w:hAnsiTheme="minorHAnsi" w:cstheme="minorHAnsi"/>
          <w:shd w:val="clear" w:color="auto" w:fill="FFFFFF"/>
        </w:rPr>
        <w:t>Álvarez</w:t>
      </w:r>
      <w:proofErr w:type="spellEnd"/>
      <w:r w:rsidR="00330C44" w:rsidRPr="00006DD6">
        <w:rPr>
          <w:rStyle w:val="ref-title"/>
          <w:rFonts w:asciiTheme="minorHAnsi" w:hAnsiTheme="minorHAnsi" w:cstheme="minorHAnsi"/>
          <w:shd w:val="clear" w:color="auto" w:fill="FFFFFF"/>
        </w:rPr>
        <w:t xml:space="preserve"> G, </w:t>
      </w:r>
      <w:proofErr w:type="spellStart"/>
      <w:r w:rsidR="00330C44" w:rsidRPr="00006DD6">
        <w:rPr>
          <w:rStyle w:val="ref-title"/>
          <w:rFonts w:asciiTheme="minorHAnsi" w:hAnsiTheme="minorHAnsi" w:cstheme="minorHAnsi"/>
          <w:shd w:val="clear" w:color="auto" w:fill="FFFFFF"/>
        </w:rPr>
        <w:t>Buil</w:t>
      </w:r>
      <w:proofErr w:type="spellEnd"/>
      <w:r w:rsidR="00330C44" w:rsidRPr="00006DD6">
        <w:rPr>
          <w:rStyle w:val="ref-title"/>
          <w:rFonts w:asciiTheme="minorHAnsi" w:hAnsiTheme="minorHAnsi" w:cstheme="minorHAnsi"/>
          <w:shd w:val="clear" w:color="auto" w:fill="FFFFFF"/>
        </w:rPr>
        <w:t xml:space="preserve"> MA, Varela L, Cano C, </w:t>
      </w:r>
      <w:proofErr w:type="spellStart"/>
      <w:r w:rsidR="00330C44" w:rsidRPr="00006DD6">
        <w:rPr>
          <w:rStyle w:val="ref-title"/>
          <w:rFonts w:asciiTheme="minorHAnsi" w:hAnsiTheme="minorHAnsi" w:cstheme="minorHAnsi"/>
          <w:shd w:val="clear" w:color="auto" w:fill="FFFFFF"/>
        </w:rPr>
        <w:t>CasariegoJ.</w:t>
      </w:r>
      <w:hyperlink r:id="rId82" w:history="1">
        <w:r w:rsidR="00C73A9F" w:rsidRPr="00006DD6">
          <w:rPr>
            <w:rStyle w:val="ref-title"/>
            <w:rFonts w:asciiTheme="minorHAnsi" w:hAnsiTheme="minorHAnsi" w:cstheme="minorHAnsi"/>
            <w:shd w:val="clear" w:color="auto" w:fill="FFFFFF"/>
          </w:rPr>
          <w:t>Efficacy</w:t>
        </w:r>
        <w:proofErr w:type="spellEnd"/>
        <w:r w:rsidR="00C73A9F" w:rsidRPr="00006DD6">
          <w:rPr>
            <w:rStyle w:val="ref-title"/>
            <w:rFonts w:asciiTheme="minorHAnsi" w:hAnsiTheme="minorHAnsi" w:cstheme="minorHAnsi"/>
            <w:shd w:val="clear" w:color="auto" w:fill="FFFFFF"/>
          </w:rPr>
          <w:t xml:space="preserve"> and Tolerability of </w:t>
        </w:r>
        <w:proofErr w:type="spellStart"/>
        <w:r w:rsidR="00C73A9F" w:rsidRPr="00006DD6">
          <w:rPr>
            <w:rStyle w:val="ref-title"/>
            <w:rFonts w:asciiTheme="minorHAnsi" w:hAnsiTheme="minorHAnsi" w:cstheme="minorHAnsi"/>
            <w:shd w:val="clear" w:color="auto" w:fill="FFFFFF"/>
          </w:rPr>
          <w:t>Peritendinous</w:t>
        </w:r>
        <w:proofErr w:type="spellEnd"/>
        <w:r w:rsidR="00C73A9F" w:rsidRPr="00006DD6">
          <w:rPr>
            <w:rStyle w:val="ref-title"/>
            <w:rFonts w:asciiTheme="minorHAnsi" w:hAnsiTheme="minorHAnsi" w:cstheme="minorHAnsi"/>
            <w:shd w:val="clear" w:color="auto" w:fill="FFFFFF"/>
          </w:rPr>
          <w:t xml:space="preserve"> Hyaluronic Acid in Patients with Supraspinatus </w:t>
        </w:r>
        <w:proofErr w:type="spellStart"/>
        <w:r w:rsidR="00C73A9F" w:rsidRPr="00006DD6">
          <w:rPr>
            <w:rStyle w:val="ref-title"/>
            <w:rFonts w:asciiTheme="minorHAnsi" w:hAnsiTheme="minorHAnsi" w:cstheme="minorHAnsi"/>
            <w:shd w:val="clear" w:color="auto" w:fill="FFFFFF"/>
          </w:rPr>
          <w:t>Tendinopathy</w:t>
        </w:r>
        <w:proofErr w:type="spellEnd"/>
        <w:r w:rsidR="00C73A9F" w:rsidRPr="00006DD6">
          <w:rPr>
            <w:rStyle w:val="ref-title"/>
            <w:rFonts w:asciiTheme="minorHAnsi" w:hAnsiTheme="minorHAnsi" w:cstheme="minorHAnsi"/>
            <w:shd w:val="clear" w:color="auto" w:fill="FFFFFF"/>
          </w:rPr>
          <w:t xml:space="preserve">: a </w:t>
        </w:r>
        <w:proofErr w:type="spellStart"/>
        <w:r w:rsidR="00C73A9F" w:rsidRPr="00006DD6">
          <w:rPr>
            <w:rStyle w:val="ref-title"/>
            <w:rFonts w:asciiTheme="minorHAnsi" w:hAnsiTheme="minorHAnsi" w:cstheme="minorHAnsi"/>
            <w:shd w:val="clear" w:color="auto" w:fill="FFFFFF"/>
          </w:rPr>
          <w:t>Multicenter</w:t>
        </w:r>
        <w:proofErr w:type="spellEnd"/>
        <w:r w:rsidR="00C73A9F" w:rsidRPr="00006DD6">
          <w:rPr>
            <w:rStyle w:val="ref-title"/>
            <w:rFonts w:asciiTheme="minorHAnsi" w:hAnsiTheme="minorHAnsi" w:cstheme="minorHAnsi"/>
            <w:shd w:val="clear" w:color="auto" w:fill="FFFFFF"/>
          </w:rPr>
          <w:t xml:space="preserve">, Randomized, </w:t>
        </w:r>
        <w:proofErr w:type="gramStart"/>
        <w:r w:rsidR="00C73A9F" w:rsidRPr="00006DD6">
          <w:rPr>
            <w:rStyle w:val="ref-title"/>
            <w:rFonts w:asciiTheme="minorHAnsi" w:hAnsiTheme="minorHAnsi" w:cstheme="minorHAnsi"/>
            <w:shd w:val="clear" w:color="auto" w:fill="FFFFFF"/>
          </w:rPr>
          <w:t>Controlled</w:t>
        </w:r>
        <w:proofErr w:type="gramEnd"/>
        <w:r w:rsidR="00C73A9F" w:rsidRPr="00006DD6">
          <w:rPr>
            <w:rStyle w:val="ref-title"/>
            <w:rFonts w:asciiTheme="minorHAnsi" w:hAnsiTheme="minorHAnsi" w:cstheme="minorHAnsi"/>
            <w:shd w:val="clear" w:color="auto" w:fill="FFFFFF"/>
          </w:rPr>
          <w:t xml:space="preserve"> Trial.</w:t>
        </w:r>
      </w:hyperlink>
    </w:p>
    <w:p w14:paraId="22F67A27" w14:textId="77777777" w:rsidR="00C73A9F" w:rsidRPr="00006DD6" w:rsidRDefault="00C73A9F" w:rsidP="00C73A9F">
      <w:pPr>
        <w:pStyle w:val="details"/>
        <w:shd w:val="clear" w:color="auto" w:fill="FFFFFF"/>
        <w:spacing w:before="0" w:beforeAutospacing="0" w:after="0" w:afterAutospacing="0"/>
        <w:rPr>
          <w:rFonts w:asciiTheme="minorHAnsi" w:hAnsiTheme="minorHAnsi" w:cstheme="minorHAnsi"/>
        </w:rPr>
      </w:pPr>
      <w:proofErr w:type="gramStart"/>
      <w:r w:rsidRPr="00006DD6">
        <w:rPr>
          <w:rStyle w:val="ref-title"/>
          <w:rFonts w:asciiTheme="minorHAnsi" w:hAnsiTheme="minorHAnsi" w:cstheme="minorHAnsi"/>
          <w:shd w:val="clear" w:color="auto" w:fill="FFFFFF"/>
        </w:rPr>
        <w:t>Sports Med Open.</w:t>
      </w:r>
      <w:proofErr w:type="gramEnd"/>
      <w:r w:rsidRPr="00006DD6">
        <w:rPr>
          <w:rStyle w:val="ref-title"/>
          <w:rFonts w:asciiTheme="minorHAnsi" w:hAnsiTheme="minorHAnsi" w:cstheme="minorHAnsi"/>
          <w:shd w:val="clear" w:color="auto" w:fill="FFFFFF"/>
        </w:rPr>
        <w:t xml:space="preserve"> 2017 Dec</w:t>
      </w:r>
      <w:proofErr w:type="gramStart"/>
      <w:r w:rsidRPr="00006DD6">
        <w:rPr>
          <w:rStyle w:val="ref-title"/>
          <w:rFonts w:asciiTheme="minorHAnsi" w:hAnsiTheme="minorHAnsi" w:cstheme="minorHAnsi"/>
          <w:shd w:val="clear" w:color="auto" w:fill="FFFFFF"/>
        </w:rPr>
        <w:t>;3</w:t>
      </w:r>
      <w:proofErr w:type="gramEnd"/>
      <w:r w:rsidRPr="00006DD6">
        <w:rPr>
          <w:rStyle w:val="ref-title"/>
          <w:rFonts w:asciiTheme="minorHAnsi" w:hAnsiTheme="minorHAnsi" w:cstheme="minorHAnsi"/>
          <w:shd w:val="clear" w:color="auto" w:fill="FFFFFF"/>
        </w:rPr>
        <w:t>(1):22</w:t>
      </w:r>
      <w:r w:rsidR="00BC3BCA" w:rsidRPr="00006DD6">
        <w:rPr>
          <w:rFonts w:asciiTheme="minorHAnsi" w:hAnsiTheme="minorHAnsi" w:cstheme="minorHAnsi"/>
        </w:rPr>
        <w:t>.</w:t>
      </w:r>
    </w:p>
    <w:p w14:paraId="64B8E283" w14:textId="77777777" w:rsidR="00BC3BCA" w:rsidRPr="00006DD6" w:rsidRDefault="00BC3BCA" w:rsidP="00C73A9F">
      <w:pPr>
        <w:pStyle w:val="details"/>
        <w:shd w:val="clear" w:color="auto" w:fill="FFFFFF"/>
        <w:spacing w:before="0" w:beforeAutospacing="0" w:after="0" w:afterAutospacing="0"/>
        <w:rPr>
          <w:rFonts w:asciiTheme="minorHAnsi" w:hAnsiTheme="minorHAnsi" w:cstheme="minorHAnsi"/>
        </w:rPr>
      </w:pPr>
    </w:p>
    <w:p w14:paraId="23D6AC36" w14:textId="77777777" w:rsidR="00BC3BCA" w:rsidRPr="00006DD6" w:rsidRDefault="00BC3BCA" w:rsidP="00BC3BCA">
      <w:pPr>
        <w:pStyle w:val="Title5"/>
        <w:shd w:val="clear" w:color="auto" w:fill="FFFFFF"/>
        <w:spacing w:before="0" w:beforeAutospacing="0" w:after="0" w:afterAutospacing="0"/>
        <w:rPr>
          <w:rStyle w:val="ref-title"/>
          <w:rFonts w:asciiTheme="minorHAnsi" w:hAnsiTheme="minorHAnsi" w:cstheme="minorHAnsi"/>
          <w:shd w:val="clear" w:color="auto" w:fill="FFFFFF"/>
        </w:rPr>
      </w:pPr>
      <w:r w:rsidRPr="00006DD6">
        <w:rPr>
          <w:rStyle w:val="nowrap"/>
          <w:rFonts w:asciiTheme="minorHAnsi" w:hAnsiTheme="minorHAnsi" w:cstheme="minorHAnsi"/>
        </w:rPr>
        <w:t xml:space="preserve">76. Wylie JD, </w:t>
      </w:r>
      <w:proofErr w:type="spellStart"/>
      <w:r w:rsidRPr="00006DD6">
        <w:rPr>
          <w:rStyle w:val="nowrap"/>
          <w:rFonts w:asciiTheme="minorHAnsi" w:hAnsiTheme="minorHAnsi" w:cstheme="minorHAnsi"/>
        </w:rPr>
        <w:t>Baran</w:t>
      </w:r>
      <w:proofErr w:type="spellEnd"/>
      <w:r w:rsidRPr="00006DD6">
        <w:rPr>
          <w:rStyle w:val="nowrap"/>
          <w:rFonts w:asciiTheme="minorHAnsi" w:hAnsiTheme="minorHAnsi" w:cstheme="minorHAnsi"/>
        </w:rPr>
        <w:t xml:space="preserve"> S, Granger </w:t>
      </w:r>
      <w:r w:rsidRPr="00006DD6">
        <w:rPr>
          <w:rStyle w:val="ref-title"/>
          <w:rFonts w:asciiTheme="minorHAnsi" w:hAnsiTheme="minorHAnsi" w:cstheme="minorHAnsi"/>
          <w:shd w:val="clear" w:color="auto" w:fill="FFFFFF"/>
        </w:rPr>
        <w:t xml:space="preserve">EK, </w:t>
      </w:r>
      <w:proofErr w:type="spellStart"/>
      <w:r w:rsidRPr="00006DD6">
        <w:rPr>
          <w:rStyle w:val="ref-title"/>
          <w:rFonts w:asciiTheme="minorHAnsi" w:hAnsiTheme="minorHAnsi" w:cstheme="minorHAnsi"/>
          <w:shd w:val="clear" w:color="auto" w:fill="FFFFFF"/>
        </w:rPr>
        <w:t>Tashjian</w:t>
      </w:r>
      <w:proofErr w:type="spellEnd"/>
      <w:r w:rsidRPr="00006DD6">
        <w:rPr>
          <w:rStyle w:val="ref-title"/>
          <w:rFonts w:asciiTheme="minorHAnsi" w:hAnsiTheme="minorHAnsi" w:cstheme="minorHAnsi"/>
          <w:shd w:val="clear" w:color="auto" w:fill="FFFFFF"/>
        </w:rPr>
        <w:t xml:space="preserve"> RZ. </w:t>
      </w:r>
      <w:hyperlink r:id="rId83" w:history="1">
        <w:proofErr w:type="gramStart"/>
        <w:r w:rsidRPr="00006DD6">
          <w:rPr>
            <w:rStyle w:val="ref-title"/>
            <w:rFonts w:asciiTheme="minorHAnsi" w:hAnsiTheme="minorHAnsi" w:cstheme="minorHAnsi"/>
            <w:shd w:val="clear" w:color="auto" w:fill="FFFFFF"/>
          </w:rPr>
          <w:t>A Comprehensive Evaluation of Factors Affecting Healing, Range of Motion, Strength, and Patient-Reported Outcomes After Arthroscopic Rotator Cuff </w:t>
        </w:r>
        <w:proofErr w:type="spellStart"/>
        <w:r w:rsidRPr="00006DD6">
          <w:rPr>
            <w:rStyle w:val="ref-title"/>
            <w:rFonts w:asciiTheme="minorHAnsi" w:hAnsiTheme="minorHAnsi" w:cstheme="minorHAnsi"/>
            <w:shd w:val="clear" w:color="auto" w:fill="FFFFFF"/>
          </w:rPr>
          <w:t>Repair.</w:t>
        </w:r>
        <w:proofErr w:type="gramEnd"/>
      </w:hyperlink>
      <w:r w:rsidRPr="00006DD6">
        <w:rPr>
          <w:rStyle w:val="ref-title"/>
          <w:rFonts w:asciiTheme="minorHAnsi" w:hAnsiTheme="minorHAnsi" w:cstheme="minorHAnsi"/>
          <w:shd w:val="clear" w:color="auto" w:fill="FFFFFF"/>
        </w:rPr>
        <w:t>Orthop</w:t>
      </w:r>
      <w:proofErr w:type="spellEnd"/>
      <w:r w:rsidRPr="00006DD6">
        <w:rPr>
          <w:rStyle w:val="ref-title"/>
          <w:rFonts w:asciiTheme="minorHAnsi" w:hAnsiTheme="minorHAnsi" w:cstheme="minorHAnsi"/>
          <w:shd w:val="clear" w:color="auto" w:fill="FFFFFF"/>
        </w:rPr>
        <w:t xml:space="preserve"> J Sports Med. 2018 Jan 16</w:t>
      </w:r>
      <w:proofErr w:type="gramStart"/>
      <w:r w:rsidRPr="00006DD6">
        <w:rPr>
          <w:rStyle w:val="ref-title"/>
          <w:rFonts w:asciiTheme="minorHAnsi" w:hAnsiTheme="minorHAnsi" w:cstheme="minorHAnsi"/>
          <w:shd w:val="clear" w:color="auto" w:fill="FFFFFF"/>
        </w:rPr>
        <w:t>;6</w:t>
      </w:r>
      <w:proofErr w:type="gramEnd"/>
      <w:r w:rsidRPr="00006DD6">
        <w:rPr>
          <w:rStyle w:val="ref-title"/>
          <w:rFonts w:asciiTheme="minorHAnsi" w:hAnsiTheme="minorHAnsi" w:cstheme="minorHAnsi"/>
          <w:shd w:val="clear" w:color="auto" w:fill="FFFFFF"/>
        </w:rPr>
        <w:t>(1):2325967117750104.</w:t>
      </w:r>
    </w:p>
    <w:p w14:paraId="7D994750" w14:textId="77777777" w:rsidR="00B856C9" w:rsidRPr="00006DD6" w:rsidRDefault="00B856C9" w:rsidP="00BC3BCA">
      <w:pPr>
        <w:pStyle w:val="Title5"/>
        <w:shd w:val="clear" w:color="auto" w:fill="FFFFFF"/>
        <w:spacing w:before="0" w:beforeAutospacing="0" w:after="0" w:afterAutospacing="0"/>
        <w:rPr>
          <w:rStyle w:val="ref-title"/>
          <w:rFonts w:asciiTheme="minorHAnsi" w:hAnsiTheme="minorHAnsi" w:cstheme="minorHAnsi"/>
          <w:shd w:val="clear" w:color="auto" w:fill="FFFFFF"/>
        </w:rPr>
      </w:pPr>
    </w:p>
    <w:p w14:paraId="7C51D500" w14:textId="77777777" w:rsidR="00B856C9" w:rsidRPr="00006DD6" w:rsidRDefault="00B856C9" w:rsidP="00BC3BCA">
      <w:pPr>
        <w:pStyle w:val="Title5"/>
        <w:shd w:val="clear" w:color="auto" w:fill="FFFFFF"/>
        <w:spacing w:before="0" w:beforeAutospacing="0" w:after="0" w:afterAutospacing="0"/>
        <w:rPr>
          <w:rStyle w:val="nowrap"/>
          <w:rFonts w:asciiTheme="minorHAnsi" w:hAnsiTheme="minorHAnsi" w:cstheme="minorHAnsi"/>
        </w:rPr>
      </w:pPr>
      <w:r w:rsidRPr="00006DD6">
        <w:rPr>
          <w:rStyle w:val="nowrap"/>
          <w:rFonts w:asciiTheme="minorHAnsi" w:hAnsiTheme="minorHAnsi" w:cstheme="minorHAnsi"/>
        </w:rPr>
        <w:t xml:space="preserve">77. </w:t>
      </w:r>
      <w:proofErr w:type="spellStart"/>
      <w:r w:rsidRPr="00006DD6">
        <w:rPr>
          <w:rStyle w:val="nowrap"/>
          <w:rFonts w:asciiTheme="minorHAnsi" w:hAnsiTheme="minorHAnsi" w:cstheme="minorHAnsi"/>
        </w:rPr>
        <w:t>Goutallier</w:t>
      </w:r>
      <w:proofErr w:type="spellEnd"/>
      <w:r w:rsidRPr="00006DD6">
        <w:rPr>
          <w:rStyle w:val="nowrap"/>
          <w:rFonts w:asciiTheme="minorHAnsi" w:hAnsiTheme="minorHAnsi" w:cstheme="minorHAnsi"/>
        </w:rPr>
        <w:t xml:space="preserve"> D., </w:t>
      </w:r>
      <w:proofErr w:type="spellStart"/>
      <w:r w:rsidRPr="00006DD6">
        <w:rPr>
          <w:rStyle w:val="nowrap"/>
          <w:rFonts w:asciiTheme="minorHAnsi" w:hAnsiTheme="minorHAnsi" w:cstheme="minorHAnsi"/>
        </w:rPr>
        <w:t>Postel</w:t>
      </w:r>
      <w:proofErr w:type="spellEnd"/>
      <w:r w:rsidRPr="00006DD6">
        <w:rPr>
          <w:rStyle w:val="nowrap"/>
          <w:rFonts w:asciiTheme="minorHAnsi" w:hAnsiTheme="minorHAnsi" w:cstheme="minorHAnsi"/>
        </w:rPr>
        <w:t xml:space="preserve"> J</w:t>
      </w:r>
      <w:proofErr w:type="gramStart"/>
      <w:r w:rsidRPr="00006DD6">
        <w:rPr>
          <w:rStyle w:val="nowrap"/>
          <w:rFonts w:asciiTheme="minorHAnsi" w:hAnsiTheme="minorHAnsi" w:cstheme="minorHAnsi"/>
        </w:rPr>
        <w:t>.-</w:t>
      </w:r>
      <w:proofErr w:type="gramEnd"/>
      <w:r w:rsidRPr="00006DD6">
        <w:rPr>
          <w:rStyle w:val="nowrap"/>
          <w:rFonts w:asciiTheme="minorHAnsi" w:hAnsiTheme="minorHAnsi" w:cstheme="minorHAnsi"/>
        </w:rPr>
        <w:t xml:space="preserve">M., </w:t>
      </w:r>
      <w:proofErr w:type="spellStart"/>
      <w:r w:rsidRPr="00006DD6">
        <w:rPr>
          <w:rStyle w:val="nowrap"/>
          <w:rFonts w:asciiTheme="minorHAnsi" w:hAnsiTheme="minorHAnsi" w:cstheme="minorHAnsi"/>
        </w:rPr>
        <w:t>Bernageau</w:t>
      </w:r>
      <w:proofErr w:type="spellEnd"/>
      <w:r w:rsidRPr="00006DD6">
        <w:rPr>
          <w:rStyle w:val="nowrap"/>
          <w:rFonts w:asciiTheme="minorHAnsi" w:hAnsiTheme="minorHAnsi" w:cstheme="minorHAnsi"/>
        </w:rPr>
        <w:t xml:space="preserve"> J., </w:t>
      </w:r>
      <w:proofErr w:type="spellStart"/>
      <w:r w:rsidRPr="00006DD6">
        <w:rPr>
          <w:rStyle w:val="nowrap"/>
          <w:rFonts w:asciiTheme="minorHAnsi" w:hAnsiTheme="minorHAnsi" w:cstheme="minorHAnsi"/>
        </w:rPr>
        <w:t>Lavau</w:t>
      </w:r>
      <w:proofErr w:type="spellEnd"/>
      <w:r w:rsidRPr="00006DD6">
        <w:rPr>
          <w:rStyle w:val="nowrap"/>
          <w:rFonts w:asciiTheme="minorHAnsi" w:hAnsiTheme="minorHAnsi" w:cstheme="minorHAnsi"/>
        </w:rPr>
        <w:t xml:space="preserve"> L., and </w:t>
      </w:r>
      <w:proofErr w:type="spellStart"/>
      <w:r w:rsidRPr="00006DD6">
        <w:rPr>
          <w:rStyle w:val="nowrap"/>
          <w:rFonts w:asciiTheme="minorHAnsi" w:hAnsiTheme="minorHAnsi" w:cstheme="minorHAnsi"/>
        </w:rPr>
        <w:t>Voisin</w:t>
      </w:r>
      <w:proofErr w:type="spellEnd"/>
      <w:r w:rsidRPr="00006DD6">
        <w:rPr>
          <w:rStyle w:val="nowrap"/>
          <w:rFonts w:asciiTheme="minorHAnsi" w:hAnsiTheme="minorHAnsi" w:cstheme="minorHAnsi"/>
        </w:rPr>
        <w:t xml:space="preserve"> M.-C.: Fatty muscle degeneration in cuff ruptures: pre- and postoperative evaluation by CT scan. </w:t>
      </w:r>
      <w:proofErr w:type="spellStart"/>
      <w:r w:rsidRPr="00006DD6">
        <w:rPr>
          <w:rStyle w:val="nowrap"/>
          <w:rFonts w:asciiTheme="minorHAnsi" w:hAnsiTheme="minorHAnsi" w:cstheme="minorHAnsi"/>
        </w:rPr>
        <w:t>Clin</w:t>
      </w:r>
      <w:proofErr w:type="spellEnd"/>
      <w:r w:rsidRPr="00006DD6">
        <w:rPr>
          <w:rStyle w:val="nowrap"/>
          <w:rFonts w:asciiTheme="minorHAnsi" w:hAnsiTheme="minorHAnsi" w:cstheme="minorHAnsi"/>
        </w:rPr>
        <w:t xml:space="preserve"> </w:t>
      </w:r>
      <w:proofErr w:type="spellStart"/>
      <w:r w:rsidRPr="00006DD6">
        <w:rPr>
          <w:rStyle w:val="nowrap"/>
          <w:rFonts w:asciiTheme="minorHAnsi" w:hAnsiTheme="minorHAnsi" w:cstheme="minorHAnsi"/>
        </w:rPr>
        <w:t>OrthopRelat</w:t>
      </w:r>
      <w:proofErr w:type="spellEnd"/>
      <w:r w:rsidRPr="00006DD6">
        <w:rPr>
          <w:rStyle w:val="nowrap"/>
          <w:rFonts w:asciiTheme="minorHAnsi" w:hAnsiTheme="minorHAnsi" w:cstheme="minorHAnsi"/>
        </w:rPr>
        <w:t xml:space="preserve"> Res 1994; 304: pp. 78-83</w:t>
      </w:r>
    </w:p>
    <w:p w14:paraId="6A655476" w14:textId="77777777" w:rsidR="00DE4F3D" w:rsidRPr="00006DD6" w:rsidRDefault="00DE4F3D" w:rsidP="00DE4F3D">
      <w:pPr>
        <w:pStyle w:val="desc"/>
        <w:shd w:val="clear" w:color="auto" w:fill="FFFFFF"/>
        <w:spacing w:before="0" w:beforeAutospacing="0" w:after="0" w:afterAutospacing="0"/>
        <w:rPr>
          <w:rStyle w:val="nowrap"/>
          <w:rFonts w:asciiTheme="minorHAnsi" w:hAnsiTheme="minorHAnsi" w:cstheme="minorHAnsi"/>
        </w:rPr>
      </w:pPr>
    </w:p>
    <w:p w14:paraId="4C662F9F" w14:textId="77777777" w:rsidR="001B11CA" w:rsidRPr="00006DD6" w:rsidRDefault="001B11CA" w:rsidP="001B11CA">
      <w:pPr>
        <w:pStyle w:val="desc"/>
        <w:shd w:val="clear" w:color="auto" w:fill="FFFFFF"/>
        <w:spacing w:before="0" w:beforeAutospacing="0" w:after="0" w:afterAutospacing="0"/>
        <w:rPr>
          <w:rStyle w:val="nowrap"/>
          <w:rFonts w:asciiTheme="minorHAnsi" w:hAnsiTheme="minorHAnsi" w:cstheme="minorHAnsi"/>
        </w:rPr>
      </w:pPr>
      <w:r w:rsidRPr="00006DD6">
        <w:rPr>
          <w:rStyle w:val="nowrap"/>
          <w:rFonts w:asciiTheme="minorHAnsi" w:hAnsiTheme="minorHAnsi" w:cstheme="minorHAnsi"/>
        </w:rPr>
        <w:lastRenderedPageBreak/>
        <w:t xml:space="preserve">78. </w:t>
      </w:r>
      <w:proofErr w:type="spellStart"/>
      <w:r w:rsidRPr="00006DD6">
        <w:rPr>
          <w:rStyle w:val="nowrap"/>
          <w:rFonts w:asciiTheme="minorHAnsi" w:hAnsiTheme="minorHAnsi" w:cstheme="minorHAnsi"/>
        </w:rPr>
        <w:t>Uruc</w:t>
      </w:r>
      <w:proofErr w:type="spellEnd"/>
      <w:r w:rsidRPr="00006DD6">
        <w:rPr>
          <w:rStyle w:val="nowrap"/>
          <w:rFonts w:asciiTheme="minorHAnsi" w:hAnsiTheme="minorHAnsi" w:cstheme="minorHAnsi"/>
        </w:rPr>
        <w:t xml:space="preserve"> V, </w:t>
      </w:r>
      <w:proofErr w:type="spellStart"/>
      <w:r w:rsidRPr="00006DD6">
        <w:rPr>
          <w:rStyle w:val="nowrap"/>
          <w:rFonts w:asciiTheme="minorHAnsi" w:hAnsiTheme="minorHAnsi" w:cstheme="minorHAnsi"/>
        </w:rPr>
        <w:t>Ozden</w:t>
      </w:r>
      <w:proofErr w:type="spellEnd"/>
      <w:r w:rsidRPr="00006DD6">
        <w:rPr>
          <w:rStyle w:val="nowrap"/>
          <w:rFonts w:asciiTheme="minorHAnsi" w:hAnsiTheme="minorHAnsi" w:cstheme="minorHAnsi"/>
        </w:rPr>
        <w:t xml:space="preserve"> R, </w:t>
      </w:r>
      <w:proofErr w:type="spellStart"/>
      <w:r w:rsidRPr="00006DD6">
        <w:rPr>
          <w:rStyle w:val="nowrap"/>
          <w:rFonts w:asciiTheme="minorHAnsi" w:hAnsiTheme="minorHAnsi" w:cstheme="minorHAnsi"/>
        </w:rPr>
        <w:t>Dogramacı</w:t>
      </w:r>
      <w:proofErr w:type="spellEnd"/>
      <w:r w:rsidRPr="00006DD6">
        <w:rPr>
          <w:rStyle w:val="nowrap"/>
          <w:rFonts w:asciiTheme="minorHAnsi" w:hAnsiTheme="minorHAnsi" w:cstheme="minorHAnsi"/>
        </w:rPr>
        <w:t xml:space="preserve"> Y, </w:t>
      </w:r>
      <w:proofErr w:type="spellStart"/>
      <w:r w:rsidRPr="00006DD6">
        <w:rPr>
          <w:rStyle w:val="nowrap"/>
          <w:rFonts w:asciiTheme="minorHAnsi" w:hAnsiTheme="minorHAnsi" w:cstheme="minorHAnsi"/>
        </w:rPr>
        <w:t>Kalacı</w:t>
      </w:r>
      <w:proofErr w:type="spellEnd"/>
      <w:r w:rsidRPr="00006DD6">
        <w:rPr>
          <w:rStyle w:val="nowrap"/>
          <w:rFonts w:asciiTheme="minorHAnsi" w:hAnsiTheme="minorHAnsi" w:cstheme="minorHAnsi"/>
        </w:rPr>
        <w:t xml:space="preserve"> A, </w:t>
      </w:r>
      <w:proofErr w:type="spellStart"/>
      <w:r w:rsidRPr="00006DD6">
        <w:rPr>
          <w:rStyle w:val="nowrap"/>
          <w:rFonts w:asciiTheme="minorHAnsi" w:hAnsiTheme="minorHAnsi" w:cstheme="minorHAnsi"/>
        </w:rPr>
        <w:t>Hallaceli</w:t>
      </w:r>
      <w:proofErr w:type="spellEnd"/>
      <w:r w:rsidRPr="00006DD6">
        <w:rPr>
          <w:rStyle w:val="nowrap"/>
          <w:rFonts w:asciiTheme="minorHAnsi" w:hAnsiTheme="minorHAnsi" w:cstheme="minorHAnsi"/>
        </w:rPr>
        <w:t xml:space="preserve"> H, </w:t>
      </w:r>
      <w:proofErr w:type="spellStart"/>
      <w:r w:rsidRPr="00006DD6">
        <w:rPr>
          <w:rStyle w:val="nowrap"/>
          <w:rFonts w:asciiTheme="minorHAnsi" w:hAnsiTheme="minorHAnsi" w:cstheme="minorHAnsi"/>
        </w:rPr>
        <w:t>Küçükdurmaz</w:t>
      </w:r>
      <w:proofErr w:type="spellEnd"/>
      <w:r w:rsidRPr="00006DD6">
        <w:rPr>
          <w:rStyle w:val="nowrap"/>
          <w:rFonts w:asciiTheme="minorHAnsi" w:hAnsiTheme="minorHAnsi" w:cstheme="minorHAnsi"/>
        </w:rPr>
        <w:t xml:space="preserve"> F.</w:t>
      </w:r>
    </w:p>
    <w:p w14:paraId="073DD12A" w14:textId="77777777" w:rsidR="001B11CA" w:rsidRPr="00006DD6" w:rsidRDefault="00C7462A" w:rsidP="001B11CA">
      <w:pPr>
        <w:pStyle w:val="Title7"/>
        <w:shd w:val="clear" w:color="auto" w:fill="FFFFFF"/>
        <w:spacing w:before="0" w:beforeAutospacing="0" w:after="0" w:afterAutospacing="0"/>
        <w:rPr>
          <w:rStyle w:val="nowrap"/>
          <w:rFonts w:asciiTheme="minorHAnsi" w:hAnsiTheme="minorHAnsi" w:cstheme="minorHAnsi"/>
          <w:lang w:val="en-AU" w:eastAsia="en-AU"/>
        </w:rPr>
      </w:pPr>
      <w:hyperlink r:id="rId84" w:history="1">
        <w:r w:rsidR="001B11CA" w:rsidRPr="00006DD6">
          <w:rPr>
            <w:rStyle w:val="nowrap"/>
            <w:rFonts w:asciiTheme="minorHAnsi" w:hAnsiTheme="minorHAnsi" w:cstheme="minorHAnsi"/>
            <w:lang w:val="en-AU" w:eastAsia="en-AU"/>
          </w:rPr>
          <w:t xml:space="preserve">A new anchor augmentation technique with a </w:t>
        </w:r>
        <w:proofErr w:type="spellStart"/>
        <w:r w:rsidR="001B11CA" w:rsidRPr="00006DD6">
          <w:rPr>
            <w:rStyle w:val="nowrap"/>
            <w:rFonts w:asciiTheme="minorHAnsi" w:hAnsiTheme="minorHAnsi" w:cstheme="minorHAnsi"/>
            <w:lang w:val="en-AU" w:eastAsia="en-AU"/>
          </w:rPr>
          <w:t>cancellous</w:t>
        </w:r>
        <w:proofErr w:type="spellEnd"/>
        <w:r w:rsidR="001B11CA" w:rsidRPr="00006DD6">
          <w:rPr>
            <w:rStyle w:val="nowrap"/>
            <w:rFonts w:asciiTheme="minorHAnsi" w:hAnsiTheme="minorHAnsi" w:cstheme="minorHAnsi"/>
            <w:lang w:val="en-AU" w:eastAsia="en-AU"/>
          </w:rPr>
          <w:t xml:space="preserve"> screw in osteoporotic rotator cuff repair: an in vitro biomechanical study on sheep </w:t>
        </w:r>
        <w:proofErr w:type="spellStart"/>
        <w:r w:rsidR="001B11CA" w:rsidRPr="00006DD6">
          <w:rPr>
            <w:rStyle w:val="nowrap"/>
            <w:rFonts w:asciiTheme="minorHAnsi" w:hAnsiTheme="minorHAnsi" w:cstheme="minorHAnsi"/>
            <w:lang w:val="en-AU" w:eastAsia="en-AU"/>
          </w:rPr>
          <w:t>humerus</w:t>
        </w:r>
        <w:proofErr w:type="spellEnd"/>
        <w:r w:rsidR="001B11CA" w:rsidRPr="00006DD6">
          <w:rPr>
            <w:rStyle w:val="nowrap"/>
            <w:rFonts w:asciiTheme="minorHAnsi" w:hAnsiTheme="minorHAnsi" w:cstheme="minorHAnsi"/>
            <w:lang w:val="en-AU" w:eastAsia="en-AU"/>
          </w:rPr>
          <w:t xml:space="preserve"> specimens.</w:t>
        </w:r>
      </w:hyperlink>
      <w:r w:rsidR="001B11CA" w:rsidRPr="00006DD6">
        <w:rPr>
          <w:rStyle w:val="nowrap"/>
          <w:rFonts w:asciiTheme="minorHAnsi" w:hAnsiTheme="minorHAnsi" w:cstheme="minorHAnsi"/>
        </w:rPr>
        <w:t>Arthroscopy. 2014 Jan</w:t>
      </w:r>
      <w:proofErr w:type="gramStart"/>
      <w:r w:rsidR="001B11CA" w:rsidRPr="00006DD6">
        <w:rPr>
          <w:rStyle w:val="nowrap"/>
          <w:rFonts w:asciiTheme="minorHAnsi" w:hAnsiTheme="minorHAnsi" w:cstheme="minorHAnsi"/>
        </w:rPr>
        <w:t>;30</w:t>
      </w:r>
      <w:proofErr w:type="gramEnd"/>
      <w:r w:rsidR="001B11CA" w:rsidRPr="00006DD6">
        <w:rPr>
          <w:rStyle w:val="nowrap"/>
          <w:rFonts w:asciiTheme="minorHAnsi" w:hAnsiTheme="minorHAnsi" w:cstheme="minorHAnsi"/>
        </w:rPr>
        <w:t>(1):16-21</w:t>
      </w:r>
    </w:p>
    <w:p w14:paraId="698DE909" w14:textId="77777777" w:rsidR="001B11CA" w:rsidRPr="00006DD6" w:rsidRDefault="001B11CA" w:rsidP="00DE4F3D">
      <w:pPr>
        <w:pStyle w:val="desc"/>
        <w:shd w:val="clear" w:color="auto" w:fill="FFFFFF"/>
        <w:spacing w:before="0" w:beforeAutospacing="0" w:after="0" w:afterAutospacing="0"/>
        <w:rPr>
          <w:rStyle w:val="nowrap"/>
          <w:rFonts w:asciiTheme="minorHAnsi" w:hAnsiTheme="minorHAnsi" w:cstheme="minorHAnsi"/>
        </w:rPr>
      </w:pPr>
    </w:p>
    <w:p w14:paraId="0431E1A1" w14:textId="77777777" w:rsidR="003A6323" w:rsidRDefault="003A6323" w:rsidP="003A6323">
      <w:pPr>
        <w:pStyle w:val="desc"/>
        <w:shd w:val="clear" w:color="auto" w:fill="FFFFFF"/>
        <w:spacing w:before="0" w:beforeAutospacing="0" w:after="0" w:afterAutospacing="0"/>
        <w:rPr>
          <w:rStyle w:val="nowrap"/>
          <w:rFonts w:asciiTheme="minorHAnsi" w:hAnsiTheme="minorHAnsi" w:cstheme="minorHAnsi"/>
        </w:rPr>
      </w:pPr>
      <w:r w:rsidRPr="00006DD6">
        <w:rPr>
          <w:rStyle w:val="nowrap"/>
          <w:rFonts w:asciiTheme="minorHAnsi" w:hAnsiTheme="minorHAnsi" w:cstheme="minorHAnsi"/>
        </w:rPr>
        <w:t xml:space="preserve">79. </w:t>
      </w:r>
      <w:proofErr w:type="spellStart"/>
      <w:r w:rsidRPr="00006DD6">
        <w:rPr>
          <w:rStyle w:val="nowrap"/>
          <w:rFonts w:asciiTheme="minorHAnsi" w:hAnsiTheme="minorHAnsi" w:cstheme="minorHAnsi"/>
        </w:rPr>
        <w:t>Sgroi</w:t>
      </w:r>
      <w:proofErr w:type="spellEnd"/>
      <w:r w:rsidRPr="00006DD6">
        <w:rPr>
          <w:rStyle w:val="nowrap"/>
          <w:rFonts w:asciiTheme="minorHAnsi" w:hAnsiTheme="minorHAnsi" w:cstheme="minorHAnsi"/>
        </w:rPr>
        <w:t xml:space="preserve"> TA, </w:t>
      </w:r>
      <w:proofErr w:type="spellStart"/>
      <w:r w:rsidRPr="00006DD6">
        <w:rPr>
          <w:rStyle w:val="nowrap"/>
          <w:rFonts w:asciiTheme="minorHAnsi" w:hAnsiTheme="minorHAnsi" w:cstheme="minorHAnsi"/>
        </w:rPr>
        <w:t>Cilenti</w:t>
      </w:r>
      <w:proofErr w:type="spellEnd"/>
      <w:r w:rsidRPr="00006DD6">
        <w:rPr>
          <w:rStyle w:val="nowrap"/>
          <w:rFonts w:asciiTheme="minorHAnsi" w:hAnsiTheme="minorHAnsi" w:cstheme="minorHAnsi"/>
        </w:rPr>
        <w:t xml:space="preserve"> </w:t>
      </w:r>
      <w:proofErr w:type="spellStart"/>
      <w:r w:rsidRPr="00006DD6">
        <w:rPr>
          <w:rStyle w:val="nowrap"/>
          <w:rFonts w:asciiTheme="minorHAnsi" w:hAnsiTheme="minorHAnsi" w:cstheme="minorHAnsi"/>
        </w:rPr>
        <w:t>M.</w:t>
      </w:r>
      <w:hyperlink r:id="rId85" w:history="1">
        <w:r w:rsidRPr="00006DD6">
          <w:rPr>
            <w:rStyle w:val="nowrap"/>
            <w:rFonts w:asciiTheme="minorHAnsi" w:hAnsiTheme="minorHAnsi" w:cstheme="minorHAnsi"/>
          </w:rPr>
          <w:t>Rotator</w:t>
        </w:r>
        <w:proofErr w:type="spellEnd"/>
        <w:r w:rsidRPr="00006DD6">
          <w:rPr>
            <w:rStyle w:val="nowrap"/>
            <w:rFonts w:asciiTheme="minorHAnsi" w:hAnsiTheme="minorHAnsi" w:cstheme="minorHAnsi"/>
          </w:rPr>
          <w:t> cuff repair: post-operative rehabilitation </w:t>
        </w:r>
        <w:proofErr w:type="spellStart"/>
        <w:r w:rsidRPr="00006DD6">
          <w:rPr>
            <w:rStyle w:val="nowrap"/>
            <w:rFonts w:asciiTheme="minorHAnsi" w:hAnsiTheme="minorHAnsi" w:cstheme="minorHAnsi"/>
          </w:rPr>
          <w:t>concepts.</w:t>
        </w:r>
      </w:hyperlink>
      <w:r w:rsidRPr="00006DD6">
        <w:rPr>
          <w:rStyle w:val="nowrap"/>
          <w:rFonts w:asciiTheme="minorHAnsi" w:hAnsiTheme="minorHAnsi" w:cstheme="minorHAnsi"/>
        </w:rPr>
        <w:t>Curr</w:t>
      </w:r>
      <w:proofErr w:type="spellEnd"/>
      <w:r w:rsidRPr="00006DD6">
        <w:rPr>
          <w:rStyle w:val="nowrap"/>
          <w:rFonts w:asciiTheme="minorHAnsi" w:hAnsiTheme="minorHAnsi" w:cstheme="minorHAnsi"/>
        </w:rPr>
        <w:t xml:space="preserve"> Rev </w:t>
      </w:r>
      <w:proofErr w:type="spellStart"/>
      <w:r w:rsidRPr="00006DD6">
        <w:rPr>
          <w:rStyle w:val="nowrap"/>
          <w:rFonts w:asciiTheme="minorHAnsi" w:hAnsiTheme="minorHAnsi" w:cstheme="minorHAnsi"/>
        </w:rPr>
        <w:t>Musculoskelet</w:t>
      </w:r>
      <w:proofErr w:type="spellEnd"/>
      <w:r w:rsidRPr="00006DD6">
        <w:rPr>
          <w:rStyle w:val="nowrap"/>
          <w:rFonts w:asciiTheme="minorHAnsi" w:hAnsiTheme="minorHAnsi" w:cstheme="minorHAnsi"/>
        </w:rPr>
        <w:t xml:space="preserve"> Med. 2018 Mar</w:t>
      </w:r>
      <w:proofErr w:type="gramStart"/>
      <w:r w:rsidRPr="00006DD6">
        <w:rPr>
          <w:rStyle w:val="nowrap"/>
          <w:rFonts w:asciiTheme="minorHAnsi" w:hAnsiTheme="minorHAnsi" w:cstheme="minorHAnsi"/>
        </w:rPr>
        <w:t>;11</w:t>
      </w:r>
      <w:proofErr w:type="gramEnd"/>
      <w:r w:rsidRPr="00006DD6">
        <w:rPr>
          <w:rStyle w:val="nowrap"/>
          <w:rFonts w:asciiTheme="minorHAnsi" w:hAnsiTheme="minorHAnsi" w:cstheme="minorHAnsi"/>
        </w:rPr>
        <w:t xml:space="preserve">(1):86-91. </w:t>
      </w:r>
    </w:p>
    <w:p w14:paraId="08A98B6C" w14:textId="77777777" w:rsidR="00E11FF1" w:rsidRPr="00006DD6" w:rsidRDefault="00E11FF1" w:rsidP="003A6323">
      <w:pPr>
        <w:pStyle w:val="desc"/>
        <w:shd w:val="clear" w:color="auto" w:fill="FFFFFF"/>
        <w:spacing w:before="0" w:beforeAutospacing="0" w:after="0" w:afterAutospacing="0"/>
        <w:rPr>
          <w:rStyle w:val="nowrap"/>
          <w:rFonts w:asciiTheme="minorHAnsi" w:hAnsiTheme="minorHAnsi" w:cstheme="minorHAnsi"/>
        </w:rPr>
      </w:pPr>
    </w:p>
    <w:p w14:paraId="6B566EF8" w14:textId="77777777" w:rsidR="00CD23C1" w:rsidRPr="00006DD6" w:rsidRDefault="00CD23C1" w:rsidP="00153CF3">
      <w:pPr>
        <w:shd w:val="clear" w:color="auto" w:fill="FFFFFF"/>
        <w:rPr>
          <w:rFonts w:cstheme="minorHAnsi"/>
          <w:sz w:val="24"/>
          <w:szCs w:val="24"/>
        </w:rPr>
      </w:pPr>
      <w:r w:rsidRPr="00006DD6">
        <w:rPr>
          <w:rFonts w:cstheme="minorHAnsi"/>
          <w:sz w:val="24"/>
          <w:szCs w:val="24"/>
        </w:rPr>
        <w:t>80. </w:t>
      </w:r>
      <w:r w:rsidRPr="00006DD6">
        <w:rPr>
          <w:rStyle w:val="element-citation"/>
          <w:rFonts w:cstheme="minorHAnsi"/>
          <w:sz w:val="24"/>
          <w:szCs w:val="24"/>
        </w:rPr>
        <w:t xml:space="preserve">Du </w:t>
      </w:r>
      <w:proofErr w:type="spellStart"/>
      <w:r w:rsidRPr="00006DD6">
        <w:rPr>
          <w:rStyle w:val="element-citation"/>
          <w:rFonts w:cstheme="minorHAnsi"/>
          <w:sz w:val="24"/>
          <w:szCs w:val="24"/>
        </w:rPr>
        <w:t>Plessis</w:t>
      </w:r>
      <w:proofErr w:type="spellEnd"/>
      <w:r w:rsidRPr="00006DD6">
        <w:rPr>
          <w:rStyle w:val="element-citation"/>
          <w:rFonts w:cstheme="minorHAnsi"/>
          <w:sz w:val="24"/>
          <w:szCs w:val="24"/>
        </w:rPr>
        <w:t xml:space="preserve"> M, </w:t>
      </w:r>
      <w:proofErr w:type="spellStart"/>
      <w:r w:rsidRPr="00006DD6">
        <w:rPr>
          <w:rStyle w:val="element-citation"/>
          <w:rFonts w:cstheme="minorHAnsi"/>
          <w:sz w:val="24"/>
          <w:szCs w:val="24"/>
        </w:rPr>
        <w:t>Eksteen</w:t>
      </w:r>
      <w:proofErr w:type="spellEnd"/>
      <w:r w:rsidRPr="00006DD6">
        <w:rPr>
          <w:rStyle w:val="element-citation"/>
          <w:rFonts w:cstheme="minorHAnsi"/>
          <w:sz w:val="24"/>
          <w:szCs w:val="24"/>
        </w:rPr>
        <w:t xml:space="preserve"> E, </w:t>
      </w:r>
      <w:proofErr w:type="spellStart"/>
      <w:r w:rsidRPr="00006DD6">
        <w:rPr>
          <w:rStyle w:val="element-citation"/>
          <w:rFonts w:cstheme="minorHAnsi"/>
          <w:sz w:val="24"/>
          <w:szCs w:val="24"/>
        </w:rPr>
        <w:t>Jenneker</w:t>
      </w:r>
      <w:proofErr w:type="spellEnd"/>
      <w:r w:rsidRPr="00006DD6">
        <w:rPr>
          <w:rStyle w:val="element-citation"/>
          <w:rFonts w:cstheme="minorHAnsi"/>
          <w:sz w:val="24"/>
          <w:szCs w:val="24"/>
        </w:rPr>
        <w:t xml:space="preserve"> A, et al. The effectiveness of continuous passive motion on range of motion, pain and muscle strength following rotator cuff repair: a systematic review. </w:t>
      </w:r>
      <w:proofErr w:type="spellStart"/>
      <w:r w:rsidRPr="00006DD6">
        <w:rPr>
          <w:rStyle w:val="ref-journal"/>
          <w:rFonts w:cstheme="minorHAnsi"/>
          <w:sz w:val="24"/>
          <w:szCs w:val="24"/>
        </w:rPr>
        <w:t>Clin</w:t>
      </w:r>
      <w:proofErr w:type="spellEnd"/>
      <w:r w:rsidRPr="00006DD6">
        <w:rPr>
          <w:rStyle w:val="ref-journal"/>
          <w:rFonts w:cstheme="minorHAnsi"/>
          <w:sz w:val="24"/>
          <w:szCs w:val="24"/>
        </w:rPr>
        <w:t xml:space="preserve"> </w:t>
      </w:r>
      <w:proofErr w:type="spellStart"/>
      <w:r w:rsidRPr="00006DD6">
        <w:rPr>
          <w:rStyle w:val="ref-journal"/>
          <w:rFonts w:cstheme="minorHAnsi"/>
          <w:sz w:val="24"/>
          <w:szCs w:val="24"/>
        </w:rPr>
        <w:t>Rehabil</w:t>
      </w:r>
      <w:proofErr w:type="spellEnd"/>
      <w:r w:rsidRPr="00006DD6">
        <w:rPr>
          <w:rStyle w:val="ref-journal"/>
          <w:rFonts w:cstheme="minorHAnsi"/>
          <w:sz w:val="24"/>
          <w:szCs w:val="24"/>
        </w:rPr>
        <w:t>. </w:t>
      </w:r>
      <w:r w:rsidRPr="00006DD6">
        <w:rPr>
          <w:rStyle w:val="element-citation"/>
          <w:rFonts w:cstheme="minorHAnsi"/>
          <w:sz w:val="24"/>
          <w:szCs w:val="24"/>
        </w:rPr>
        <w:t>2011</w:t>
      </w:r>
      <w:proofErr w:type="gramStart"/>
      <w:r w:rsidRPr="00006DD6">
        <w:rPr>
          <w:rStyle w:val="element-citation"/>
          <w:rFonts w:cstheme="minorHAnsi"/>
          <w:sz w:val="24"/>
          <w:szCs w:val="24"/>
        </w:rPr>
        <w:t>;</w:t>
      </w:r>
      <w:r w:rsidRPr="00006DD6">
        <w:rPr>
          <w:rStyle w:val="ref-vol"/>
          <w:rFonts w:cstheme="minorHAnsi"/>
          <w:sz w:val="24"/>
          <w:szCs w:val="24"/>
        </w:rPr>
        <w:t>25</w:t>
      </w:r>
      <w:r w:rsidRPr="00006DD6">
        <w:rPr>
          <w:rStyle w:val="element-citation"/>
          <w:rFonts w:cstheme="minorHAnsi"/>
          <w:sz w:val="24"/>
          <w:szCs w:val="24"/>
        </w:rPr>
        <w:t>:291</w:t>
      </w:r>
      <w:proofErr w:type="gramEnd"/>
      <w:r w:rsidRPr="00006DD6">
        <w:rPr>
          <w:rStyle w:val="element-citation"/>
          <w:rFonts w:cstheme="minorHAnsi"/>
          <w:sz w:val="24"/>
          <w:szCs w:val="24"/>
        </w:rPr>
        <w:t xml:space="preserve">–302. </w:t>
      </w:r>
    </w:p>
    <w:p w14:paraId="6DEC1DE5" w14:textId="77777777" w:rsidR="00CD23C1" w:rsidRPr="00006DD6" w:rsidRDefault="00CD23C1" w:rsidP="00CD23C1">
      <w:pPr>
        <w:shd w:val="clear" w:color="auto" w:fill="FFFFFF"/>
        <w:rPr>
          <w:rFonts w:cstheme="minorHAnsi"/>
          <w:sz w:val="24"/>
          <w:szCs w:val="24"/>
        </w:rPr>
      </w:pPr>
      <w:r w:rsidRPr="00006DD6">
        <w:rPr>
          <w:rFonts w:cstheme="minorHAnsi"/>
          <w:sz w:val="24"/>
          <w:szCs w:val="24"/>
        </w:rPr>
        <w:t>81. </w:t>
      </w:r>
      <w:proofErr w:type="spellStart"/>
      <w:r w:rsidRPr="00006DD6">
        <w:rPr>
          <w:rStyle w:val="element-citation"/>
          <w:rFonts w:cstheme="minorHAnsi"/>
          <w:sz w:val="24"/>
          <w:szCs w:val="24"/>
        </w:rPr>
        <w:t>Duzgun</w:t>
      </w:r>
      <w:proofErr w:type="spellEnd"/>
      <w:r w:rsidRPr="00006DD6">
        <w:rPr>
          <w:rStyle w:val="element-citation"/>
          <w:rFonts w:cstheme="minorHAnsi"/>
          <w:sz w:val="24"/>
          <w:szCs w:val="24"/>
        </w:rPr>
        <w:t xml:space="preserve"> I, </w:t>
      </w:r>
      <w:proofErr w:type="spellStart"/>
      <w:r w:rsidRPr="00006DD6">
        <w:rPr>
          <w:rStyle w:val="element-citation"/>
          <w:rFonts w:cstheme="minorHAnsi"/>
          <w:sz w:val="24"/>
          <w:szCs w:val="24"/>
        </w:rPr>
        <w:t>Baltaci</w:t>
      </w:r>
      <w:proofErr w:type="spellEnd"/>
      <w:r w:rsidRPr="00006DD6">
        <w:rPr>
          <w:rStyle w:val="element-citation"/>
          <w:rFonts w:cstheme="minorHAnsi"/>
          <w:sz w:val="24"/>
          <w:szCs w:val="24"/>
        </w:rPr>
        <w:t xml:space="preserve"> G, </w:t>
      </w:r>
      <w:proofErr w:type="spellStart"/>
      <w:r w:rsidRPr="00006DD6">
        <w:rPr>
          <w:rStyle w:val="element-citation"/>
          <w:rFonts w:cstheme="minorHAnsi"/>
          <w:sz w:val="24"/>
          <w:szCs w:val="24"/>
        </w:rPr>
        <w:t>Atay</w:t>
      </w:r>
      <w:proofErr w:type="spellEnd"/>
      <w:r w:rsidRPr="00006DD6">
        <w:rPr>
          <w:rStyle w:val="element-citation"/>
          <w:rFonts w:cstheme="minorHAnsi"/>
          <w:sz w:val="24"/>
          <w:szCs w:val="24"/>
        </w:rPr>
        <w:t xml:space="preserve"> OA. Comparison of slow and accelerated rehabilitation protocol after arthroscopic rotator cuff repair: pain and functional activity. </w:t>
      </w:r>
      <w:proofErr w:type="spellStart"/>
      <w:r w:rsidRPr="00006DD6">
        <w:rPr>
          <w:rStyle w:val="ref-journal"/>
          <w:rFonts w:cstheme="minorHAnsi"/>
          <w:sz w:val="24"/>
          <w:szCs w:val="24"/>
        </w:rPr>
        <w:t>Acta</w:t>
      </w:r>
      <w:proofErr w:type="spellEnd"/>
      <w:r w:rsidRPr="00006DD6">
        <w:rPr>
          <w:rStyle w:val="ref-journal"/>
          <w:rFonts w:cstheme="minorHAnsi"/>
          <w:sz w:val="24"/>
          <w:szCs w:val="24"/>
        </w:rPr>
        <w:t xml:space="preserve"> </w:t>
      </w:r>
      <w:proofErr w:type="spellStart"/>
      <w:r w:rsidRPr="00006DD6">
        <w:rPr>
          <w:rStyle w:val="ref-journal"/>
          <w:rFonts w:cstheme="minorHAnsi"/>
          <w:sz w:val="24"/>
          <w:szCs w:val="24"/>
        </w:rPr>
        <w:t>OrthopTraumatolTurc</w:t>
      </w:r>
      <w:proofErr w:type="spellEnd"/>
      <w:r w:rsidRPr="00006DD6">
        <w:rPr>
          <w:rStyle w:val="ref-journal"/>
          <w:rFonts w:cstheme="minorHAnsi"/>
          <w:sz w:val="24"/>
          <w:szCs w:val="24"/>
        </w:rPr>
        <w:t>. </w:t>
      </w:r>
      <w:r w:rsidRPr="00006DD6">
        <w:rPr>
          <w:rStyle w:val="element-citation"/>
          <w:rFonts w:cstheme="minorHAnsi"/>
          <w:sz w:val="24"/>
          <w:szCs w:val="24"/>
        </w:rPr>
        <w:t>2011</w:t>
      </w:r>
      <w:proofErr w:type="gramStart"/>
      <w:r w:rsidRPr="00006DD6">
        <w:rPr>
          <w:rStyle w:val="element-citation"/>
          <w:rFonts w:cstheme="minorHAnsi"/>
          <w:sz w:val="24"/>
          <w:szCs w:val="24"/>
        </w:rPr>
        <w:t>;</w:t>
      </w:r>
      <w:r w:rsidRPr="00006DD6">
        <w:rPr>
          <w:rStyle w:val="ref-vol"/>
          <w:rFonts w:cstheme="minorHAnsi"/>
          <w:sz w:val="24"/>
          <w:szCs w:val="24"/>
        </w:rPr>
        <w:t>45</w:t>
      </w:r>
      <w:r w:rsidRPr="00006DD6">
        <w:rPr>
          <w:rStyle w:val="element-citation"/>
          <w:rFonts w:cstheme="minorHAnsi"/>
          <w:sz w:val="24"/>
          <w:szCs w:val="24"/>
        </w:rPr>
        <w:t>:23</w:t>
      </w:r>
      <w:proofErr w:type="gramEnd"/>
      <w:r w:rsidRPr="00006DD6">
        <w:rPr>
          <w:rStyle w:val="element-citation"/>
          <w:rFonts w:cstheme="minorHAnsi"/>
          <w:sz w:val="24"/>
          <w:szCs w:val="24"/>
        </w:rPr>
        <w:t xml:space="preserve">–33. </w:t>
      </w:r>
    </w:p>
    <w:p w14:paraId="1643D97F" w14:textId="77777777" w:rsidR="003A6323" w:rsidRPr="00006DD6" w:rsidRDefault="001C5772" w:rsidP="00DE4F3D">
      <w:pPr>
        <w:pStyle w:val="desc"/>
        <w:shd w:val="clear" w:color="auto" w:fill="FFFFFF"/>
        <w:spacing w:before="0" w:beforeAutospacing="0" w:after="0" w:afterAutospacing="0"/>
        <w:rPr>
          <w:rStyle w:val="element-citation"/>
          <w:rFonts w:asciiTheme="minorHAnsi" w:hAnsiTheme="minorHAnsi" w:cstheme="minorHAnsi"/>
          <w:shd w:val="clear" w:color="auto" w:fill="FFFFFF"/>
        </w:rPr>
      </w:pPr>
      <w:r w:rsidRPr="00006DD6">
        <w:rPr>
          <w:rFonts w:asciiTheme="minorHAnsi" w:hAnsiTheme="minorHAnsi" w:cstheme="minorHAnsi"/>
          <w:shd w:val="clear" w:color="auto" w:fill="FFFFFF"/>
        </w:rPr>
        <w:t>82. </w:t>
      </w:r>
      <w:r w:rsidRPr="00006DD6">
        <w:rPr>
          <w:rStyle w:val="element-citation"/>
          <w:rFonts w:asciiTheme="minorHAnsi" w:hAnsiTheme="minorHAnsi" w:cstheme="minorHAnsi"/>
          <w:shd w:val="clear" w:color="auto" w:fill="FFFFFF"/>
        </w:rPr>
        <w:t>Lee BG, Cho NS, Rhee YG. Effect of two rehabilitation protocols on range of motion and healing rates after arthroscopic rotator cuff repair: aggressive versus limited early passive exercises. </w:t>
      </w:r>
      <w:r w:rsidRPr="00006DD6">
        <w:rPr>
          <w:rStyle w:val="ref-journal"/>
          <w:rFonts w:asciiTheme="minorHAnsi" w:hAnsiTheme="minorHAnsi" w:cstheme="minorHAnsi"/>
          <w:shd w:val="clear" w:color="auto" w:fill="FFFFFF"/>
        </w:rPr>
        <w:t>Arthroscopy. </w:t>
      </w:r>
      <w:r w:rsidRPr="00006DD6">
        <w:rPr>
          <w:rStyle w:val="element-citation"/>
          <w:rFonts w:asciiTheme="minorHAnsi" w:hAnsiTheme="minorHAnsi" w:cstheme="minorHAnsi"/>
          <w:shd w:val="clear" w:color="auto" w:fill="FFFFFF"/>
        </w:rPr>
        <w:t>2012</w:t>
      </w:r>
      <w:proofErr w:type="gramStart"/>
      <w:r w:rsidRPr="00006DD6">
        <w:rPr>
          <w:rStyle w:val="element-citation"/>
          <w:rFonts w:asciiTheme="minorHAnsi" w:hAnsiTheme="minorHAnsi" w:cstheme="minorHAnsi"/>
          <w:shd w:val="clear" w:color="auto" w:fill="FFFFFF"/>
        </w:rPr>
        <w:t>;</w:t>
      </w:r>
      <w:r w:rsidRPr="00006DD6">
        <w:rPr>
          <w:rStyle w:val="ref-vol"/>
          <w:rFonts w:asciiTheme="minorHAnsi" w:eastAsiaTheme="majorEastAsia" w:hAnsiTheme="minorHAnsi" w:cstheme="minorHAnsi"/>
          <w:shd w:val="clear" w:color="auto" w:fill="FFFFFF"/>
        </w:rPr>
        <w:t>28</w:t>
      </w:r>
      <w:r w:rsidRPr="00006DD6">
        <w:rPr>
          <w:rStyle w:val="element-citation"/>
          <w:rFonts w:asciiTheme="minorHAnsi" w:hAnsiTheme="minorHAnsi" w:cstheme="minorHAnsi"/>
          <w:shd w:val="clear" w:color="auto" w:fill="FFFFFF"/>
        </w:rPr>
        <w:t>:34</w:t>
      </w:r>
      <w:proofErr w:type="gramEnd"/>
      <w:r w:rsidRPr="00006DD6">
        <w:rPr>
          <w:rStyle w:val="element-citation"/>
          <w:rFonts w:asciiTheme="minorHAnsi" w:hAnsiTheme="minorHAnsi" w:cstheme="minorHAnsi"/>
          <w:shd w:val="clear" w:color="auto" w:fill="FFFFFF"/>
        </w:rPr>
        <w:t>–42.</w:t>
      </w:r>
    </w:p>
    <w:p w14:paraId="43FBA7FD" w14:textId="77777777" w:rsidR="00BF74A9" w:rsidRPr="00006DD6" w:rsidRDefault="00BF74A9" w:rsidP="00DE4F3D">
      <w:pPr>
        <w:pStyle w:val="desc"/>
        <w:shd w:val="clear" w:color="auto" w:fill="FFFFFF"/>
        <w:spacing w:before="0" w:beforeAutospacing="0" w:after="0" w:afterAutospacing="0"/>
        <w:rPr>
          <w:rStyle w:val="nowrap"/>
          <w:rFonts w:asciiTheme="minorHAnsi" w:hAnsiTheme="minorHAnsi" w:cstheme="minorHAnsi"/>
        </w:rPr>
      </w:pPr>
    </w:p>
    <w:p w14:paraId="2868805C" w14:textId="77777777" w:rsidR="00A31AF5" w:rsidRPr="00006DD6" w:rsidRDefault="00A31AF5" w:rsidP="00DE4F3D">
      <w:pPr>
        <w:pStyle w:val="desc"/>
        <w:shd w:val="clear" w:color="auto" w:fill="FFFFFF"/>
        <w:spacing w:before="0" w:beforeAutospacing="0" w:after="0" w:afterAutospacing="0"/>
        <w:rPr>
          <w:rStyle w:val="nowrap"/>
          <w:rFonts w:asciiTheme="minorHAnsi" w:hAnsiTheme="minorHAnsi" w:cstheme="minorHAnsi"/>
        </w:rPr>
      </w:pPr>
      <w:r w:rsidRPr="00006DD6">
        <w:rPr>
          <w:rFonts w:asciiTheme="minorHAnsi" w:hAnsiTheme="minorHAnsi" w:cstheme="minorHAnsi"/>
          <w:shd w:val="clear" w:color="auto" w:fill="FFFFFF"/>
        </w:rPr>
        <w:t>83. </w:t>
      </w:r>
      <w:proofErr w:type="spellStart"/>
      <w:r w:rsidRPr="00006DD6">
        <w:rPr>
          <w:rStyle w:val="element-citation"/>
          <w:rFonts w:asciiTheme="minorHAnsi" w:hAnsiTheme="minorHAnsi" w:cstheme="minorHAnsi"/>
          <w:shd w:val="clear" w:color="auto" w:fill="FFFFFF"/>
        </w:rPr>
        <w:t>Peltz</w:t>
      </w:r>
      <w:proofErr w:type="spellEnd"/>
      <w:r w:rsidRPr="00006DD6">
        <w:rPr>
          <w:rStyle w:val="element-citation"/>
          <w:rFonts w:asciiTheme="minorHAnsi" w:hAnsiTheme="minorHAnsi" w:cstheme="minorHAnsi"/>
          <w:shd w:val="clear" w:color="auto" w:fill="FFFFFF"/>
        </w:rPr>
        <w:t xml:space="preserve"> CD, </w:t>
      </w:r>
      <w:proofErr w:type="spellStart"/>
      <w:r w:rsidRPr="00006DD6">
        <w:rPr>
          <w:rStyle w:val="element-citation"/>
          <w:rFonts w:asciiTheme="minorHAnsi" w:hAnsiTheme="minorHAnsi" w:cstheme="minorHAnsi"/>
          <w:shd w:val="clear" w:color="auto" w:fill="FFFFFF"/>
        </w:rPr>
        <w:t>Dourte</w:t>
      </w:r>
      <w:proofErr w:type="spellEnd"/>
      <w:r w:rsidRPr="00006DD6">
        <w:rPr>
          <w:rStyle w:val="element-citation"/>
          <w:rFonts w:asciiTheme="minorHAnsi" w:hAnsiTheme="minorHAnsi" w:cstheme="minorHAnsi"/>
          <w:shd w:val="clear" w:color="auto" w:fill="FFFFFF"/>
        </w:rPr>
        <w:t xml:space="preserve"> LM, Kuntz AF, et al. </w:t>
      </w:r>
      <w:proofErr w:type="gramStart"/>
      <w:r w:rsidRPr="00006DD6">
        <w:rPr>
          <w:rStyle w:val="element-citation"/>
          <w:rFonts w:asciiTheme="minorHAnsi" w:hAnsiTheme="minorHAnsi" w:cstheme="minorHAnsi"/>
          <w:shd w:val="clear" w:color="auto" w:fill="FFFFFF"/>
        </w:rPr>
        <w:t>The effect of postoperative passive motion on rotator cuff healing in a rat model.</w:t>
      </w:r>
      <w:proofErr w:type="gramEnd"/>
      <w:r w:rsidRPr="00006DD6">
        <w:rPr>
          <w:rStyle w:val="element-citation"/>
          <w:rFonts w:asciiTheme="minorHAnsi" w:hAnsiTheme="minorHAnsi" w:cstheme="minorHAnsi"/>
          <w:shd w:val="clear" w:color="auto" w:fill="FFFFFF"/>
        </w:rPr>
        <w:t> </w:t>
      </w:r>
      <w:r w:rsidRPr="00006DD6">
        <w:rPr>
          <w:rStyle w:val="ref-journal"/>
          <w:rFonts w:asciiTheme="minorHAnsi" w:hAnsiTheme="minorHAnsi" w:cstheme="minorHAnsi"/>
          <w:shd w:val="clear" w:color="auto" w:fill="FFFFFF"/>
        </w:rPr>
        <w:t xml:space="preserve">J Bone Joint </w:t>
      </w:r>
      <w:proofErr w:type="spellStart"/>
      <w:r w:rsidRPr="00006DD6">
        <w:rPr>
          <w:rStyle w:val="ref-journal"/>
          <w:rFonts w:asciiTheme="minorHAnsi" w:hAnsiTheme="minorHAnsi" w:cstheme="minorHAnsi"/>
          <w:shd w:val="clear" w:color="auto" w:fill="FFFFFF"/>
        </w:rPr>
        <w:t>Surg</w:t>
      </w:r>
      <w:proofErr w:type="spellEnd"/>
      <w:r w:rsidRPr="00006DD6">
        <w:rPr>
          <w:rStyle w:val="ref-journal"/>
          <w:rFonts w:asciiTheme="minorHAnsi" w:hAnsiTheme="minorHAnsi" w:cstheme="minorHAnsi"/>
          <w:shd w:val="clear" w:color="auto" w:fill="FFFFFF"/>
        </w:rPr>
        <w:t xml:space="preserve"> Am. </w:t>
      </w:r>
      <w:r w:rsidRPr="00006DD6">
        <w:rPr>
          <w:rStyle w:val="element-citation"/>
          <w:rFonts w:asciiTheme="minorHAnsi" w:hAnsiTheme="minorHAnsi" w:cstheme="minorHAnsi"/>
          <w:shd w:val="clear" w:color="auto" w:fill="FFFFFF"/>
        </w:rPr>
        <w:t>2009</w:t>
      </w:r>
      <w:proofErr w:type="gramStart"/>
      <w:r w:rsidRPr="00006DD6">
        <w:rPr>
          <w:rStyle w:val="element-citation"/>
          <w:rFonts w:asciiTheme="minorHAnsi" w:hAnsiTheme="minorHAnsi" w:cstheme="minorHAnsi"/>
          <w:shd w:val="clear" w:color="auto" w:fill="FFFFFF"/>
        </w:rPr>
        <w:t>;</w:t>
      </w:r>
      <w:r w:rsidRPr="00006DD6">
        <w:rPr>
          <w:rStyle w:val="ref-vol"/>
          <w:rFonts w:asciiTheme="minorHAnsi" w:eastAsiaTheme="majorEastAsia" w:hAnsiTheme="minorHAnsi" w:cstheme="minorHAnsi"/>
          <w:shd w:val="clear" w:color="auto" w:fill="FFFFFF"/>
        </w:rPr>
        <w:t>91</w:t>
      </w:r>
      <w:r w:rsidRPr="00006DD6">
        <w:rPr>
          <w:rStyle w:val="element-citation"/>
          <w:rFonts w:asciiTheme="minorHAnsi" w:hAnsiTheme="minorHAnsi" w:cstheme="minorHAnsi"/>
          <w:shd w:val="clear" w:color="auto" w:fill="FFFFFF"/>
        </w:rPr>
        <w:t>:2421</w:t>
      </w:r>
      <w:proofErr w:type="gramEnd"/>
      <w:r w:rsidRPr="00006DD6">
        <w:rPr>
          <w:rStyle w:val="element-citation"/>
          <w:rFonts w:asciiTheme="minorHAnsi" w:hAnsiTheme="minorHAnsi" w:cstheme="minorHAnsi"/>
          <w:shd w:val="clear" w:color="auto" w:fill="FFFFFF"/>
        </w:rPr>
        <w:t>–2429.</w:t>
      </w:r>
    </w:p>
    <w:p w14:paraId="4C110F08" w14:textId="77777777" w:rsidR="00DE4F3D" w:rsidRPr="00006DD6" w:rsidRDefault="00DE4F3D" w:rsidP="00BC3BCA">
      <w:pPr>
        <w:pStyle w:val="Title5"/>
        <w:shd w:val="clear" w:color="auto" w:fill="FFFFFF"/>
        <w:spacing w:before="0" w:beforeAutospacing="0" w:after="0" w:afterAutospacing="0"/>
        <w:rPr>
          <w:rStyle w:val="ref-title"/>
          <w:rFonts w:asciiTheme="minorHAnsi" w:hAnsiTheme="minorHAnsi" w:cstheme="minorHAnsi"/>
          <w:shd w:val="clear" w:color="auto" w:fill="FFFFFF"/>
        </w:rPr>
      </w:pPr>
    </w:p>
    <w:p w14:paraId="457A75EE" w14:textId="77777777" w:rsidR="00BC3BCA" w:rsidRPr="00006DD6" w:rsidRDefault="00BC3BCA" w:rsidP="00C73A9F">
      <w:pPr>
        <w:pStyle w:val="details"/>
        <w:shd w:val="clear" w:color="auto" w:fill="FFFFFF"/>
        <w:spacing w:before="0" w:beforeAutospacing="0" w:after="0" w:afterAutospacing="0"/>
        <w:rPr>
          <w:rFonts w:asciiTheme="minorHAnsi" w:hAnsiTheme="minorHAnsi" w:cstheme="minorHAnsi"/>
        </w:rPr>
      </w:pPr>
    </w:p>
    <w:p w14:paraId="060B0501" w14:textId="77777777" w:rsidR="0080168B" w:rsidRPr="00006DD6" w:rsidRDefault="0080168B" w:rsidP="0080168B">
      <w:pPr>
        <w:pStyle w:val="Title7"/>
        <w:shd w:val="clear" w:color="auto" w:fill="FFFFFF"/>
        <w:spacing w:before="0" w:beforeAutospacing="0" w:after="0" w:afterAutospacing="0"/>
        <w:rPr>
          <w:rStyle w:val="element-citation"/>
          <w:rFonts w:asciiTheme="minorHAnsi" w:hAnsiTheme="minorHAnsi" w:cstheme="minorHAnsi"/>
          <w:shd w:val="clear" w:color="auto" w:fill="FFFFFF"/>
        </w:rPr>
      </w:pPr>
      <w:r w:rsidRPr="00006DD6">
        <w:rPr>
          <w:rStyle w:val="element-citation"/>
          <w:rFonts w:asciiTheme="minorHAnsi" w:hAnsiTheme="minorHAnsi" w:cstheme="minorHAnsi"/>
          <w:shd w:val="clear" w:color="auto" w:fill="FFFFFF"/>
          <w:lang w:val="en-AU" w:eastAsia="en-AU"/>
        </w:rPr>
        <w:t xml:space="preserve">84.Jung C, </w:t>
      </w:r>
      <w:proofErr w:type="spellStart"/>
      <w:r w:rsidRPr="00006DD6">
        <w:rPr>
          <w:rStyle w:val="element-citation"/>
          <w:rFonts w:asciiTheme="minorHAnsi" w:hAnsiTheme="minorHAnsi" w:cstheme="minorHAnsi"/>
          <w:shd w:val="clear" w:color="auto" w:fill="FFFFFF"/>
          <w:lang w:val="en-AU" w:eastAsia="en-AU"/>
        </w:rPr>
        <w:t>Tepohl</w:t>
      </w:r>
      <w:proofErr w:type="spellEnd"/>
      <w:r w:rsidRPr="00006DD6">
        <w:rPr>
          <w:rStyle w:val="element-citation"/>
          <w:rFonts w:asciiTheme="minorHAnsi" w:hAnsiTheme="minorHAnsi" w:cstheme="minorHAnsi"/>
          <w:shd w:val="clear" w:color="auto" w:fill="FFFFFF"/>
          <w:lang w:val="en-AU" w:eastAsia="en-AU"/>
        </w:rPr>
        <w:t xml:space="preserve"> L, </w:t>
      </w:r>
      <w:proofErr w:type="spellStart"/>
      <w:r w:rsidRPr="00006DD6">
        <w:rPr>
          <w:rStyle w:val="element-citation"/>
          <w:rFonts w:asciiTheme="minorHAnsi" w:hAnsiTheme="minorHAnsi" w:cstheme="minorHAnsi"/>
          <w:shd w:val="clear" w:color="auto" w:fill="FFFFFF"/>
          <w:lang w:val="en-AU" w:eastAsia="en-AU"/>
        </w:rPr>
        <w:t>Tholen</w:t>
      </w:r>
      <w:proofErr w:type="spellEnd"/>
      <w:r w:rsidRPr="00006DD6">
        <w:rPr>
          <w:rStyle w:val="element-citation"/>
          <w:rFonts w:asciiTheme="minorHAnsi" w:hAnsiTheme="minorHAnsi" w:cstheme="minorHAnsi"/>
          <w:shd w:val="clear" w:color="auto" w:fill="FFFFFF"/>
          <w:lang w:val="en-AU" w:eastAsia="en-AU"/>
        </w:rPr>
        <w:t xml:space="preserve"> R, </w:t>
      </w:r>
      <w:proofErr w:type="spellStart"/>
      <w:r w:rsidRPr="00006DD6">
        <w:rPr>
          <w:rStyle w:val="element-citation"/>
          <w:rFonts w:asciiTheme="minorHAnsi" w:hAnsiTheme="minorHAnsi" w:cstheme="minorHAnsi"/>
          <w:shd w:val="clear" w:color="auto" w:fill="FFFFFF"/>
          <w:lang w:val="en-AU" w:eastAsia="en-AU"/>
        </w:rPr>
        <w:t>Beitzel</w:t>
      </w:r>
      <w:proofErr w:type="spellEnd"/>
      <w:r w:rsidRPr="00006DD6">
        <w:rPr>
          <w:rStyle w:val="element-citation"/>
          <w:rFonts w:asciiTheme="minorHAnsi" w:hAnsiTheme="minorHAnsi" w:cstheme="minorHAnsi"/>
          <w:shd w:val="clear" w:color="auto" w:fill="FFFFFF"/>
          <w:lang w:val="en-AU" w:eastAsia="en-AU"/>
        </w:rPr>
        <w:t xml:space="preserve"> K, </w:t>
      </w:r>
      <w:proofErr w:type="spellStart"/>
      <w:r w:rsidRPr="00006DD6">
        <w:rPr>
          <w:rStyle w:val="element-citation"/>
          <w:rFonts w:asciiTheme="minorHAnsi" w:hAnsiTheme="minorHAnsi" w:cstheme="minorHAnsi"/>
          <w:shd w:val="clear" w:color="auto" w:fill="FFFFFF"/>
          <w:lang w:val="en-AU" w:eastAsia="en-AU"/>
        </w:rPr>
        <w:t>Buchmann</w:t>
      </w:r>
      <w:proofErr w:type="spellEnd"/>
      <w:r w:rsidRPr="00006DD6">
        <w:rPr>
          <w:rStyle w:val="element-citation"/>
          <w:rFonts w:asciiTheme="minorHAnsi" w:hAnsiTheme="minorHAnsi" w:cstheme="minorHAnsi"/>
          <w:shd w:val="clear" w:color="auto" w:fill="FFFFFF"/>
          <w:lang w:val="en-AU" w:eastAsia="en-AU"/>
        </w:rPr>
        <w:t xml:space="preserve"> S, Gottfried T, Grim C, </w:t>
      </w:r>
      <w:proofErr w:type="spellStart"/>
      <w:r w:rsidRPr="00006DD6">
        <w:rPr>
          <w:rStyle w:val="element-citation"/>
          <w:rFonts w:asciiTheme="minorHAnsi" w:hAnsiTheme="minorHAnsi" w:cstheme="minorHAnsi"/>
          <w:shd w:val="clear" w:color="auto" w:fill="FFFFFF"/>
          <w:lang w:val="en-AU" w:eastAsia="en-AU"/>
        </w:rPr>
        <w:t>Mauch</w:t>
      </w:r>
      <w:proofErr w:type="spellEnd"/>
      <w:r w:rsidRPr="00006DD6">
        <w:rPr>
          <w:rStyle w:val="element-citation"/>
          <w:rFonts w:asciiTheme="minorHAnsi" w:hAnsiTheme="minorHAnsi" w:cstheme="minorHAnsi"/>
          <w:shd w:val="clear" w:color="auto" w:fill="FFFFFF"/>
          <w:lang w:val="en-AU" w:eastAsia="en-AU"/>
        </w:rPr>
        <w:t xml:space="preserve"> B, </w:t>
      </w:r>
      <w:proofErr w:type="spellStart"/>
      <w:r w:rsidRPr="00006DD6">
        <w:rPr>
          <w:rStyle w:val="element-citation"/>
          <w:rFonts w:asciiTheme="minorHAnsi" w:hAnsiTheme="minorHAnsi" w:cstheme="minorHAnsi"/>
          <w:shd w:val="clear" w:color="auto" w:fill="FFFFFF"/>
          <w:lang w:val="en-AU" w:eastAsia="en-AU"/>
        </w:rPr>
        <w:t>Krischak</w:t>
      </w:r>
      <w:proofErr w:type="spellEnd"/>
      <w:r w:rsidRPr="00006DD6">
        <w:rPr>
          <w:rStyle w:val="element-citation"/>
          <w:rFonts w:asciiTheme="minorHAnsi" w:hAnsiTheme="minorHAnsi" w:cstheme="minorHAnsi"/>
          <w:shd w:val="clear" w:color="auto" w:fill="FFFFFF"/>
          <w:lang w:val="en-AU" w:eastAsia="en-AU"/>
        </w:rPr>
        <w:t xml:space="preserve"> G, </w:t>
      </w:r>
      <w:proofErr w:type="spellStart"/>
      <w:r w:rsidRPr="00006DD6">
        <w:rPr>
          <w:rStyle w:val="element-citation"/>
          <w:rFonts w:asciiTheme="minorHAnsi" w:hAnsiTheme="minorHAnsi" w:cstheme="minorHAnsi"/>
          <w:shd w:val="clear" w:color="auto" w:fill="FFFFFF"/>
          <w:lang w:val="en-AU" w:eastAsia="en-AU"/>
        </w:rPr>
        <w:t>Ortmann</w:t>
      </w:r>
      <w:proofErr w:type="spellEnd"/>
      <w:r w:rsidRPr="00006DD6">
        <w:rPr>
          <w:rStyle w:val="element-citation"/>
          <w:rFonts w:asciiTheme="minorHAnsi" w:hAnsiTheme="minorHAnsi" w:cstheme="minorHAnsi"/>
          <w:shd w:val="clear" w:color="auto" w:fill="FFFFFF"/>
          <w:lang w:val="en-AU" w:eastAsia="en-AU"/>
        </w:rPr>
        <w:t xml:space="preserve"> H, </w:t>
      </w:r>
      <w:proofErr w:type="spellStart"/>
      <w:r w:rsidRPr="00006DD6">
        <w:rPr>
          <w:rStyle w:val="element-citation"/>
          <w:rFonts w:asciiTheme="minorHAnsi" w:hAnsiTheme="minorHAnsi" w:cstheme="minorHAnsi"/>
          <w:shd w:val="clear" w:color="auto" w:fill="FFFFFF"/>
          <w:lang w:val="en-AU" w:eastAsia="en-AU"/>
        </w:rPr>
        <w:t>Schoch</w:t>
      </w:r>
      <w:proofErr w:type="spellEnd"/>
      <w:r w:rsidRPr="00006DD6">
        <w:rPr>
          <w:rStyle w:val="element-citation"/>
          <w:rFonts w:asciiTheme="minorHAnsi" w:hAnsiTheme="minorHAnsi" w:cstheme="minorHAnsi"/>
          <w:shd w:val="clear" w:color="auto" w:fill="FFFFFF"/>
          <w:lang w:val="en-AU" w:eastAsia="en-AU"/>
        </w:rPr>
        <w:t xml:space="preserve"> C, </w:t>
      </w:r>
      <w:proofErr w:type="spellStart"/>
      <w:r w:rsidRPr="00006DD6">
        <w:rPr>
          <w:rStyle w:val="element-citation"/>
          <w:rFonts w:asciiTheme="minorHAnsi" w:hAnsiTheme="minorHAnsi" w:cstheme="minorHAnsi"/>
          <w:shd w:val="clear" w:color="auto" w:fill="FFFFFF"/>
          <w:lang w:val="en-AU" w:eastAsia="en-AU"/>
        </w:rPr>
        <w:t>Mauch</w:t>
      </w:r>
      <w:proofErr w:type="spellEnd"/>
      <w:r w:rsidRPr="00006DD6">
        <w:rPr>
          <w:rStyle w:val="element-citation"/>
          <w:rFonts w:asciiTheme="minorHAnsi" w:hAnsiTheme="minorHAnsi" w:cstheme="minorHAnsi"/>
          <w:shd w:val="clear" w:color="auto" w:fill="FFFFFF"/>
          <w:lang w:val="en-AU" w:eastAsia="en-AU"/>
        </w:rPr>
        <w:t xml:space="preserve"> F </w:t>
      </w:r>
      <w:hyperlink r:id="rId86" w:history="1">
        <w:r w:rsidRPr="00006DD6">
          <w:rPr>
            <w:rStyle w:val="element-citation"/>
            <w:rFonts w:asciiTheme="minorHAnsi" w:hAnsiTheme="minorHAnsi" w:cstheme="minorHAnsi"/>
            <w:shd w:val="clear" w:color="auto" w:fill="FFFFFF"/>
            <w:lang w:val="en-AU" w:eastAsia="en-AU"/>
          </w:rPr>
          <w:t>Rehabilitation following rotator cuff repair: A work of the Commission Rehabilitation of the German Society of Shoulder and Elbow Surgery e</w:t>
        </w:r>
        <w:proofErr w:type="gramStart"/>
        <w:r w:rsidRPr="00006DD6">
          <w:rPr>
            <w:rStyle w:val="element-citation"/>
            <w:rFonts w:asciiTheme="minorHAnsi" w:hAnsiTheme="minorHAnsi" w:cstheme="minorHAnsi"/>
            <w:shd w:val="clear" w:color="auto" w:fill="FFFFFF"/>
            <w:lang w:val="en-AU" w:eastAsia="en-AU"/>
          </w:rPr>
          <w:t>. </w:t>
        </w:r>
        <w:proofErr w:type="gramEnd"/>
        <w:r w:rsidRPr="00006DD6">
          <w:rPr>
            <w:rStyle w:val="element-citation"/>
            <w:rFonts w:asciiTheme="minorHAnsi" w:hAnsiTheme="minorHAnsi" w:cstheme="minorHAnsi"/>
            <w:shd w:val="clear" w:color="auto" w:fill="FFFFFF"/>
            <w:lang w:val="en-AU" w:eastAsia="en-AU"/>
          </w:rPr>
          <w:t>V. (DVSE) in collaboration with the German Association for Physiotherapy (ZVK) e. V., the Association Physical Therapy, Association for Physical Professions (VPT) e. V. and the Section Rehabilitation-Physical Therapy of the German Society for Orthopaedics and Trauma e. V. (DGOU).</w:t>
        </w:r>
      </w:hyperlink>
      <w:proofErr w:type="spellStart"/>
      <w:r w:rsidRPr="00006DD6">
        <w:rPr>
          <w:rStyle w:val="element-citation"/>
          <w:rFonts w:asciiTheme="minorHAnsi" w:hAnsiTheme="minorHAnsi" w:cstheme="minorHAnsi"/>
          <w:shd w:val="clear" w:color="auto" w:fill="FFFFFF"/>
        </w:rPr>
        <w:t>ObereExtrem</w:t>
      </w:r>
      <w:proofErr w:type="spellEnd"/>
      <w:r w:rsidRPr="00006DD6">
        <w:rPr>
          <w:rStyle w:val="element-citation"/>
          <w:rFonts w:asciiTheme="minorHAnsi" w:hAnsiTheme="minorHAnsi" w:cstheme="minorHAnsi"/>
          <w:shd w:val="clear" w:color="auto" w:fill="FFFFFF"/>
        </w:rPr>
        <w:t>. 2018</w:t>
      </w:r>
      <w:proofErr w:type="gramStart"/>
      <w:r w:rsidRPr="00006DD6">
        <w:rPr>
          <w:rStyle w:val="element-citation"/>
          <w:rFonts w:asciiTheme="minorHAnsi" w:hAnsiTheme="minorHAnsi" w:cstheme="minorHAnsi"/>
          <w:shd w:val="clear" w:color="auto" w:fill="FFFFFF"/>
        </w:rPr>
        <w:t>;13</w:t>
      </w:r>
      <w:proofErr w:type="gramEnd"/>
      <w:r w:rsidRPr="00006DD6">
        <w:rPr>
          <w:rStyle w:val="element-citation"/>
          <w:rFonts w:asciiTheme="minorHAnsi" w:hAnsiTheme="minorHAnsi" w:cstheme="minorHAnsi"/>
          <w:shd w:val="clear" w:color="auto" w:fill="FFFFFF"/>
        </w:rPr>
        <w:t>(1):45-61.</w:t>
      </w:r>
    </w:p>
    <w:p w14:paraId="6FCBAD29" w14:textId="77777777" w:rsidR="00540EAE" w:rsidRPr="00006DD6" w:rsidRDefault="00540EAE" w:rsidP="0080168B">
      <w:pPr>
        <w:pStyle w:val="Title7"/>
        <w:shd w:val="clear" w:color="auto" w:fill="FFFFFF"/>
        <w:spacing w:before="0" w:beforeAutospacing="0" w:after="0" w:afterAutospacing="0"/>
        <w:rPr>
          <w:rStyle w:val="element-citation"/>
          <w:rFonts w:asciiTheme="minorHAnsi" w:hAnsiTheme="minorHAnsi" w:cstheme="minorHAnsi"/>
          <w:shd w:val="clear" w:color="auto" w:fill="FFFFFF"/>
        </w:rPr>
      </w:pPr>
    </w:p>
    <w:p w14:paraId="73BEE7C4" w14:textId="77777777" w:rsidR="00540EAE" w:rsidRPr="00006DD6" w:rsidRDefault="00540EAE" w:rsidP="00540EAE">
      <w:pPr>
        <w:spacing w:after="0" w:afterAutospacing="0"/>
        <w:rPr>
          <w:rFonts w:eastAsia="Times New Roman" w:cstheme="minorHAnsi"/>
          <w:i/>
          <w:iCs/>
          <w:sz w:val="24"/>
          <w:szCs w:val="24"/>
          <w:lang w:eastAsia="en-AU"/>
        </w:rPr>
      </w:pPr>
      <w:r w:rsidRPr="00006DD6">
        <w:rPr>
          <w:rStyle w:val="element-citation"/>
          <w:rFonts w:cstheme="minorHAnsi"/>
          <w:sz w:val="24"/>
          <w:szCs w:val="24"/>
          <w:shd w:val="clear" w:color="auto" w:fill="FFFFFF"/>
        </w:rPr>
        <w:t>85.</w:t>
      </w:r>
      <w:r w:rsidRPr="00006DD6">
        <w:rPr>
          <w:rStyle w:val="element-citation"/>
          <w:rFonts w:cstheme="minorHAnsi"/>
          <w:sz w:val="24"/>
          <w:szCs w:val="24"/>
          <w:shd w:val="clear" w:color="auto" w:fill="FFFFFF"/>
          <w:lang w:eastAsia="en-AU"/>
        </w:rPr>
        <w:t>ShiffmanS</w:t>
      </w:r>
      <w:r w:rsidRPr="00006DD6">
        <w:rPr>
          <w:rStyle w:val="element-citation"/>
          <w:rFonts w:cstheme="minorHAnsi"/>
          <w:sz w:val="24"/>
          <w:szCs w:val="24"/>
          <w:shd w:val="clear" w:color="auto" w:fill="FFFFFF"/>
        </w:rPr>
        <w:t>.</w:t>
      </w:r>
      <w:r w:rsidRPr="00006DD6">
        <w:rPr>
          <w:rStyle w:val="element-citation"/>
          <w:rFonts w:cstheme="minorHAnsi"/>
          <w:sz w:val="24"/>
          <w:szCs w:val="24"/>
          <w:lang w:eastAsia="en-AU"/>
        </w:rPr>
        <w:t xml:space="preserve">Tobacco "chippers"--individual differences in tobacco </w:t>
      </w:r>
      <w:proofErr w:type="spellStart"/>
      <w:proofErr w:type="gramStart"/>
      <w:r w:rsidRPr="00006DD6">
        <w:rPr>
          <w:rStyle w:val="element-citation"/>
          <w:rFonts w:cstheme="minorHAnsi"/>
          <w:sz w:val="24"/>
          <w:szCs w:val="24"/>
          <w:lang w:eastAsia="en-AU"/>
        </w:rPr>
        <w:t>dependence.</w:t>
      </w:r>
      <w:r w:rsidRPr="00006DD6">
        <w:rPr>
          <w:rStyle w:val="element-citation"/>
          <w:rFonts w:cstheme="minorHAnsi"/>
          <w:sz w:val="24"/>
          <w:szCs w:val="24"/>
          <w:shd w:val="clear" w:color="auto" w:fill="FFFFFF"/>
          <w:lang w:eastAsia="en-AU"/>
        </w:rPr>
        <w:t>Psychopharmacology</w:t>
      </w:r>
      <w:proofErr w:type="spellEnd"/>
      <w:proofErr w:type="gramEnd"/>
      <w:r w:rsidRPr="00006DD6">
        <w:rPr>
          <w:rStyle w:val="element-citation"/>
          <w:rFonts w:cstheme="minorHAnsi"/>
          <w:sz w:val="24"/>
          <w:szCs w:val="24"/>
          <w:shd w:val="clear" w:color="auto" w:fill="FFFFFF"/>
          <w:lang w:eastAsia="en-AU"/>
        </w:rPr>
        <w:t xml:space="preserve"> (</w:t>
      </w:r>
      <w:proofErr w:type="spellStart"/>
      <w:r w:rsidRPr="00006DD6">
        <w:rPr>
          <w:rStyle w:val="element-citation"/>
          <w:rFonts w:cstheme="minorHAnsi"/>
          <w:sz w:val="24"/>
          <w:szCs w:val="24"/>
          <w:shd w:val="clear" w:color="auto" w:fill="FFFFFF"/>
          <w:lang w:eastAsia="en-AU"/>
        </w:rPr>
        <w:t>Berl</w:t>
      </w:r>
      <w:proofErr w:type="spellEnd"/>
      <w:r w:rsidRPr="00006DD6">
        <w:rPr>
          <w:rStyle w:val="element-citation"/>
          <w:rFonts w:cstheme="minorHAnsi"/>
          <w:sz w:val="24"/>
          <w:szCs w:val="24"/>
          <w:shd w:val="clear" w:color="auto" w:fill="FFFFFF"/>
          <w:lang w:eastAsia="en-AU"/>
        </w:rPr>
        <w:t>). 1989; 97(4)</w:t>
      </w:r>
      <w:proofErr w:type="gramStart"/>
      <w:r w:rsidRPr="00006DD6">
        <w:rPr>
          <w:rStyle w:val="element-citation"/>
          <w:rFonts w:cstheme="minorHAnsi"/>
          <w:sz w:val="24"/>
          <w:szCs w:val="24"/>
          <w:shd w:val="clear" w:color="auto" w:fill="FFFFFF"/>
          <w:lang w:eastAsia="en-AU"/>
        </w:rPr>
        <w:t>:539</w:t>
      </w:r>
      <w:proofErr w:type="gramEnd"/>
      <w:r w:rsidRPr="00006DD6">
        <w:rPr>
          <w:rStyle w:val="element-citation"/>
          <w:rFonts w:cstheme="minorHAnsi"/>
          <w:sz w:val="24"/>
          <w:szCs w:val="24"/>
          <w:shd w:val="clear" w:color="auto" w:fill="FFFFFF"/>
          <w:lang w:eastAsia="en-AU"/>
        </w:rPr>
        <w:t>-47.</w:t>
      </w:r>
    </w:p>
    <w:p w14:paraId="7DCE3D5D" w14:textId="77777777" w:rsidR="00540EAE" w:rsidRPr="00006DD6" w:rsidRDefault="00540EAE" w:rsidP="00006DD6">
      <w:pPr>
        <w:pStyle w:val="Title7"/>
        <w:spacing w:before="0" w:beforeAutospacing="0" w:after="0" w:afterAutospacing="0"/>
        <w:rPr>
          <w:rStyle w:val="element-citation"/>
          <w:rFonts w:asciiTheme="minorHAnsi" w:hAnsiTheme="minorHAnsi" w:cstheme="minorHAnsi"/>
          <w:shd w:val="clear" w:color="auto" w:fill="FFFFFF"/>
        </w:rPr>
      </w:pPr>
    </w:p>
    <w:p w14:paraId="6C152007" w14:textId="77777777" w:rsidR="00647F63" w:rsidRDefault="00AD7B00" w:rsidP="00647F63">
      <w:pPr>
        <w:rPr>
          <w:rStyle w:val="element-citation"/>
          <w:rFonts w:eastAsia="Times New Roman" w:cstheme="minorHAnsi"/>
          <w:sz w:val="24"/>
          <w:szCs w:val="24"/>
          <w:shd w:val="clear" w:color="auto" w:fill="FFFFFF"/>
          <w:lang w:eastAsia="en-AU"/>
        </w:rPr>
      </w:pPr>
      <w:r w:rsidRPr="00006DD6">
        <w:rPr>
          <w:rStyle w:val="element-citation"/>
          <w:rFonts w:cstheme="minorHAnsi"/>
          <w:sz w:val="24"/>
          <w:szCs w:val="24"/>
          <w:shd w:val="clear" w:color="auto" w:fill="FFFFFF"/>
          <w:lang w:eastAsia="en-AU"/>
        </w:rPr>
        <w:t>86</w:t>
      </w:r>
      <w:r w:rsidRPr="00006DD6">
        <w:rPr>
          <w:rStyle w:val="element-citation"/>
          <w:rFonts w:eastAsia="Times New Roman" w:cstheme="minorHAnsi"/>
          <w:sz w:val="24"/>
          <w:szCs w:val="24"/>
          <w:shd w:val="clear" w:color="auto" w:fill="FFFFFF"/>
          <w:lang w:eastAsia="en-AU"/>
        </w:rPr>
        <w:t>. H. </w:t>
      </w:r>
      <w:proofErr w:type="spellStart"/>
      <w:r w:rsidRPr="00006DD6">
        <w:rPr>
          <w:rStyle w:val="element-citation"/>
          <w:rFonts w:eastAsia="Times New Roman" w:cstheme="minorHAnsi"/>
          <w:sz w:val="24"/>
          <w:szCs w:val="24"/>
          <w:shd w:val="clear" w:color="auto" w:fill="FFFFFF"/>
          <w:lang w:eastAsia="en-AU"/>
        </w:rPr>
        <w:t>Sugaya</w:t>
      </w:r>
      <w:proofErr w:type="spellEnd"/>
      <w:r w:rsidRPr="00006DD6">
        <w:rPr>
          <w:rStyle w:val="element-citation"/>
          <w:rFonts w:eastAsia="Times New Roman" w:cstheme="minorHAnsi"/>
          <w:sz w:val="24"/>
          <w:szCs w:val="24"/>
          <w:shd w:val="clear" w:color="auto" w:fill="FFFFFF"/>
          <w:lang w:eastAsia="en-AU"/>
        </w:rPr>
        <w:t>, K. Maeda, K. </w:t>
      </w:r>
      <w:proofErr w:type="spellStart"/>
      <w:r w:rsidRPr="00006DD6">
        <w:rPr>
          <w:rStyle w:val="element-citation"/>
          <w:rFonts w:eastAsia="Times New Roman" w:cstheme="minorHAnsi"/>
          <w:sz w:val="24"/>
          <w:szCs w:val="24"/>
          <w:shd w:val="clear" w:color="auto" w:fill="FFFFFF"/>
          <w:lang w:eastAsia="en-AU"/>
        </w:rPr>
        <w:t>Matsuki</w:t>
      </w:r>
      <w:proofErr w:type="spellEnd"/>
      <w:r w:rsidRPr="00006DD6">
        <w:rPr>
          <w:rStyle w:val="element-citation"/>
          <w:rFonts w:eastAsia="Times New Roman" w:cstheme="minorHAnsi"/>
          <w:sz w:val="24"/>
          <w:szCs w:val="24"/>
          <w:shd w:val="clear" w:color="auto" w:fill="FFFFFF"/>
          <w:lang w:eastAsia="en-AU"/>
        </w:rPr>
        <w:t>, J. </w:t>
      </w:r>
      <w:proofErr w:type="spellStart"/>
      <w:r w:rsidRPr="00006DD6">
        <w:rPr>
          <w:rStyle w:val="element-citation"/>
          <w:rFonts w:eastAsia="Times New Roman" w:cstheme="minorHAnsi"/>
          <w:sz w:val="24"/>
          <w:szCs w:val="24"/>
          <w:shd w:val="clear" w:color="auto" w:fill="FFFFFF"/>
          <w:lang w:eastAsia="en-AU"/>
        </w:rPr>
        <w:t>Moriishi.Repair</w:t>
      </w:r>
      <w:proofErr w:type="spellEnd"/>
      <w:r w:rsidRPr="00006DD6">
        <w:rPr>
          <w:rStyle w:val="element-citation"/>
          <w:rFonts w:eastAsia="Times New Roman" w:cstheme="minorHAnsi"/>
          <w:sz w:val="24"/>
          <w:szCs w:val="24"/>
          <w:shd w:val="clear" w:color="auto" w:fill="FFFFFF"/>
          <w:lang w:eastAsia="en-AU"/>
        </w:rPr>
        <w:t xml:space="preserve"> integrity and functional outcome after arthroscopic double-row rotator cuff repair. A prospective outcome </w:t>
      </w:r>
      <w:proofErr w:type="spellStart"/>
      <w:proofErr w:type="gramStart"/>
      <w:r w:rsidRPr="00006DD6">
        <w:rPr>
          <w:rStyle w:val="element-citation"/>
          <w:rFonts w:eastAsia="Times New Roman" w:cstheme="minorHAnsi"/>
          <w:sz w:val="24"/>
          <w:szCs w:val="24"/>
          <w:shd w:val="clear" w:color="auto" w:fill="FFFFFF"/>
          <w:lang w:eastAsia="en-AU"/>
        </w:rPr>
        <w:t>study.J</w:t>
      </w:r>
      <w:proofErr w:type="spellEnd"/>
      <w:proofErr w:type="gramEnd"/>
      <w:r w:rsidRPr="00006DD6">
        <w:rPr>
          <w:rStyle w:val="element-citation"/>
          <w:rFonts w:eastAsia="Times New Roman" w:cstheme="minorHAnsi"/>
          <w:sz w:val="24"/>
          <w:szCs w:val="24"/>
          <w:shd w:val="clear" w:color="auto" w:fill="FFFFFF"/>
          <w:lang w:eastAsia="en-AU"/>
        </w:rPr>
        <w:t xml:space="preserve"> Bone Joint </w:t>
      </w:r>
      <w:proofErr w:type="spellStart"/>
      <w:r w:rsidRPr="00006DD6">
        <w:rPr>
          <w:rStyle w:val="element-citation"/>
          <w:rFonts w:eastAsia="Times New Roman" w:cstheme="minorHAnsi"/>
          <w:sz w:val="24"/>
          <w:szCs w:val="24"/>
          <w:shd w:val="clear" w:color="auto" w:fill="FFFFFF"/>
          <w:lang w:eastAsia="en-AU"/>
        </w:rPr>
        <w:t>Surg</w:t>
      </w:r>
      <w:proofErr w:type="spellEnd"/>
      <w:r w:rsidRPr="00006DD6">
        <w:rPr>
          <w:rStyle w:val="element-citation"/>
          <w:rFonts w:eastAsia="Times New Roman" w:cstheme="minorHAnsi"/>
          <w:sz w:val="24"/>
          <w:szCs w:val="24"/>
          <w:shd w:val="clear" w:color="auto" w:fill="FFFFFF"/>
          <w:lang w:eastAsia="en-AU"/>
        </w:rPr>
        <w:t xml:space="preserve"> Am, 89 (2007), pp. 953-960</w:t>
      </w:r>
    </w:p>
    <w:p w14:paraId="017AA781" w14:textId="77777777" w:rsidR="00647F63" w:rsidRDefault="000F01F2" w:rsidP="00647F63">
      <w:pPr>
        <w:rPr>
          <w:rFonts w:eastAsia="Times New Roman" w:cstheme="minorHAnsi"/>
          <w:sz w:val="24"/>
          <w:szCs w:val="24"/>
          <w:shd w:val="clear" w:color="auto" w:fill="FFFFFF"/>
          <w:lang w:eastAsia="en-AU"/>
        </w:rPr>
      </w:pPr>
      <w:r>
        <w:t>87</w:t>
      </w:r>
      <w:r w:rsidRPr="00647F63">
        <w:rPr>
          <w:rStyle w:val="element-citation"/>
          <w:rFonts w:eastAsia="Times New Roman" w:cstheme="minorHAnsi"/>
          <w:sz w:val="24"/>
          <w:szCs w:val="24"/>
          <w:shd w:val="clear" w:color="auto" w:fill="FFFFFF"/>
          <w:lang w:eastAsia="en-AU"/>
        </w:rPr>
        <w:t>.</w:t>
      </w:r>
      <w:r w:rsidR="00647F63" w:rsidRPr="00647F63">
        <w:rPr>
          <w:rStyle w:val="element-citation"/>
          <w:rFonts w:eastAsia="Times New Roman" w:cstheme="minorHAnsi"/>
          <w:sz w:val="24"/>
          <w:szCs w:val="24"/>
          <w:shd w:val="clear" w:color="auto" w:fill="FFFFFF"/>
          <w:lang w:eastAsia="en-AU"/>
        </w:rPr>
        <w:t xml:space="preserve"> Post-Approval Study of MONOVISC, A Symptomatic Treatment of Osteoarthritis, White Paper, 2012</w:t>
      </w:r>
      <w:r w:rsidR="00647F63">
        <w:rPr>
          <w:rStyle w:val="element-citation"/>
          <w:rFonts w:eastAsia="Times New Roman" w:cstheme="minorHAnsi"/>
          <w:sz w:val="24"/>
          <w:szCs w:val="24"/>
          <w:shd w:val="clear" w:color="auto" w:fill="FFFFFF"/>
          <w:lang w:eastAsia="en-AU"/>
        </w:rPr>
        <w:t>.</w:t>
      </w:r>
    </w:p>
    <w:p w14:paraId="5978B62F" w14:textId="77777777" w:rsidR="00647F63" w:rsidRDefault="00F63CE5" w:rsidP="00647F63">
      <w:pPr>
        <w:rPr>
          <w:rStyle w:val="element-citation"/>
          <w:rFonts w:cstheme="minorHAnsi"/>
          <w:sz w:val="24"/>
          <w:szCs w:val="24"/>
          <w:shd w:val="clear" w:color="auto" w:fill="FFFFFF"/>
          <w:lang w:eastAsia="en-AU"/>
        </w:rPr>
      </w:pPr>
      <w:r>
        <w:rPr>
          <w:rFonts w:eastAsia="Times New Roman" w:cstheme="minorHAnsi"/>
          <w:sz w:val="24"/>
          <w:szCs w:val="24"/>
          <w:shd w:val="clear" w:color="auto" w:fill="FFFFFF"/>
          <w:lang w:eastAsia="en-AU"/>
        </w:rPr>
        <w:t>88</w:t>
      </w:r>
      <w:r w:rsidRPr="00647F63">
        <w:rPr>
          <w:rStyle w:val="element-citation"/>
        </w:rPr>
        <w:t>.</w:t>
      </w:r>
      <w:r w:rsidR="00647F63" w:rsidRPr="00647F63">
        <w:rPr>
          <w:rStyle w:val="element-citation"/>
          <w:rFonts w:cstheme="minorHAnsi"/>
          <w:sz w:val="24"/>
          <w:szCs w:val="24"/>
          <w:shd w:val="clear" w:color="auto" w:fill="FFFFFF"/>
          <w:lang w:eastAsia="en-AU"/>
        </w:rPr>
        <w:t xml:space="preserve">MONOVISC 0702 Pivotal Clinical Trial. FDA </w:t>
      </w:r>
      <w:proofErr w:type="spellStart"/>
      <w:r w:rsidR="00647F63" w:rsidRPr="00647F63">
        <w:rPr>
          <w:rStyle w:val="element-citation"/>
          <w:rFonts w:cstheme="minorHAnsi"/>
          <w:sz w:val="24"/>
          <w:szCs w:val="24"/>
          <w:shd w:val="clear" w:color="auto" w:fill="FFFFFF"/>
          <w:lang w:eastAsia="en-AU"/>
        </w:rPr>
        <w:t>Monovisc</w:t>
      </w:r>
      <w:proofErr w:type="spellEnd"/>
      <w:r w:rsidR="00647F63" w:rsidRPr="00647F63">
        <w:rPr>
          <w:rStyle w:val="element-citation"/>
          <w:rFonts w:cstheme="minorHAnsi"/>
          <w:sz w:val="24"/>
          <w:szCs w:val="24"/>
          <w:shd w:val="clear" w:color="auto" w:fill="FFFFFF"/>
          <w:lang w:eastAsia="en-AU"/>
        </w:rPr>
        <w:t xml:space="preserve"> Summary of Safety and Effectiveness Data 2014</w:t>
      </w:r>
      <w:r w:rsidR="00647F63">
        <w:rPr>
          <w:rStyle w:val="element-citation"/>
          <w:rFonts w:cstheme="minorHAnsi"/>
          <w:sz w:val="24"/>
          <w:szCs w:val="24"/>
          <w:shd w:val="clear" w:color="auto" w:fill="FFFFFF"/>
          <w:lang w:eastAsia="en-AU"/>
        </w:rPr>
        <w:t>.</w:t>
      </w:r>
    </w:p>
    <w:p w14:paraId="06F21D5E" w14:textId="77777777" w:rsidR="00DC0453" w:rsidRPr="00E11FF1" w:rsidRDefault="00DC0453" w:rsidP="00E11FF1">
      <w:pPr>
        <w:rPr>
          <w:rFonts w:cstheme="minorHAnsi"/>
          <w:sz w:val="24"/>
          <w:szCs w:val="24"/>
          <w:shd w:val="clear" w:color="auto" w:fill="FFFFFF"/>
          <w:lang w:val="en-US" w:eastAsia="en-AU"/>
        </w:rPr>
      </w:pPr>
      <w:r>
        <w:rPr>
          <w:rStyle w:val="element-citation"/>
          <w:rFonts w:cstheme="minorHAnsi"/>
          <w:sz w:val="24"/>
          <w:szCs w:val="24"/>
          <w:shd w:val="clear" w:color="auto" w:fill="FFFFFF"/>
          <w:lang w:eastAsia="en-AU"/>
        </w:rPr>
        <w:lastRenderedPageBreak/>
        <w:t xml:space="preserve">89. </w:t>
      </w:r>
      <w:proofErr w:type="spellStart"/>
      <w:r w:rsidR="00E11FF1">
        <w:rPr>
          <w:rStyle w:val="element-citation"/>
          <w:rFonts w:cstheme="minorHAnsi"/>
          <w:sz w:val="24"/>
          <w:szCs w:val="24"/>
          <w:shd w:val="clear" w:color="auto" w:fill="FFFFFF"/>
          <w:lang w:eastAsia="en-AU"/>
        </w:rPr>
        <w:t>Je</w:t>
      </w:r>
      <w:r w:rsidR="00E93FB3">
        <w:rPr>
          <w:rStyle w:val="element-citation"/>
          <w:rFonts w:cstheme="minorHAnsi"/>
          <w:sz w:val="24"/>
          <w:szCs w:val="24"/>
          <w:shd w:val="clear" w:color="auto" w:fill="FFFFFF"/>
          <w:lang w:eastAsia="en-AU"/>
        </w:rPr>
        <w:t>o</w:t>
      </w:r>
      <w:r w:rsidR="00E11FF1">
        <w:rPr>
          <w:rStyle w:val="element-citation"/>
          <w:rFonts w:cstheme="minorHAnsi"/>
          <w:sz w:val="24"/>
          <w:szCs w:val="24"/>
          <w:shd w:val="clear" w:color="auto" w:fill="FFFFFF"/>
          <w:lang w:eastAsia="en-AU"/>
        </w:rPr>
        <w:t>ng</w:t>
      </w:r>
      <w:proofErr w:type="spellEnd"/>
      <w:r w:rsidR="00E11FF1">
        <w:rPr>
          <w:rStyle w:val="element-citation"/>
          <w:rFonts w:cstheme="minorHAnsi"/>
          <w:sz w:val="24"/>
          <w:szCs w:val="24"/>
          <w:shd w:val="clear" w:color="auto" w:fill="FFFFFF"/>
          <w:lang w:eastAsia="en-AU"/>
        </w:rPr>
        <w:t xml:space="preserve"> JY, Chung PK, </w:t>
      </w:r>
      <w:proofErr w:type="spellStart"/>
      <w:r w:rsidR="00E11FF1">
        <w:rPr>
          <w:rStyle w:val="element-citation"/>
          <w:rFonts w:cstheme="minorHAnsi"/>
          <w:sz w:val="24"/>
          <w:szCs w:val="24"/>
          <w:shd w:val="clear" w:color="auto" w:fill="FFFFFF"/>
          <w:lang w:eastAsia="en-AU"/>
        </w:rPr>
        <w:t>Yoo</w:t>
      </w:r>
      <w:proofErr w:type="spellEnd"/>
      <w:r w:rsidR="00E11FF1">
        <w:rPr>
          <w:rStyle w:val="element-citation"/>
          <w:rFonts w:cstheme="minorHAnsi"/>
          <w:sz w:val="24"/>
          <w:szCs w:val="24"/>
          <w:shd w:val="clear" w:color="auto" w:fill="FFFFFF"/>
          <w:lang w:eastAsia="en-AU"/>
        </w:rPr>
        <w:t xml:space="preserve"> JC. </w:t>
      </w:r>
      <w:r w:rsidR="00E11FF1" w:rsidRPr="00E11FF1">
        <w:rPr>
          <w:rFonts w:cstheme="minorHAnsi"/>
          <w:sz w:val="24"/>
          <w:szCs w:val="24"/>
          <w:shd w:val="clear" w:color="auto" w:fill="FFFFFF"/>
          <w:lang w:val="en-US" w:eastAsia="en-AU"/>
        </w:rPr>
        <w:t xml:space="preserve">Effect of sodium </w:t>
      </w:r>
      <w:proofErr w:type="spellStart"/>
      <w:r w:rsidR="00E11FF1" w:rsidRPr="00E11FF1">
        <w:rPr>
          <w:rFonts w:cstheme="minorHAnsi"/>
          <w:sz w:val="24"/>
          <w:szCs w:val="24"/>
          <w:shd w:val="clear" w:color="auto" w:fill="FFFFFF"/>
          <w:lang w:val="en-US" w:eastAsia="en-AU"/>
        </w:rPr>
        <w:t>hyaluronate</w:t>
      </w:r>
      <w:proofErr w:type="spellEnd"/>
      <w:r w:rsidR="00E11FF1" w:rsidRPr="00E11FF1">
        <w:rPr>
          <w:rFonts w:cstheme="minorHAnsi"/>
          <w:sz w:val="24"/>
          <w:szCs w:val="24"/>
          <w:shd w:val="clear" w:color="auto" w:fill="FFFFFF"/>
          <w:lang w:val="en-US" w:eastAsia="en-AU"/>
        </w:rPr>
        <w:t>/</w:t>
      </w:r>
      <w:proofErr w:type="spellStart"/>
      <w:r w:rsidR="00E11FF1" w:rsidRPr="00E11FF1">
        <w:rPr>
          <w:rFonts w:cstheme="minorHAnsi"/>
          <w:sz w:val="24"/>
          <w:szCs w:val="24"/>
          <w:shd w:val="clear" w:color="auto" w:fill="FFFFFF"/>
          <w:lang w:val="en-US" w:eastAsia="en-AU"/>
        </w:rPr>
        <w:t>carboxymethyl</w:t>
      </w:r>
      <w:proofErr w:type="spellEnd"/>
      <w:r w:rsidR="00E11FF1" w:rsidRPr="00E11FF1">
        <w:rPr>
          <w:rFonts w:cstheme="minorHAnsi"/>
          <w:sz w:val="24"/>
          <w:szCs w:val="24"/>
          <w:shd w:val="clear" w:color="auto" w:fill="FFFFFF"/>
          <w:lang w:val="en-US" w:eastAsia="en-AU"/>
        </w:rPr>
        <w:t xml:space="preserve"> cellulose (</w:t>
      </w:r>
      <w:proofErr w:type="spellStart"/>
      <w:r w:rsidR="00E11FF1" w:rsidRPr="00E11FF1">
        <w:rPr>
          <w:rFonts w:cstheme="minorHAnsi"/>
          <w:sz w:val="24"/>
          <w:szCs w:val="24"/>
          <w:shd w:val="clear" w:color="auto" w:fill="FFFFFF"/>
          <w:lang w:val="en-US" w:eastAsia="en-AU"/>
        </w:rPr>
        <w:t>Guardix</w:t>
      </w:r>
      <w:proofErr w:type="spellEnd"/>
      <w:r w:rsidR="00E11FF1" w:rsidRPr="00E11FF1">
        <w:rPr>
          <w:rFonts w:cstheme="minorHAnsi"/>
          <w:sz w:val="24"/>
          <w:szCs w:val="24"/>
          <w:shd w:val="clear" w:color="auto" w:fill="FFFFFF"/>
          <w:lang w:val="en-US" w:eastAsia="en-AU"/>
        </w:rPr>
        <w:t>-</w:t>
      </w:r>
      <w:proofErr w:type="gramStart"/>
      <w:r w:rsidR="00E11FF1" w:rsidRPr="00E11FF1">
        <w:rPr>
          <w:rFonts w:cstheme="minorHAnsi"/>
          <w:sz w:val="24"/>
          <w:szCs w:val="24"/>
          <w:shd w:val="clear" w:color="auto" w:fill="FFFFFF"/>
          <w:lang w:val="en-US" w:eastAsia="en-AU"/>
        </w:rPr>
        <w:t>sol)on</w:t>
      </w:r>
      <w:proofErr w:type="gramEnd"/>
      <w:r w:rsidR="00E11FF1" w:rsidRPr="00E11FF1">
        <w:rPr>
          <w:rFonts w:cstheme="minorHAnsi"/>
          <w:sz w:val="24"/>
          <w:szCs w:val="24"/>
          <w:shd w:val="clear" w:color="auto" w:fill="FFFFFF"/>
          <w:lang w:val="en-US" w:eastAsia="en-AU"/>
        </w:rPr>
        <w:t xml:space="preserve"> </w:t>
      </w:r>
      <w:proofErr w:type="spellStart"/>
      <w:r w:rsidR="00E11FF1" w:rsidRPr="00E11FF1">
        <w:rPr>
          <w:rFonts w:cstheme="minorHAnsi"/>
          <w:sz w:val="24"/>
          <w:szCs w:val="24"/>
          <w:shd w:val="clear" w:color="auto" w:fill="FFFFFF"/>
          <w:lang w:val="en-US" w:eastAsia="en-AU"/>
        </w:rPr>
        <w:t>retear</w:t>
      </w:r>
      <w:proofErr w:type="spellEnd"/>
      <w:r w:rsidR="00E11FF1" w:rsidRPr="00E11FF1">
        <w:rPr>
          <w:rFonts w:cstheme="minorHAnsi"/>
          <w:sz w:val="24"/>
          <w:szCs w:val="24"/>
          <w:shd w:val="clear" w:color="auto" w:fill="FFFFFF"/>
          <w:lang w:val="en-US" w:eastAsia="en-AU"/>
        </w:rPr>
        <w:t xml:space="preserve"> rate and postoperative stiffness</w:t>
      </w:r>
      <w:r w:rsidR="00E93FB3">
        <w:rPr>
          <w:rFonts w:cstheme="minorHAnsi"/>
          <w:sz w:val="24"/>
          <w:szCs w:val="24"/>
          <w:shd w:val="clear" w:color="auto" w:fill="FFFFFF"/>
          <w:lang w:val="en-US" w:eastAsia="en-AU"/>
        </w:rPr>
        <w:t xml:space="preserve"> </w:t>
      </w:r>
      <w:r w:rsidR="00E11FF1" w:rsidRPr="00E11FF1">
        <w:rPr>
          <w:rFonts w:cstheme="minorHAnsi"/>
          <w:sz w:val="24"/>
          <w:szCs w:val="24"/>
          <w:shd w:val="clear" w:color="auto" w:fill="FFFFFF"/>
          <w:lang w:val="en-US" w:eastAsia="en-AU"/>
        </w:rPr>
        <w:t xml:space="preserve">in arthroscopic rotator cuff </w:t>
      </w:r>
      <w:proofErr w:type="spellStart"/>
      <w:r w:rsidR="00E11FF1" w:rsidRPr="00E11FF1">
        <w:rPr>
          <w:rFonts w:cstheme="minorHAnsi"/>
          <w:sz w:val="24"/>
          <w:szCs w:val="24"/>
          <w:shd w:val="clear" w:color="auto" w:fill="FFFFFF"/>
          <w:lang w:val="en-US" w:eastAsia="en-AU"/>
        </w:rPr>
        <w:t>repairpatients</w:t>
      </w:r>
      <w:proofErr w:type="spellEnd"/>
      <w:r w:rsidR="00E11FF1" w:rsidRPr="00E11FF1">
        <w:rPr>
          <w:rFonts w:cstheme="minorHAnsi"/>
          <w:sz w:val="24"/>
          <w:szCs w:val="24"/>
          <w:shd w:val="clear" w:color="auto" w:fill="FFFFFF"/>
          <w:lang w:val="en-US" w:eastAsia="en-AU"/>
        </w:rPr>
        <w:t>: A prospective cohort study</w:t>
      </w:r>
      <w:r w:rsidR="00E11FF1">
        <w:rPr>
          <w:rFonts w:cstheme="minorHAnsi"/>
          <w:sz w:val="24"/>
          <w:szCs w:val="24"/>
          <w:shd w:val="clear" w:color="auto" w:fill="FFFFFF"/>
          <w:lang w:val="en-US" w:eastAsia="en-AU"/>
        </w:rPr>
        <w:t xml:space="preserve">. </w:t>
      </w:r>
      <w:proofErr w:type="gramStart"/>
      <w:r w:rsidR="00E11FF1">
        <w:rPr>
          <w:rFonts w:cstheme="minorHAnsi"/>
          <w:sz w:val="24"/>
          <w:szCs w:val="24"/>
          <w:shd w:val="clear" w:color="auto" w:fill="FFFFFF"/>
          <w:lang w:val="en-US" w:eastAsia="en-AU"/>
        </w:rPr>
        <w:t>Journal of Orthopedic Surgery 2017: 25(2); 1-8.</w:t>
      </w:r>
      <w:proofErr w:type="gramEnd"/>
    </w:p>
    <w:p w14:paraId="115D5A7F" w14:textId="77777777" w:rsidR="00F63CE5" w:rsidRPr="00647F63" w:rsidRDefault="00F63CE5" w:rsidP="00647F63">
      <w:pPr>
        <w:rPr>
          <w:rFonts w:eastAsia="Times New Roman" w:cstheme="minorHAnsi"/>
          <w:sz w:val="24"/>
          <w:szCs w:val="24"/>
          <w:shd w:val="clear" w:color="auto" w:fill="FFFFFF"/>
          <w:lang w:val="en-GB" w:eastAsia="en-AU"/>
        </w:rPr>
      </w:pPr>
    </w:p>
    <w:sectPr w:rsidR="00F63CE5" w:rsidRPr="00647F63" w:rsidSect="00153CF3">
      <w:footerReference w:type="default" r:id="rId87"/>
      <w:pgSz w:w="11906" w:h="16838" w:code="9"/>
      <w:pgMar w:top="1440" w:right="1440" w:bottom="1985" w:left="1440" w:header="709" w:footer="17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B2CC0" w14:textId="77777777" w:rsidR="008246C6" w:rsidRDefault="008246C6" w:rsidP="00C932C8">
      <w:pPr>
        <w:spacing w:after="0"/>
      </w:pPr>
      <w:r>
        <w:separator/>
      </w:r>
    </w:p>
  </w:endnote>
  <w:endnote w:type="continuationSeparator" w:id="0">
    <w:p w14:paraId="4C0C2B48" w14:textId="77777777" w:rsidR="008246C6" w:rsidRDefault="008246C6" w:rsidP="00C932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Segoe UI">
    <w:altName w:val="Courier New"/>
    <w:charset w:val="00"/>
    <w:family w:val="swiss"/>
    <w:pitch w:val="variable"/>
    <w:sig w:usb0="E4002EFF" w:usb1="C000E47F" w:usb2="00000009" w:usb3="00000000" w:csb0="000001F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EE02B" w14:textId="77777777" w:rsidR="008246C6" w:rsidRDefault="008246C6" w:rsidP="00354622">
    <w:pPr>
      <w:shd w:val="clear" w:color="auto" w:fill="FFFFFF"/>
      <w:spacing w:before="100" w:beforeAutospacing="1"/>
      <w:contextualSpacing/>
      <w:outlineLvl w:val="1"/>
      <w:rPr>
        <w:rFonts w:cs="Calibri"/>
        <w:b/>
        <w:sz w:val="20"/>
        <w:szCs w:val="20"/>
      </w:rPr>
    </w:pPr>
    <w:r w:rsidRPr="00354622">
      <w:rPr>
        <w:rFonts w:cs="Calibri"/>
        <w:b/>
        <w:sz w:val="20"/>
        <w:szCs w:val="20"/>
      </w:rPr>
      <w:t>Measuring the effect of Hyaluronic acid (</w:t>
    </w:r>
    <w:proofErr w:type="gramStart"/>
    <w:r w:rsidRPr="00354622">
      <w:rPr>
        <w:rFonts w:cs="Calibri"/>
        <w:b/>
        <w:sz w:val="20"/>
        <w:szCs w:val="20"/>
      </w:rPr>
      <w:t>HA)on</w:t>
    </w:r>
    <w:proofErr w:type="gramEnd"/>
    <w:r w:rsidRPr="00354622">
      <w:rPr>
        <w:rFonts w:cs="Calibri"/>
        <w:b/>
        <w:sz w:val="20"/>
        <w:szCs w:val="20"/>
      </w:rPr>
      <w:t xml:space="preserve"> tendon healing after arthroscopic rotator cuff repair</w:t>
    </w:r>
    <w:r>
      <w:rPr>
        <w:rFonts w:cs="Calibri"/>
        <w:b/>
        <w:sz w:val="20"/>
        <w:szCs w:val="20"/>
      </w:rPr>
      <w:t>. A prospective randomised clinical trial.</w:t>
    </w:r>
  </w:p>
  <w:p w14:paraId="0D2A9D3A" w14:textId="77777777" w:rsidR="008246C6" w:rsidRPr="00354622" w:rsidRDefault="008246C6" w:rsidP="00354622">
    <w:pPr>
      <w:shd w:val="clear" w:color="auto" w:fill="FFFFFF"/>
      <w:spacing w:before="100" w:beforeAutospacing="1"/>
      <w:contextualSpacing/>
      <w:outlineLvl w:val="1"/>
      <w:rPr>
        <w:rFonts w:cs="Calibri"/>
        <w:b/>
        <w:sz w:val="20"/>
        <w:szCs w:val="20"/>
      </w:rPr>
    </w:pPr>
    <w:r w:rsidRPr="00354622">
      <w:rPr>
        <w:sz w:val="20"/>
        <w:szCs w:val="20"/>
      </w:rPr>
      <w:t>Version 1</w:t>
    </w:r>
  </w:p>
  <w:p w14:paraId="36DE781D" w14:textId="77777777" w:rsidR="008246C6" w:rsidRDefault="008246C6">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A252F8" w:rsidRPr="00A252F8">
      <w:rPr>
        <w:b/>
        <w:bCs/>
        <w:noProof/>
      </w:rPr>
      <w:t>16</w:t>
    </w:r>
    <w:r>
      <w:rPr>
        <w:b/>
        <w:bCs/>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9E6D99" w14:textId="77777777" w:rsidR="008246C6" w:rsidRDefault="008246C6" w:rsidP="00C932C8">
      <w:pPr>
        <w:spacing w:after="0"/>
      </w:pPr>
      <w:r>
        <w:separator/>
      </w:r>
    </w:p>
  </w:footnote>
  <w:footnote w:type="continuationSeparator" w:id="0">
    <w:p w14:paraId="2A1DC2E7" w14:textId="77777777" w:rsidR="008246C6" w:rsidRDefault="008246C6" w:rsidP="00C932C8">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42C0"/>
    <w:multiLevelType w:val="hybridMultilevel"/>
    <w:tmpl w:val="67FA437E"/>
    <w:lvl w:ilvl="0" w:tplc="E110B466">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411EBC"/>
    <w:multiLevelType w:val="multilevel"/>
    <w:tmpl w:val="736A29B8"/>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2550A3A"/>
    <w:multiLevelType w:val="hybridMultilevel"/>
    <w:tmpl w:val="7BF4E4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E8803ED"/>
    <w:multiLevelType w:val="hybridMultilevel"/>
    <w:tmpl w:val="3E78F8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5D76178"/>
    <w:multiLevelType w:val="multilevel"/>
    <w:tmpl w:val="EF506F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F272B4E"/>
    <w:multiLevelType w:val="hybridMultilevel"/>
    <w:tmpl w:val="0FDA8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1053CA1"/>
    <w:multiLevelType w:val="hybridMultilevel"/>
    <w:tmpl w:val="BEC87F9A"/>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65B63C9"/>
    <w:multiLevelType w:val="hybridMultilevel"/>
    <w:tmpl w:val="88C0AEC0"/>
    <w:lvl w:ilvl="0" w:tplc="33FC9E6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46A03408"/>
    <w:multiLevelType w:val="hybridMultilevel"/>
    <w:tmpl w:val="CDC0B4CC"/>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nsid w:val="470011C4"/>
    <w:multiLevelType w:val="hybridMultilevel"/>
    <w:tmpl w:val="7BF4E4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D9F0CAC"/>
    <w:multiLevelType w:val="multilevel"/>
    <w:tmpl w:val="90B4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F843354"/>
    <w:multiLevelType w:val="hybridMultilevel"/>
    <w:tmpl w:val="C782826A"/>
    <w:lvl w:ilvl="0" w:tplc="203CF5C0">
      <w:start w:val="80"/>
      <w:numFmt w:val="bullet"/>
      <w:lvlText w:val="-"/>
      <w:lvlJc w:val="left"/>
      <w:pPr>
        <w:ind w:left="1080" w:hanging="360"/>
      </w:pPr>
      <w:rPr>
        <w:rFonts w:ascii="Calibri" w:eastAsiaTheme="minorHAns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5E6348D9"/>
    <w:multiLevelType w:val="hybridMultilevel"/>
    <w:tmpl w:val="CCD4891A"/>
    <w:lvl w:ilvl="0" w:tplc="E110B466">
      <w:numFmt w:val="bullet"/>
      <w:lvlText w:val="•"/>
      <w:lvlJc w:val="left"/>
      <w:pPr>
        <w:ind w:left="720" w:hanging="72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61AB2589"/>
    <w:multiLevelType w:val="multilevel"/>
    <w:tmpl w:val="65D89B68"/>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639F1B7A"/>
    <w:multiLevelType w:val="hybridMultilevel"/>
    <w:tmpl w:val="8FECC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3BE3B34"/>
    <w:multiLevelType w:val="hybridMultilevel"/>
    <w:tmpl w:val="EBA49C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87B0656"/>
    <w:multiLevelType w:val="hybridMultilevel"/>
    <w:tmpl w:val="7BF4E4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0622040"/>
    <w:multiLevelType w:val="hybridMultilevel"/>
    <w:tmpl w:val="E2A687AE"/>
    <w:lvl w:ilvl="0" w:tplc="E110B466">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2893A51"/>
    <w:multiLevelType w:val="hybridMultilevel"/>
    <w:tmpl w:val="6ECA9A50"/>
    <w:lvl w:ilvl="0" w:tplc="203CF5C0">
      <w:start w:val="8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11"/>
  </w:num>
  <w:num w:numId="4">
    <w:abstractNumId w:val="4"/>
  </w:num>
  <w:num w:numId="5">
    <w:abstractNumId w:val="10"/>
  </w:num>
  <w:num w:numId="6">
    <w:abstractNumId w:val="13"/>
  </w:num>
  <w:num w:numId="7">
    <w:abstractNumId w:val="12"/>
  </w:num>
  <w:num w:numId="8">
    <w:abstractNumId w:val="17"/>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
  </w:num>
  <w:num w:numId="13">
    <w:abstractNumId w:val="6"/>
  </w:num>
  <w:num w:numId="14">
    <w:abstractNumId w:val="18"/>
  </w:num>
  <w:num w:numId="15">
    <w:abstractNumId w:val="3"/>
  </w:num>
  <w:num w:numId="16">
    <w:abstractNumId w:val="16"/>
  </w:num>
  <w:num w:numId="17">
    <w:abstractNumId w:val="8"/>
  </w:num>
  <w:num w:numId="18">
    <w:abstractNumId w:val="15"/>
  </w:num>
  <w:num w:numId="19">
    <w:abstractNumId w:val="5"/>
  </w:num>
  <w:num w:numId="20">
    <w:abstractNumId w:val="7"/>
  </w:num>
  <w:num w:numId="21">
    <w:abstractNumId w:val="2"/>
  </w:num>
  <w:num w:numId="22">
    <w:abstractNumId w:val="9"/>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mon Tan">
    <w15:presenceInfo w15:providerId="AD" w15:userId="S-1-5-21-1492872008-2530808020-3400348769-1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96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A2"/>
    <w:rsid w:val="00001FE7"/>
    <w:rsid w:val="00006DD6"/>
    <w:rsid w:val="0002059D"/>
    <w:rsid w:val="000224C4"/>
    <w:rsid w:val="00027AE4"/>
    <w:rsid w:val="00031EC6"/>
    <w:rsid w:val="0003754F"/>
    <w:rsid w:val="00042131"/>
    <w:rsid w:val="00066AD5"/>
    <w:rsid w:val="0007221E"/>
    <w:rsid w:val="0007440B"/>
    <w:rsid w:val="00075DDE"/>
    <w:rsid w:val="000A12BF"/>
    <w:rsid w:val="000A2FDF"/>
    <w:rsid w:val="000A7DE7"/>
    <w:rsid w:val="000B07FE"/>
    <w:rsid w:val="000B0CDB"/>
    <w:rsid w:val="000B371E"/>
    <w:rsid w:val="000C0C2E"/>
    <w:rsid w:val="000C2357"/>
    <w:rsid w:val="000D20FA"/>
    <w:rsid w:val="000D344A"/>
    <w:rsid w:val="000D4CE9"/>
    <w:rsid w:val="000E5AF0"/>
    <w:rsid w:val="000E720F"/>
    <w:rsid w:val="000F01F2"/>
    <w:rsid w:val="000F60F9"/>
    <w:rsid w:val="00100818"/>
    <w:rsid w:val="00101739"/>
    <w:rsid w:val="00105C0F"/>
    <w:rsid w:val="001246AE"/>
    <w:rsid w:val="00127F43"/>
    <w:rsid w:val="0013196E"/>
    <w:rsid w:val="00131FE3"/>
    <w:rsid w:val="0013271E"/>
    <w:rsid w:val="00132963"/>
    <w:rsid w:val="001366DB"/>
    <w:rsid w:val="00144858"/>
    <w:rsid w:val="00153CF3"/>
    <w:rsid w:val="00154C9B"/>
    <w:rsid w:val="00155326"/>
    <w:rsid w:val="00163344"/>
    <w:rsid w:val="001670C0"/>
    <w:rsid w:val="00167396"/>
    <w:rsid w:val="001719B7"/>
    <w:rsid w:val="00176406"/>
    <w:rsid w:val="00183E1B"/>
    <w:rsid w:val="001920DE"/>
    <w:rsid w:val="0019706D"/>
    <w:rsid w:val="001A49DE"/>
    <w:rsid w:val="001B11CA"/>
    <w:rsid w:val="001C5772"/>
    <w:rsid w:val="001C6CF5"/>
    <w:rsid w:val="001F164E"/>
    <w:rsid w:val="001F1E75"/>
    <w:rsid w:val="002000F0"/>
    <w:rsid w:val="00206C94"/>
    <w:rsid w:val="00207A33"/>
    <w:rsid w:val="0021611C"/>
    <w:rsid w:val="00230ED8"/>
    <w:rsid w:val="00235C97"/>
    <w:rsid w:val="00245E7A"/>
    <w:rsid w:val="00246C64"/>
    <w:rsid w:val="00251219"/>
    <w:rsid w:val="002531AF"/>
    <w:rsid w:val="00256036"/>
    <w:rsid w:val="00263D68"/>
    <w:rsid w:val="00271455"/>
    <w:rsid w:val="00275CE9"/>
    <w:rsid w:val="002811E7"/>
    <w:rsid w:val="0028202F"/>
    <w:rsid w:val="002830B1"/>
    <w:rsid w:val="00286363"/>
    <w:rsid w:val="00287645"/>
    <w:rsid w:val="0029076E"/>
    <w:rsid w:val="00293BA1"/>
    <w:rsid w:val="002A107F"/>
    <w:rsid w:val="002A1722"/>
    <w:rsid w:val="002A7574"/>
    <w:rsid w:val="002C51CD"/>
    <w:rsid w:val="002D3895"/>
    <w:rsid w:val="002E5824"/>
    <w:rsid w:val="002E5ACC"/>
    <w:rsid w:val="002E64D3"/>
    <w:rsid w:val="002F6EED"/>
    <w:rsid w:val="00307243"/>
    <w:rsid w:val="003072B6"/>
    <w:rsid w:val="003147E2"/>
    <w:rsid w:val="00330C44"/>
    <w:rsid w:val="0033166A"/>
    <w:rsid w:val="00332E25"/>
    <w:rsid w:val="00342A10"/>
    <w:rsid w:val="00351682"/>
    <w:rsid w:val="00351CE1"/>
    <w:rsid w:val="00354622"/>
    <w:rsid w:val="00377958"/>
    <w:rsid w:val="0038314F"/>
    <w:rsid w:val="00387261"/>
    <w:rsid w:val="00390594"/>
    <w:rsid w:val="00393E0B"/>
    <w:rsid w:val="003A2126"/>
    <w:rsid w:val="003A3F85"/>
    <w:rsid w:val="003A6323"/>
    <w:rsid w:val="003B01C9"/>
    <w:rsid w:val="003B66FB"/>
    <w:rsid w:val="003C04B9"/>
    <w:rsid w:val="003C0A90"/>
    <w:rsid w:val="003C0BBC"/>
    <w:rsid w:val="003D0FA7"/>
    <w:rsid w:val="003D299D"/>
    <w:rsid w:val="003D7EB7"/>
    <w:rsid w:val="003E0ABD"/>
    <w:rsid w:val="003F38AA"/>
    <w:rsid w:val="003F73BE"/>
    <w:rsid w:val="00405CD4"/>
    <w:rsid w:val="00411D78"/>
    <w:rsid w:val="00417B19"/>
    <w:rsid w:val="0042444E"/>
    <w:rsid w:val="00432D9F"/>
    <w:rsid w:val="00433035"/>
    <w:rsid w:val="00433F3B"/>
    <w:rsid w:val="004405B2"/>
    <w:rsid w:val="00442C5E"/>
    <w:rsid w:val="00443FD4"/>
    <w:rsid w:val="0044619F"/>
    <w:rsid w:val="00457DE7"/>
    <w:rsid w:val="00466D60"/>
    <w:rsid w:val="00470466"/>
    <w:rsid w:val="00471391"/>
    <w:rsid w:val="00474862"/>
    <w:rsid w:val="004752D6"/>
    <w:rsid w:val="00481AF6"/>
    <w:rsid w:val="004831F6"/>
    <w:rsid w:val="00483B19"/>
    <w:rsid w:val="00483D89"/>
    <w:rsid w:val="00491166"/>
    <w:rsid w:val="00491661"/>
    <w:rsid w:val="00491E33"/>
    <w:rsid w:val="00494178"/>
    <w:rsid w:val="00494F65"/>
    <w:rsid w:val="004A006A"/>
    <w:rsid w:val="004A544C"/>
    <w:rsid w:val="004B3EBD"/>
    <w:rsid w:val="004D2A13"/>
    <w:rsid w:val="004D2A55"/>
    <w:rsid w:val="004E349F"/>
    <w:rsid w:val="004E6B4C"/>
    <w:rsid w:val="004E706B"/>
    <w:rsid w:val="004F70C0"/>
    <w:rsid w:val="0050051C"/>
    <w:rsid w:val="00500BBA"/>
    <w:rsid w:val="005021FD"/>
    <w:rsid w:val="005108A4"/>
    <w:rsid w:val="005232D3"/>
    <w:rsid w:val="00523ED8"/>
    <w:rsid w:val="00524EA9"/>
    <w:rsid w:val="005359E1"/>
    <w:rsid w:val="00536C0A"/>
    <w:rsid w:val="00537817"/>
    <w:rsid w:val="00540EAE"/>
    <w:rsid w:val="005471EB"/>
    <w:rsid w:val="0055325E"/>
    <w:rsid w:val="005661E9"/>
    <w:rsid w:val="00575AC2"/>
    <w:rsid w:val="00581895"/>
    <w:rsid w:val="00585216"/>
    <w:rsid w:val="005857C5"/>
    <w:rsid w:val="005902E6"/>
    <w:rsid w:val="0059220A"/>
    <w:rsid w:val="00595F27"/>
    <w:rsid w:val="005A49C9"/>
    <w:rsid w:val="005B6D63"/>
    <w:rsid w:val="005B7839"/>
    <w:rsid w:val="005C02A3"/>
    <w:rsid w:val="005C3726"/>
    <w:rsid w:val="005C6C7E"/>
    <w:rsid w:val="005D7C61"/>
    <w:rsid w:val="005E68BC"/>
    <w:rsid w:val="005F7B6A"/>
    <w:rsid w:val="00601AC7"/>
    <w:rsid w:val="00601ECD"/>
    <w:rsid w:val="00615AFA"/>
    <w:rsid w:val="00623F13"/>
    <w:rsid w:val="006250CC"/>
    <w:rsid w:val="00625388"/>
    <w:rsid w:val="00626609"/>
    <w:rsid w:val="00647F63"/>
    <w:rsid w:val="00650AC0"/>
    <w:rsid w:val="00657C89"/>
    <w:rsid w:val="00663451"/>
    <w:rsid w:val="00664948"/>
    <w:rsid w:val="0067428E"/>
    <w:rsid w:val="006912E1"/>
    <w:rsid w:val="0069778A"/>
    <w:rsid w:val="006A1AB7"/>
    <w:rsid w:val="006A7C9E"/>
    <w:rsid w:val="006B039A"/>
    <w:rsid w:val="006B6D9D"/>
    <w:rsid w:val="006C51B1"/>
    <w:rsid w:val="006D0C48"/>
    <w:rsid w:val="006D3B48"/>
    <w:rsid w:val="006E02BB"/>
    <w:rsid w:val="006E15AE"/>
    <w:rsid w:val="006E1B20"/>
    <w:rsid w:val="006E3B77"/>
    <w:rsid w:val="006E6085"/>
    <w:rsid w:val="006F14A7"/>
    <w:rsid w:val="006F590A"/>
    <w:rsid w:val="007003DA"/>
    <w:rsid w:val="007065EF"/>
    <w:rsid w:val="007134EA"/>
    <w:rsid w:val="00713BC3"/>
    <w:rsid w:val="00715DC7"/>
    <w:rsid w:val="007160E3"/>
    <w:rsid w:val="007233DC"/>
    <w:rsid w:val="00727AAD"/>
    <w:rsid w:val="00736CAD"/>
    <w:rsid w:val="00736F1C"/>
    <w:rsid w:val="0073723C"/>
    <w:rsid w:val="0074395E"/>
    <w:rsid w:val="00744BEE"/>
    <w:rsid w:val="00752062"/>
    <w:rsid w:val="00755CCD"/>
    <w:rsid w:val="00760F69"/>
    <w:rsid w:val="0076192B"/>
    <w:rsid w:val="00763B69"/>
    <w:rsid w:val="007665A8"/>
    <w:rsid w:val="00770497"/>
    <w:rsid w:val="00781C15"/>
    <w:rsid w:val="00786F5C"/>
    <w:rsid w:val="00790507"/>
    <w:rsid w:val="00791D3F"/>
    <w:rsid w:val="00792BAB"/>
    <w:rsid w:val="00794D6C"/>
    <w:rsid w:val="007958A8"/>
    <w:rsid w:val="00795B85"/>
    <w:rsid w:val="00796E4A"/>
    <w:rsid w:val="007A3D48"/>
    <w:rsid w:val="007B46A3"/>
    <w:rsid w:val="007C039C"/>
    <w:rsid w:val="007C5EEA"/>
    <w:rsid w:val="007D1320"/>
    <w:rsid w:val="007D2D07"/>
    <w:rsid w:val="007E5046"/>
    <w:rsid w:val="0080168B"/>
    <w:rsid w:val="00807FB1"/>
    <w:rsid w:val="0081108A"/>
    <w:rsid w:val="00817CAF"/>
    <w:rsid w:val="00820858"/>
    <w:rsid w:val="008246C6"/>
    <w:rsid w:val="00825147"/>
    <w:rsid w:val="00827CBF"/>
    <w:rsid w:val="00833D54"/>
    <w:rsid w:val="00835F44"/>
    <w:rsid w:val="008373CD"/>
    <w:rsid w:val="00850EA5"/>
    <w:rsid w:val="008518DB"/>
    <w:rsid w:val="008666E2"/>
    <w:rsid w:val="00881A32"/>
    <w:rsid w:val="00883424"/>
    <w:rsid w:val="008879C9"/>
    <w:rsid w:val="0089216E"/>
    <w:rsid w:val="008940E7"/>
    <w:rsid w:val="008B4664"/>
    <w:rsid w:val="008C42A7"/>
    <w:rsid w:val="008D3513"/>
    <w:rsid w:val="008E463E"/>
    <w:rsid w:val="008E65F4"/>
    <w:rsid w:val="008F2539"/>
    <w:rsid w:val="008F581A"/>
    <w:rsid w:val="008F5BAD"/>
    <w:rsid w:val="008F5C95"/>
    <w:rsid w:val="009112FE"/>
    <w:rsid w:val="00913102"/>
    <w:rsid w:val="00916D6E"/>
    <w:rsid w:val="00936B3B"/>
    <w:rsid w:val="0094471B"/>
    <w:rsid w:val="0094525A"/>
    <w:rsid w:val="00952717"/>
    <w:rsid w:val="00954AF9"/>
    <w:rsid w:val="009557E6"/>
    <w:rsid w:val="00956533"/>
    <w:rsid w:val="0097001A"/>
    <w:rsid w:val="00971627"/>
    <w:rsid w:val="0098091A"/>
    <w:rsid w:val="009815DA"/>
    <w:rsid w:val="009A366A"/>
    <w:rsid w:val="009A54EB"/>
    <w:rsid w:val="009B0487"/>
    <w:rsid w:val="009B15DC"/>
    <w:rsid w:val="009B6EEF"/>
    <w:rsid w:val="009C4195"/>
    <w:rsid w:val="009E185A"/>
    <w:rsid w:val="009F5C95"/>
    <w:rsid w:val="00A03696"/>
    <w:rsid w:val="00A038F0"/>
    <w:rsid w:val="00A12224"/>
    <w:rsid w:val="00A252F8"/>
    <w:rsid w:val="00A26064"/>
    <w:rsid w:val="00A31AF5"/>
    <w:rsid w:val="00A33EEC"/>
    <w:rsid w:val="00A44F3B"/>
    <w:rsid w:val="00A5595D"/>
    <w:rsid w:val="00A61CFB"/>
    <w:rsid w:val="00A65E36"/>
    <w:rsid w:val="00A82960"/>
    <w:rsid w:val="00A84BB3"/>
    <w:rsid w:val="00AA0B14"/>
    <w:rsid w:val="00AA4F62"/>
    <w:rsid w:val="00AC2432"/>
    <w:rsid w:val="00AC2FD0"/>
    <w:rsid w:val="00AC2FE8"/>
    <w:rsid w:val="00AD640D"/>
    <w:rsid w:val="00AD7B00"/>
    <w:rsid w:val="00AE5A8C"/>
    <w:rsid w:val="00AF17EC"/>
    <w:rsid w:val="00AF4D0C"/>
    <w:rsid w:val="00B0555E"/>
    <w:rsid w:val="00B074C8"/>
    <w:rsid w:val="00B12D2D"/>
    <w:rsid w:val="00B15E16"/>
    <w:rsid w:val="00B233C4"/>
    <w:rsid w:val="00B262FD"/>
    <w:rsid w:val="00B30A49"/>
    <w:rsid w:val="00B40C52"/>
    <w:rsid w:val="00B41257"/>
    <w:rsid w:val="00B42F73"/>
    <w:rsid w:val="00B47E77"/>
    <w:rsid w:val="00B50B32"/>
    <w:rsid w:val="00B526E5"/>
    <w:rsid w:val="00B60593"/>
    <w:rsid w:val="00B70CA4"/>
    <w:rsid w:val="00B7471A"/>
    <w:rsid w:val="00B83E6C"/>
    <w:rsid w:val="00B856C9"/>
    <w:rsid w:val="00B9009D"/>
    <w:rsid w:val="00B926CF"/>
    <w:rsid w:val="00B93516"/>
    <w:rsid w:val="00BA64CB"/>
    <w:rsid w:val="00BB0DFD"/>
    <w:rsid w:val="00BB3D61"/>
    <w:rsid w:val="00BB5653"/>
    <w:rsid w:val="00BC28A6"/>
    <w:rsid w:val="00BC3BCA"/>
    <w:rsid w:val="00BC5185"/>
    <w:rsid w:val="00BC783B"/>
    <w:rsid w:val="00BE623E"/>
    <w:rsid w:val="00BF3479"/>
    <w:rsid w:val="00BF4DFC"/>
    <w:rsid w:val="00BF621B"/>
    <w:rsid w:val="00BF74A9"/>
    <w:rsid w:val="00C122E2"/>
    <w:rsid w:val="00C245F2"/>
    <w:rsid w:val="00C26541"/>
    <w:rsid w:val="00C30186"/>
    <w:rsid w:val="00C30AE3"/>
    <w:rsid w:val="00C40AB2"/>
    <w:rsid w:val="00C4373A"/>
    <w:rsid w:val="00C44B91"/>
    <w:rsid w:val="00C5082A"/>
    <w:rsid w:val="00C5110D"/>
    <w:rsid w:val="00C545E0"/>
    <w:rsid w:val="00C66F5C"/>
    <w:rsid w:val="00C72708"/>
    <w:rsid w:val="00C73A9F"/>
    <w:rsid w:val="00C743C6"/>
    <w:rsid w:val="00C7462A"/>
    <w:rsid w:val="00C81F5B"/>
    <w:rsid w:val="00C82FCB"/>
    <w:rsid w:val="00C849FD"/>
    <w:rsid w:val="00C84A63"/>
    <w:rsid w:val="00C932C8"/>
    <w:rsid w:val="00C93451"/>
    <w:rsid w:val="00C96DC6"/>
    <w:rsid w:val="00CA26DB"/>
    <w:rsid w:val="00CA596E"/>
    <w:rsid w:val="00CA7F88"/>
    <w:rsid w:val="00CB1606"/>
    <w:rsid w:val="00CB1871"/>
    <w:rsid w:val="00CB619D"/>
    <w:rsid w:val="00CC4CFC"/>
    <w:rsid w:val="00CC5135"/>
    <w:rsid w:val="00CC7469"/>
    <w:rsid w:val="00CD23C1"/>
    <w:rsid w:val="00CD460F"/>
    <w:rsid w:val="00CE7939"/>
    <w:rsid w:val="00D003EB"/>
    <w:rsid w:val="00D01F3D"/>
    <w:rsid w:val="00D06AC9"/>
    <w:rsid w:val="00D129ED"/>
    <w:rsid w:val="00D1469D"/>
    <w:rsid w:val="00D463C8"/>
    <w:rsid w:val="00D51DF2"/>
    <w:rsid w:val="00D626A2"/>
    <w:rsid w:val="00D70919"/>
    <w:rsid w:val="00D70BAA"/>
    <w:rsid w:val="00D7407C"/>
    <w:rsid w:val="00D86F5E"/>
    <w:rsid w:val="00D950EA"/>
    <w:rsid w:val="00D974C5"/>
    <w:rsid w:val="00DA05A2"/>
    <w:rsid w:val="00DA4AC8"/>
    <w:rsid w:val="00DA6CC6"/>
    <w:rsid w:val="00DB759B"/>
    <w:rsid w:val="00DC0453"/>
    <w:rsid w:val="00DC35FB"/>
    <w:rsid w:val="00DC4567"/>
    <w:rsid w:val="00DC4714"/>
    <w:rsid w:val="00DC77C0"/>
    <w:rsid w:val="00DD0EE9"/>
    <w:rsid w:val="00DE4F3D"/>
    <w:rsid w:val="00DE581A"/>
    <w:rsid w:val="00DE5E15"/>
    <w:rsid w:val="00DE7D88"/>
    <w:rsid w:val="00DF01D4"/>
    <w:rsid w:val="00DF18D7"/>
    <w:rsid w:val="00DF30A2"/>
    <w:rsid w:val="00E00925"/>
    <w:rsid w:val="00E11FF1"/>
    <w:rsid w:val="00E14E58"/>
    <w:rsid w:val="00E16E92"/>
    <w:rsid w:val="00E16FE0"/>
    <w:rsid w:val="00E232C9"/>
    <w:rsid w:val="00E349F3"/>
    <w:rsid w:val="00E463B1"/>
    <w:rsid w:val="00E52533"/>
    <w:rsid w:val="00E5438C"/>
    <w:rsid w:val="00E55914"/>
    <w:rsid w:val="00E5707A"/>
    <w:rsid w:val="00E60A4C"/>
    <w:rsid w:val="00E61828"/>
    <w:rsid w:val="00E626FF"/>
    <w:rsid w:val="00E67A6D"/>
    <w:rsid w:val="00E67EA3"/>
    <w:rsid w:val="00E7584E"/>
    <w:rsid w:val="00E762FC"/>
    <w:rsid w:val="00E91107"/>
    <w:rsid w:val="00E93FB3"/>
    <w:rsid w:val="00EA0650"/>
    <w:rsid w:val="00EA5EF6"/>
    <w:rsid w:val="00EB1EF4"/>
    <w:rsid w:val="00EB420C"/>
    <w:rsid w:val="00EB75D7"/>
    <w:rsid w:val="00EC6065"/>
    <w:rsid w:val="00ED20F8"/>
    <w:rsid w:val="00ED6E5D"/>
    <w:rsid w:val="00EE2A5B"/>
    <w:rsid w:val="00EE6D3D"/>
    <w:rsid w:val="00EE7762"/>
    <w:rsid w:val="00EF1DC9"/>
    <w:rsid w:val="00F02ACD"/>
    <w:rsid w:val="00F14116"/>
    <w:rsid w:val="00F42129"/>
    <w:rsid w:val="00F50695"/>
    <w:rsid w:val="00F52F6B"/>
    <w:rsid w:val="00F63CE5"/>
    <w:rsid w:val="00F77BCE"/>
    <w:rsid w:val="00F8022C"/>
    <w:rsid w:val="00F81022"/>
    <w:rsid w:val="00F817E2"/>
    <w:rsid w:val="00F84793"/>
    <w:rsid w:val="00F84D07"/>
    <w:rsid w:val="00F90895"/>
    <w:rsid w:val="00FA6FB7"/>
    <w:rsid w:val="00FB2CCE"/>
    <w:rsid w:val="00FE5F87"/>
    <w:rsid w:val="00FF17BC"/>
    <w:rsid w:val="00FF607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258A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00" w:afterAutospacing="1"/>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D6C"/>
  </w:style>
  <w:style w:type="paragraph" w:styleId="Heading1">
    <w:name w:val="heading 1"/>
    <w:basedOn w:val="Normal"/>
    <w:next w:val="Normal"/>
    <w:link w:val="Heading1Char"/>
    <w:uiPriority w:val="9"/>
    <w:qFormat/>
    <w:rsid w:val="003072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626A2"/>
    <w:pPr>
      <w:spacing w:before="100" w:beforeAutospacing="1"/>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unhideWhenUsed/>
    <w:qFormat/>
    <w:rsid w:val="002830B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26A2"/>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D626A2"/>
    <w:pPr>
      <w:spacing w:before="100" w:beforeAutospacing="1"/>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D626A2"/>
    <w:rPr>
      <w:color w:val="0000FF"/>
      <w:u w:val="single"/>
    </w:rPr>
  </w:style>
  <w:style w:type="character" w:customStyle="1" w:styleId="Heading1Char">
    <w:name w:val="Heading 1 Char"/>
    <w:basedOn w:val="DefaultParagraphFont"/>
    <w:link w:val="Heading1"/>
    <w:uiPriority w:val="9"/>
    <w:rsid w:val="003072B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5110D"/>
    <w:pPr>
      <w:ind w:left="720"/>
      <w:contextualSpacing/>
    </w:pPr>
  </w:style>
  <w:style w:type="paragraph" w:styleId="BalloonText">
    <w:name w:val="Balloon Text"/>
    <w:basedOn w:val="Normal"/>
    <w:link w:val="BalloonTextChar"/>
    <w:uiPriority w:val="99"/>
    <w:semiHidden/>
    <w:unhideWhenUsed/>
    <w:rsid w:val="0049166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661"/>
    <w:rPr>
      <w:rFonts w:ascii="Segoe UI" w:hAnsi="Segoe UI" w:cs="Segoe UI"/>
      <w:sz w:val="18"/>
      <w:szCs w:val="18"/>
    </w:rPr>
  </w:style>
  <w:style w:type="character" w:customStyle="1" w:styleId="UnresolvedMention1">
    <w:name w:val="Unresolved Mention1"/>
    <w:basedOn w:val="DefaultParagraphFont"/>
    <w:uiPriority w:val="99"/>
    <w:semiHidden/>
    <w:unhideWhenUsed/>
    <w:rsid w:val="007C5EEA"/>
    <w:rPr>
      <w:color w:val="808080"/>
      <w:shd w:val="clear" w:color="auto" w:fill="E6E6E6"/>
    </w:rPr>
  </w:style>
  <w:style w:type="character" w:customStyle="1" w:styleId="element-citation">
    <w:name w:val="element-citation"/>
    <w:basedOn w:val="DefaultParagraphFont"/>
    <w:rsid w:val="004F70C0"/>
  </w:style>
  <w:style w:type="character" w:customStyle="1" w:styleId="ref-journal">
    <w:name w:val="ref-journal"/>
    <w:basedOn w:val="DefaultParagraphFont"/>
    <w:rsid w:val="004F70C0"/>
  </w:style>
  <w:style w:type="character" w:customStyle="1" w:styleId="ref-vol">
    <w:name w:val="ref-vol"/>
    <w:basedOn w:val="DefaultParagraphFont"/>
    <w:rsid w:val="004F70C0"/>
  </w:style>
  <w:style w:type="character" w:customStyle="1" w:styleId="nowrap">
    <w:name w:val="nowrap"/>
    <w:basedOn w:val="DefaultParagraphFont"/>
    <w:rsid w:val="004F70C0"/>
  </w:style>
  <w:style w:type="character" w:customStyle="1" w:styleId="Heading3Char">
    <w:name w:val="Heading 3 Char"/>
    <w:basedOn w:val="DefaultParagraphFont"/>
    <w:link w:val="Heading3"/>
    <w:uiPriority w:val="9"/>
    <w:rsid w:val="002830B1"/>
    <w:rPr>
      <w:rFonts w:asciiTheme="majorHAnsi" w:eastAsiaTheme="majorEastAsia" w:hAnsiTheme="majorHAnsi" w:cstheme="majorBidi"/>
      <w:b/>
      <w:bCs/>
      <w:color w:val="4F81BD" w:themeColor="accent1"/>
    </w:rPr>
  </w:style>
  <w:style w:type="paragraph" w:customStyle="1" w:styleId="Title1">
    <w:name w:val="Title1"/>
    <w:basedOn w:val="Normal"/>
    <w:rsid w:val="00F42129"/>
    <w:pPr>
      <w:spacing w:before="100" w:beforeAutospacing="1"/>
    </w:pPr>
    <w:rPr>
      <w:rFonts w:ascii="Times New Roman" w:eastAsia="Times New Roman" w:hAnsi="Times New Roman" w:cs="Times New Roman"/>
      <w:sz w:val="24"/>
      <w:szCs w:val="24"/>
      <w:lang w:eastAsia="en-AU"/>
    </w:rPr>
  </w:style>
  <w:style w:type="paragraph" w:customStyle="1" w:styleId="desc">
    <w:name w:val="desc"/>
    <w:basedOn w:val="Normal"/>
    <w:rsid w:val="00F42129"/>
    <w:pPr>
      <w:spacing w:before="100" w:beforeAutospacing="1"/>
    </w:pPr>
    <w:rPr>
      <w:rFonts w:ascii="Times New Roman" w:eastAsia="Times New Roman" w:hAnsi="Times New Roman" w:cs="Times New Roman"/>
      <w:sz w:val="24"/>
      <w:szCs w:val="24"/>
      <w:lang w:eastAsia="en-AU"/>
    </w:rPr>
  </w:style>
  <w:style w:type="paragraph" w:customStyle="1" w:styleId="details">
    <w:name w:val="details"/>
    <w:basedOn w:val="Normal"/>
    <w:rsid w:val="00F42129"/>
    <w:pPr>
      <w:spacing w:before="100" w:beforeAutospacing="1"/>
    </w:pPr>
    <w:rPr>
      <w:rFonts w:ascii="Times New Roman" w:eastAsia="Times New Roman" w:hAnsi="Times New Roman" w:cs="Times New Roman"/>
      <w:sz w:val="24"/>
      <w:szCs w:val="24"/>
      <w:lang w:eastAsia="en-AU"/>
    </w:rPr>
  </w:style>
  <w:style w:type="character" w:customStyle="1" w:styleId="jrnl">
    <w:name w:val="jrnl"/>
    <w:basedOn w:val="DefaultParagraphFont"/>
    <w:rsid w:val="00F42129"/>
  </w:style>
  <w:style w:type="character" w:customStyle="1" w:styleId="highlight">
    <w:name w:val="highlight"/>
    <w:basedOn w:val="DefaultParagraphFont"/>
    <w:rsid w:val="00FE5F87"/>
  </w:style>
  <w:style w:type="paragraph" w:styleId="Header">
    <w:name w:val="header"/>
    <w:basedOn w:val="Normal"/>
    <w:link w:val="HeaderChar"/>
    <w:uiPriority w:val="99"/>
    <w:unhideWhenUsed/>
    <w:rsid w:val="00C932C8"/>
    <w:pPr>
      <w:tabs>
        <w:tab w:val="center" w:pos="4513"/>
        <w:tab w:val="right" w:pos="9026"/>
      </w:tabs>
      <w:spacing w:after="0"/>
    </w:pPr>
  </w:style>
  <w:style w:type="character" w:customStyle="1" w:styleId="HeaderChar">
    <w:name w:val="Header Char"/>
    <w:basedOn w:val="DefaultParagraphFont"/>
    <w:link w:val="Header"/>
    <w:uiPriority w:val="99"/>
    <w:rsid w:val="00C932C8"/>
  </w:style>
  <w:style w:type="paragraph" w:styleId="Footer">
    <w:name w:val="footer"/>
    <w:basedOn w:val="Normal"/>
    <w:link w:val="FooterChar"/>
    <w:uiPriority w:val="99"/>
    <w:unhideWhenUsed/>
    <w:rsid w:val="00C932C8"/>
    <w:pPr>
      <w:tabs>
        <w:tab w:val="center" w:pos="4513"/>
        <w:tab w:val="right" w:pos="9026"/>
      </w:tabs>
      <w:spacing w:after="0"/>
    </w:pPr>
  </w:style>
  <w:style w:type="character" w:customStyle="1" w:styleId="FooterChar">
    <w:name w:val="Footer Char"/>
    <w:basedOn w:val="DefaultParagraphFont"/>
    <w:link w:val="Footer"/>
    <w:uiPriority w:val="99"/>
    <w:rsid w:val="00C932C8"/>
  </w:style>
  <w:style w:type="paragraph" w:styleId="TOC1">
    <w:name w:val="toc 1"/>
    <w:basedOn w:val="Normal"/>
    <w:next w:val="Normal"/>
    <w:uiPriority w:val="39"/>
    <w:rsid w:val="007160E3"/>
    <w:pPr>
      <w:tabs>
        <w:tab w:val="left" w:pos="1021"/>
        <w:tab w:val="right" w:pos="9073"/>
      </w:tabs>
      <w:spacing w:before="120" w:after="60"/>
      <w:ind w:left="1021" w:hanging="1021"/>
    </w:pPr>
    <w:rPr>
      <w:rFonts w:ascii="Calibri" w:eastAsia="Times New Roman" w:hAnsi="Calibri" w:cs="Times New Roman"/>
      <w:b/>
      <w:caps/>
      <w:szCs w:val="20"/>
      <w:lang w:eastAsia="ja-JP"/>
    </w:rPr>
  </w:style>
  <w:style w:type="paragraph" w:styleId="TOC2">
    <w:name w:val="toc 2"/>
    <w:basedOn w:val="TOC1"/>
    <w:next w:val="Normal"/>
    <w:uiPriority w:val="39"/>
    <w:rsid w:val="007160E3"/>
    <w:pPr>
      <w:tabs>
        <w:tab w:val="clear" w:pos="1021"/>
      </w:tabs>
      <w:spacing w:before="0"/>
      <w:ind w:left="1276" w:hanging="992"/>
    </w:pPr>
    <w:rPr>
      <w:caps w:val="0"/>
      <w:smallCaps/>
    </w:rPr>
  </w:style>
  <w:style w:type="paragraph" w:customStyle="1" w:styleId="Title2">
    <w:name w:val="Title2"/>
    <w:basedOn w:val="Normal"/>
    <w:rsid w:val="00CB1606"/>
    <w:pPr>
      <w:spacing w:before="100" w:beforeAutospacing="1"/>
    </w:pPr>
    <w:rPr>
      <w:rFonts w:ascii="Times New Roman" w:eastAsia="Times New Roman" w:hAnsi="Times New Roman" w:cs="Times New Roman"/>
      <w:sz w:val="24"/>
      <w:szCs w:val="24"/>
      <w:lang w:eastAsia="en-AU"/>
    </w:rPr>
  </w:style>
  <w:style w:type="character" w:customStyle="1" w:styleId="ref-title">
    <w:name w:val="ref-title"/>
    <w:basedOn w:val="DefaultParagraphFont"/>
    <w:rsid w:val="00B93516"/>
  </w:style>
  <w:style w:type="character" w:customStyle="1" w:styleId="mixed-citation">
    <w:name w:val="mixed-citation"/>
    <w:basedOn w:val="DefaultParagraphFont"/>
    <w:rsid w:val="00B93516"/>
  </w:style>
  <w:style w:type="paragraph" w:customStyle="1" w:styleId="Title3">
    <w:name w:val="Title3"/>
    <w:basedOn w:val="Normal"/>
    <w:rsid w:val="0067428E"/>
    <w:pPr>
      <w:spacing w:before="100" w:beforeAutospacing="1"/>
    </w:pPr>
    <w:rPr>
      <w:rFonts w:ascii="Times New Roman" w:eastAsia="Times New Roman" w:hAnsi="Times New Roman" w:cs="Times New Roman"/>
      <w:sz w:val="24"/>
      <w:szCs w:val="24"/>
      <w:lang w:val="en-GB" w:eastAsia="en-GB"/>
    </w:rPr>
  </w:style>
  <w:style w:type="paragraph" w:customStyle="1" w:styleId="Title4">
    <w:name w:val="Title4"/>
    <w:basedOn w:val="Normal"/>
    <w:rsid w:val="00C73A9F"/>
    <w:pPr>
      <w:spacing w:before="100" w:beforeAutospacing="1"/>
    </w:pPr>
    <w:rPr>
      <w:rFonts w:ascii="Times New Roman" w:eastAsia="Times New Roman" w:hAnsi="Times New Roman" w:cs="Times New Roman"/>
      <w:sz w:val="24"/>
      <w:szCs w:val="24"/>
      <w:lang w:eastAsia="en-AU"/>
    </w:rPr>
  </w:style>
  <w:style w:type="paragraph" w:customStyle="1" w:styleId="Title5">
    <w:name w:val="Title5"/>
    <w:basedOn w:val="Normal"/>
    <w:rsid w:val="00BC3BCA"/>
    <w:pPr>
      <w:spacing w:before="100" w:beforeAutospacing="1"/>
    </w:pPr>
    <w:rPr>
      <w:rFonts w:ascii="Times New Roman" w:eastAsia="Times New Roman" w:hAnsi="Times New Roman" w:cs="Times New Roman"/>
      <w:sz w:val="24"/>
      <w:szCs w:val="24"/>
      <w:lang w:eastAsia="en-AU"/>
    </w:rPr>
  </w:style>
  <w:style w:type="paragraph" w:customStyle="1" w:styleId="Title6">
    <w:name w:val="Title6"/>
    <w:basedOn w:val="Normal"/>
    <w:rsid w:val="00DE4F3D"/>
    <w:pPr>
      <w:spacing w:before="100" w:beforeAutospacing="1"/>
    </w:pPr>
    <w:rPr>
      <w:rFonts w:ascii="Times New Roman" w:eastAsia="Times New Roman" w:hAnsi="Times New Roman" w:cs="Times New Roman"/>
      <w:sz w:val="24"/>
      <w:szCs w:val="24"/>
      <w:lang w:eastAsia="en-AU"/>
    </w:rPr>
  </w:style>
  <w:style w:type="paragraph" w:styleId="NoSpacing">
    <w:name w:val="No Spacing"/>
    <w:uiPriority w:val="1"/>
    <w:qFormat/>
    <w:rsid w:val="001B11CA"/>
    <w:pPr>
      <w:spacing w:after="0"/>
    </w:pPr>
  </w:style>
  <w:style w:type="paragraph" w:customStyle="1" w:styleId="Title7">
    <w:name w:val="Title7"/>
    <w:basedOn w:val="Normal"/>
    <w:rsid w:val="001B11CA"/>
    <w:pPr>
      <w:spacing w:before="100" w:beforeAutospacing="1"/>
    </w:pPr>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C93451"/>
    <w:pPr>
      <w:spacing w:after="0" w:afterAutospacing="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D7B00"/>
    <w:rPr>
      <w:b/>
      <w:bCs/>
    </w:rPr>
  </w:style>
  <w:style w:type="character" w:styleId="CommentReference">
    <w:name w:val="annotation reference"/>
    <w:basedOn w:val="DefaultParagraphFont"/>
    <w:uiPriority w:val="99"/>
    <w:semiHidden/>
    <w:unhideWhenUsed/>
    <w:rsid w:val="00491166"/>
    <w:rPr>
      <w:sz w:val="16"/>
      <w:szCs w:val="16"/>
    </w:rPr>
  </w:style>
  <w:style w:type="paragraph" w:styleId="CommentText">
    <w:name w:val="annotation text"/>
    <w:basedOn w:val="Normal"/>
    <w:link w:val="CommentTextChar"/>
    <w:uiPriority w:val="99"/>
    <w:semiHidden/>
    <w:unhideWhenUsed/>
    <w:rsid w:val="00491166"/>
    <w:rPr>
      <w:sz w:val="20"/>
      <w:szCs w:val="20"/>
    </w:rPr>
  </w:style>
  <w:style w:type="character" w:customStyle="1" w:styleId="CommentTextChar">
    <w:name w:val="Comment Text Char"/>
    <w:basedOn w:val="DefaultParagraphFont"/>
    <w:link w:val="CommentText"/>
    <w:uiPriority w:val="99"/>
    <w:semiHidden/>
    <w:rsid w:val="00491166"/>
    <w:rPr>
      <w:sz w:val="20"/>
      <w:szCs w:val="20"/>
    </w:rPr>
  </w:style>
  <w:style w:type="paragraph" w:styleId="CommentSubject">
    <w:name w:val="annotation subject"/>
    <w:basedOn w:val="CommentText"/>
    <w:next w:val="CommentText"/>
    <w:link w:val="CommentSubjectChar"/>
    <w:uiPriority w:val="99"/>
    <w:semiHidden/>
    <w:unhideWhenUsed/>
    <w:rsid w:val="00491166"/>
    <w:rPr>
      <w:b/>
      <w:bCs/>
    </w:rPr>
  </w:style>
  <w:style w:type="character" w:customStyle="1" w:styleId="CommentSubjectChar">
    <w:name w:val="Comment Subject Char"/>
    <w:basedOn w:val="CommentTextChar"/>
    <w:link w:val="CommentSubject"/>
    <w:uiPriority w:val="99"/>
    <w:semiHidden/>
    <w:rsid w:val="00491166"/>
    <w:rPr>
      <w:b/>
      <w:bCs/>
      <w:sz w:val="20"/>
      <w:szCs w:val="20"/>
    </w:rPr>
  </w:style>
  <w:style w:type="paragraph" w:customStyle="1" w:styleId="NormalItalic">
    <w:name w:val="Normal Italic"/>
    <w:basedOn w:val="Normal"/>
    <w:next w:val="Normal"/>
    <w:rsid w:val="00481AF6"/>
    <w:pPr>
      <w:spacing w:before="60" w:after="60" w:afterAutospacing="0"/>
    </w:pPr>
    <w:rPr>
      <w:rFonts w:ascii="Calibri" w:eastAsia="Times New Roman" w:hAnsi="Calibri" w:cs="Times New Roman"/>
      <w:i/>
      <w:szCs w:val="20"/>
      <w:lang w:eastAsia="ja-JP"/>
    </w:rPr>
  </w:style>
  <w:style w:type="table" w:styleId="LightList-Accent3">
    <w:name w:val="Light List Accent 3"/>
    <w:basedOn w:val="TableNormal"/>
    <w:uiPriority w:val="61"/>
    <w:rsid w:val="00ED20F8"/>
    <w:pPr>
      <w:spacing w:after="0" w:afterAutospacing="0"/>
    </w:pPr>
    <w:rPr>
      <w:rFonts w:eastAsiaTheme="minorEastAsia"/>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Revision">
    <w:name w:val="Revision"/>
    <w:hidden/>
    <w:uiPriority w:val="99"/>
    <w:semiHidden/>
    <w:rsid w:val="00AD640D"/>
    <w:pPr>
      <w:spacing w:after="0" w:afterAutospacing="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00" w:afterAutospacing="1"/>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D6C"/>
  </w:style>
  <w:style w:type="paragraph" w:styleId="Heading1">
    <w:name w:val="heading 1"/>
    <w:basedOn w:val="Normal"/>
    <w:next w:val="Normal"/>
    <w:link w:val="Heading1Char"/>
    <w:uiPriority w:val="9"/>
    <w:qFormat/>
    <w:rsid w:val="003072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626A2"/>
    <w:pPr>
      <w:spacing w:before="100" w:beforeAutospacing="1"/>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unhideWhenUsed/>
    <w:qFormat/>
    <w:rsid w:val="002830B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26A2"/>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D626A2"/>
    <w:pPr>
      <w:spacing w:before="100" w:beforeAutospacing="1"/>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D626A2"/>
    <w:rPr>
      <w:color w:val="0000FF"/>
      <w:u w:val="single"/>
    </w:rPr>
  </w:style>
  <w:style w:type="character" w:customStyle="1" w:styleId="Heading1Char">
    <w:name w:val="Heading 1 Char"/>
    <w:basedOn w:val="DefaultParagraphFont"/>
    <w:link w:val="Heading1"/>
    <w:uiPriority w:val="9"/>
    <w:rsid w:val="003072B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5110D"/>
    <w:pPr>
      <w:ind w:left="720"/>
      <w:contextualSpacing/>
    </w:pPr>
  </w:style>
  <w:style w:type="paragraph" w:styleId="BalloonText">
    <w:name w:val="Balloon Text"/>
    <w:basedOn w:val="Normal"/>
    <w:link w:val="BalloonTextChar"/>
    <w:uiPriority w:val="99"/>
    <w:semiHidden/>
    <w:unhideWhenUsed/>
    <w:rsid w:val="0049166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661"/>
    <w:rPr>
      <w:rFonts w:ascii="Segoe UI" w:hAnsi="Segoe UI" w:cs="Segoe UI"/>
      <w:sz w:val="18"/>
      <w:szCs w:val="18"/>
    </w:rPr>
  </w:style>
  <w:style w:type="character" w:customStyle="1" w:styleId="UnresolvedMention1">
    <w:name w:val="Unresolved Mention1"/>
    <w:basedOn w:val="DefaultParagraphFont"/>
    <w:uiPriority w:val="99"/>
    <w:semiHidden/>
    <w:unhideWhenUsed/>
    <w:rsid w:val="007C5EEA"/>
    <w:rPr>
      <w:color w:val="808080"/>
      <w:shd w:val="clear" w:color="auto" w:fill="E6E6E6"/>
    </w:rPr>
  </w:style>
  <w:style w:type="character" w:customStyle="1" w:styleId="element-citation">
    <w:name w:val="element-citation"/>
    <w:basedOn w:val="DefaultParagraphFont"/>
    <w:rsid w:val="004F70C0"/>
  </w:style>
  <w:style w:type="character" w:customStyle="1" w:styleId="ref-journal">
    <w:name w:val="ref-journal"/>
    <w:basedOn w:val="DefaultParagraphFont"/>
    <w:rsid w:val="004F70C0"/>
  </w:style>
  <w:style w:type="character" w:customStyle="1" w:styleId="ref-vol">
    <w:name w:val="ref-vol"/>
    <w:basedOn w:val="DefaultParagraphFont"/>
    <w:rsid w:val="004F70C0"/>
  </w:style>
  <w:style w:type="character" w:customStyle="1" w:styleId="nowrap">
    <w:name w:val="nowrap"/>
    <w:basedOn w:val="DefaultParagraphFont"/>
    <w:rsid w:val="004F70C0"/>
  </w:style>
  <w:style w:type="character" w:customStyle="1" w:styleId="Heading3Char">
    <w:name w:val="Heading 3 Char"/>
    <w:basedOn w:val="DefaultParagraphFont"/>
    <w:link w:val="Heading3"/>
    <w:uiPriority w:val="9"/>
    <w:rsid w:val="002830B1"/>
    <w:rPr>
      <w:rFonts w:asciiTheme="majorHAnsi" w:eastAsiaTheme="majorEastAsia" w:hAnsiTheme="majorHAnsi" w:cstheme="majorBidi"/>
      <w:b/>
      <w:bCs/>
      <w:color w:val="4F81BD" w:themeColor="accent1"/>
    </w:rPr>
  </w:style>
  <w:style w:type="paragraph" w:customStyle="1" w:styleId="Title1">
    <w:name w:val="Title1"/>
    <w:basedOn w:val="Normal"/>
    <w:rsid w:val="00F42129"/>
    <w:pPr>
      <w:spacing w:before="100" w:beforeAutospacing="1"/>
    </w:pPr>
    <w:rPr>
      <w:rFonts w:ascii="Times New Roman" w:eastAsia="Times New Roman" w:hAnsi="Times New Roman" w:cs="Times New Roman"/>
      <w:sz w:val="24"/>
      <w:szCs w:val="24"/>
      <w:lang w:eastAsia="en-AU"/>
    </w:rPr>
  </w:style>
  <w:style w:type="paragraph" w:customStyle="1" w:styleId="desc">
    <w:name w:val="desc"/>
    <w:basedOn w:val="Normal"/>
    <w:rsid w:val="00F42129"/>
    <w:pPr>
      <w:spacing w:before="100" w:beforeAutospacing="1"/>
    </w:pPr>
    <w:rPr>
      <w:rFonts w:ascii="Times New Roman" w:eastAsia="Times New Roman" w:hAnsi="Times New Roman" w:cs="Times New Roman"/>
      <w:sz w:val="24"/>
      <w:szCs w:val="24"/>
      <w:lang w:eastAsia="en-AU"/>
    </w:rPr>
  </w:style>
  <w:style w:type="paragraph" w:customStyle="1" w:styleId="details">
    <w:name w:val="details"/>
    <w:basedOn w:val="Normal"/>
    <w:rsid w:val="00F42129"/>
    <w:pPr>
      <w:spacing w:before="100" w:beforeAutospacing="1"/>
    </w:pPr>
    <w:rPr>
      <w:rFonts w:ascii="Times New Roman" w:eastAsia="Times New Roman" w:hAnsi="Times New Roman" w:cs="Times New Roman"/>
      <w:sz w:val="24"/>
      <w:szCs w:val="24"/>
      <w:lang w:eastAsia="en-AU"/>
    </w:rPr>
  </w:style>
  <w:style w:type="character" w:customStyle="1" w:styleId="jrnl">
    <w:name w:val="jrnl"/>
    <w:basedOn w:val="DefaultParagraphFont"/>
    <w:rsid w:val="00F42129"/>
  </w:style>
  <w:style w:type="character" w:customStyle="1" w:styleId="highlight">
    <w:name w:val="highlight"/>
    <w:basedOn w:val="DefaultParagraphFont"/>
    <w:rsid w:val="00FE5F87"/>
  </w:style>
  <w:style w:type="paragraph" w:styleId="Header">
    <w:name w:val="header"/>
    <w:basedOn w:val="Normal"/>
    <w:link w:val="HeaderChar"/>
    <w:uiPriority w:val="99"/>
    <w:unhideWhenUsed/>
    <w:rsid w:val="00C932C8"/>
    <w:pPr>
      <w:tabs>
        <w:tab w:val="center" w:pos="4513"/>
        <w:tab w:val="right" w:pos="9026"/>
      </w:tabs>
      <w:spacing w:after="0"/>
    </w:pPr>
  </w:style>
  <w:style w:type="character" w:customStyle="1" w:styleId="HeaderChar">
    <w:name w:val="Header Char"/>
    <w:basedOn w:val="DefaultParagraphFont"/>
    <w:link w:val="Header"/>
    <w:uiPriority w:val="99"/>
    <w:rsid w:val="00C932C8"/>
  </w:style>
  <w:style w:type="paragraph" w:styleId="Footer">
    <w:name w:val="footer"/>
    <w:basedOn w:val="Normal"/>
    <w:link w:val="FooterChar"/>
    <w:uiPriority w:val="99"/>
    <w:unhideWhenUsed/>
    <w:rsid w:val="00C932C8"/>
    <w:pPr>
      <w:tabs>
        <w:tab w:val="center" w:pos="4513"/>
        <w:tab w:val="right" w:pos="9026"/>
      </w:tabs>
      <w:spacing w:after="0"/>
    </w:pPr>
  </w:style>
  <w:style w:type="character" w:customStyle="1" w:styleId="FooterChar">
    <w:name w:val="Footer Char"/>
    <w:basedOn w:val="DefaultParagraphFont"/>
    <w:link w:val="Footer"/>
    <w:uiPriority w:val="99"/>
    <w:rsid w:val="00C932C8"/>
  </w:style>
  <w:style w:type="paragraph" w:styleId="TOC1">
    <w:name w:val="toc 1"/>
    <w:basedOn w:val="Normal"/>
    <w:next w:val="Normal"/>
    <w:uiPriority w:val="39"/>
    <w:rsid w:val="007160E3"/>
    <w:pPr>
      <w:tabs>
        <w:tab w:val="left" w:pos="1021"/>
        <w:tab w:val="right" w:pos="9073"/>
      </w:tabs>
      <w:spacing w:before="120" w:after="60"/>
      <w:ind w:left="1021" w:hanging="1021"/>
    </w:pPr>
    <w:rPr>
      <w:rFonts w:ascii="Calibri" w:eastAsia="Times New Roman" w:hAnsi="Calibri" w:cs="Times New Roman"/>
      <w:b/>
      <w:caps/>
      <w:szCs w:val="20"/>
      <w:lang w:eastAsia="ja-JP"/>
    </w:rPr>
  </w:style>
  <w:style w:type="paragraph" w:styleId="TOC2">
    <w:name w:val="toc 2"/>
    <w:basedOn w:val="TOC1"/>
    <w:next w:val="Normal"/>
    <w:uiPriority w:val="39"/>
    <w:rsid w:val="007160E3"/>
    <w:pPr>
      <w:tabs>
        <w:tab w:val="clear" w:pos="1021"/>
      </w:tabs>
      <w:spacing w:before="0"/>
      <w:ind w:left="1276" w:hanging="992"/>
    </w:pPr>
    <w:rPr>
      <w:caps w:val="0"/>
      <w:smallCaps/>
    </w:rPr>
  </w:style>
  <w:style w:type="paragraph" w:customStyle="1" w:styleId="Title2">
    <w:name w:val="Title2"/>
    <w:basedOn w:val="Normal"/>
    <w:rsid w:val="00CB1606"/>
    <w:pPr>
      <w:spacing w:before="100" w:beforeAutospacing="1"/>
    </w:pPr>
    <w:rPr>
      <w:rFonts w:ascii="Times New Roman" w:eastAsia="Times New Roman" w:hAnsi="Times New Roman" w:cs="Times New Roman"/>
      <w:sz w:val="24"/>
      <w:szCs w:val="24"/>
      <w:lang w:eastAsia="en-AU"/>
    </w:rPr>
  </w:style>
  <w:style w:type="character" w:customStyle="1" w:styleId="ref-title">
    <w:name w:val="ref-title"/>
    <w:basedOn w:val="DefaultParagraphFont"/>
    <w:rsid w:val="00B93516"/>
  </w:style>
  <w:style w:type="character" w:customStyle="1" w:styleId="mixed-citation">
    <w:name w:val="mixed-citation"/>
    <w:basedOn w:val="DefaultParagraphFont"/>
    <w:rsid w:val="00B93516"/>
  </w:style>
  <w:style w:type="paragraph" w:customStyle="1" w:styleId="Title3">
    <w:name w:val="Title3"/>
    <w:basedOn w:val="Normal"/>
    <w:rsid w:val="0067428E"/>
    <w:pPr>
      <w:spacing w:before="100" w:beforeAutospacing="1"/>
    </w:pPr>
    <w:rPr>
      <w:rFonts w:ascii="Times New Roman" w:eastAsia="Times New Roman" w:hAnsi="Times New Roman" w:cs="Times New Roman"/>
      <w:sz w:val="24"/>
      <w:szCs w:val="24"/>
      <w:lang w:val="en-GB" w:eastAsia="en-GB"/>
    </w:rPr>
  </w:style>
  <w:style w:type="paragraph" w:customStyle="1" w:styleId="Title4">
    <w:name w:val="Title4"/>
    <w:basedOn w:val="Normal"/>
    <w:rsid w:val="00C73A9F"/>
    <w:pPr>
      <w:spacing w:before="100" w:beforeAutospacing="1"/>
    </w:pPr>
    <w:rPr>
      <w:rFonts w:ascii="Times New Roman" w:eastAsia="Times New Roman" w:hAnsi="Times New Roman" w:cs="Times New Roman"/>
      <w:sz w:val="24"/>
      <w:szCs w:val="24"/>
      <w:lang w:eastAsia="en-AU"/>
    </w:rPr>
  </w:style>
  <w:style w:type="paragraph" w:customStyle="1" w:styleId="Title5">
    <w:name w:val="Title5"/>
    <w:basedOn w:val="Normal"/>
    <w:rsid w:val="00BC3BCA"/>
    <w:pPr>
      <w:spacing w:before="100" w:beforeAutospacing="1"/>
    </w:pPr>
    <w:rPr>
      <w:rFonts w:ascii="Times New Roman" w:eastAsia="Times New Roman" w:hAnsi="Times New Roman" w:cs="Times New Roman"/>
      <w:sz w:val="24"/>
      <w:szCs w:val="24"/>
      <w:lang w:eastAsia="en-AU"/>
    </w:rPr>
  </w:style>
  <w:style w:type="paragraph" w:customStyle="1" w:styleId="Title6">
    <w:name w:val="Title6"/>
    <w:basedOn w:val="Normal"/>
    <w:rsid w:val="00DE4F3D"/>
    <w:pPr>
      <w:spacing w:before="100" w:beforeAutospacing="1"/>
    </w:pPr>
    <w:rPr>
      <w:rFonts w:ascii="Times New Roman" w:eastAsia="Times New Roman" w:hAnsi="Times New Roman" w:cs="Times New Roman"/>
      <w:sz w:val="24"/>
      <w:szCs w:val="24"/>
      <w:lang w:eastAsia="en-AU"/>
    </w:rPr>
  </w:style>
  <w:style w:type="paragraph" w:styleId="NoSpacing">
    <w:name w:val="No Spacing"/>
    <w:uiPriority w:val="1"/>
    <w:qFormat/>
    <w:rsid w:val="001B11CA"/>
    <w:pPr>
      <w:spacing w:after="0"/>
    </w:pPr>
  </w:style>
  <w:style w:type="paragraph" w:customStyle="1" w:styleId="Title7">
    <w:name w:val="Title7"/>
    <w:basedOn w:val="Normal"/>
    <w:rsid w:val="001B11CA"/>
    <w:pPr>
      <w:spacing w:before="100" w:beforeAutospacing="1"/>
    </w:pPr>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C93451"/>
    <w:pPr>
      <w:spacing w:after="0" w:afterAutospacing="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D7B00"/>
    <w:rPr>
      <w:b/>
      <w:bCs/>
    </w:rPr>
  </w:style>
  <w:style w:type="character" w:styleId="CommentReference">
    <w:name w:val="annotation reference"/>
    <w:basedOn w:val="DefaultParagraphFont"/>
    <w:uiPriority w:val="99"/>
    <w:semiHidden/>
    <w:unhideWhenUsed/>
    <w:rsid w:val="00491166"/>
    <w:rPr>
      <w:sz w:val="16"/>
      <w:szCs w:val="16"/>
    </w:rPr>
  </w:style>
  <w:style w:type="paragraph" w:styleId="CommentText">
    <w:name w:val="annotation text"/>
    <w:basedOn w:val="Normal"/>
    <w:link w:val="CommentTextChar"/>
    <w:uiPriority w:val="99"/>
    <w:semiHidden/>
    <w:unhideWhenUsed/>
    <w:rsid w:val="00491166"/>
    <w:rPr>
      <w:sz w:val="20"/>
      <w:szCs w:val="20"/>
    </w:rPr>
  </w:style>
  <w:style w:type="character" w:customStyle="1" w:styleId="CommentTextChar">
    <w:name w:val="Comment Text Char"/>
    <w:basedOn w:val="DefaultParagraphFont"/>
    <w:link w:val="CommentText"/>
    <w:uiPriority w:val="99"/>
    <w:semiHidden/>
    <w:rsid w:val="00491166"/>
    <w:rPr>
      <w:sz w:val="20"/>
      <w:szCs w:val="20"/>
    </w:rPr>
  </w:style>
  <w:style w:type="paragraph" w:styleId="CommentSubject">
    <w:name w:val="annotation subject"/>
    <w:basedOn w:val="CommentText"/>
    <w:next w:val="CommentText"/>
    <w:link w:val="CommentSubjectChar"/>
    <w:uiPriority w:val="99"/>
    <w:semiHidden/>
    <w:unhideWhenUsed/>
    <w:rsid w:val="00491166"/>
    <w:rPr>
      <w:b/>
      <w:bCs/>
    </w:rPr>
  </w:style>
  <w:style w:type="character" w:customStyle="1" w:styleId="CommentSubjectChar">
    <w:name w:val="Comment Subject Char"/>
    <w:basedOn w:val="CommentTextChar"/>
    <w:link w:val="CommentSubject"/>
    <w:uiPriority w:val="99"/>
    <w:semiHidden/>
    <w:rsid w:val="00491166"/>
    <w:rPr>
      <w:b/>
      <w:bCs/>
      <w:sz w:val="20"/>
      <w:szCs w:val="20"/>
    </w:rPr>
  </w:style>
  <w:style w:type="paragraph" w:customStyle="1" w:styleId="NormalItalic">
    <w:name w:val="Normal Italic"/>
    <w:basedOn w:val="Normal"/>
    <w:next w:val="Normal"/>
    <w:rsid w:val="00481AF6"/>
    <w:pPr>
      <w:spacing w:before="60" w:after="60" w:afterAutospacing="0"/>
    </w:pPr>
    <w:rPr>
      <w:rFonts w:ascii="Calibri" w:eastAsia="Times New Roman" w:hAnsi="Calibri" w:cs="Times New Roman"/>
      <w:i/>
      <w:szCs w:val="20"/>
      <w:lang w:eastAsia="ja-JP"/>
    </w:rPr>
  </w:style>
  <w:style w:type="table" w:styleId="LightList-Accent3">
    <w:name w:val="Light List Accent 3"/>
    <w:basedOn w:val="TableNormal"/>
    <w:uiPriority w:val="61"/>
    <w:rsid w:val="00ED20F8"/>
    <w:pPr>
      <w:spacing w:after="0" w:afterAutospacing="0"/>
    </w:pPr>
    <w:rPr>
      <w:rFonts w:eastAsiaTheme="minorEastAsia"/>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Revision">
    <w:name w:val="Revision"/>
    <w:hidden/>
    <w:uiPriority w:val="99"/>
    <w:semiHidden/>
    <w:rsid w:val="00AD640D"/>
    <w:pPr>
      <w:spacing w:after="0" w:afterAutospacing="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5817">
      <w:bodyDiv w:val="1"/>
      <w:marLeft w:val="0"/>
      <w:marRight w:val="0"/>
      <w:marTop w:val="0"/>
      <w:marBottom w:val="0"/>
      <w:divBdr>
        <w:top w:val="none" w:sz="0" w:space="0" w:color="auto"/>
        <w:left w:val="none" w:sz="0" w:space="0" w:color="auto"/>
        <w:bottom w:val="none" w:sz="0" w:space="0" w:color="auto"/>
        <w:right w:val="none" w:sz="0" w:space="0" w:color="auto"/>
      </w:divBdr>
      <w:divsChild>
        <w:div w:id="1923947065">
          <w:marLeft w:val="0"/>
          <w:marRight w:val="0"/>
          <w:marTop w:val="34"/>
          <w:marBottom w:val="34"/>
          <w:divBdr>
            <w:top w:val="none" w:sz="0" w:space="0" w:color="auto"/>
            <w:left w:val="none" w:sz="0" w:space="0" w:color="auto"/>
            <w:bottom w:val="none" w:sz="0" w:space="0" w:color="auto"/>
            <w:right w:val="none" w:sz="0" w:space="0" w:color="auto"/>
          </w:divBdr>
        </w:div>
      </w:divsChild>
    </w:div>
    <w:div w:id="113406423">
      <w:bodyDiv w:val="1"/>
      <w:marLeft w:val="0"/>
      <w:marRight w:val="0"/>
      <w:marTop w:val="0"/>
      <w:marBottom w:val="0"/>
      <w:divBdr>
        <w:top w:val="none" w:sz="0" w:space="0" w:color="auto"/>
        <w:left w:val="none" w:sz="0" w:space="0" w:color="auto"/>
        <w:bottom w:val="none" w:sz="0" w:space="0" w:color="auto"/>
        <w:right w:val="none" w:sz="0" w:space="0" w:color="auto"/>
      </w:divBdr>
    </w:div>
    <w:div w:id="118424534">
      <w:bodyDiv w:val="1"/>
      <w:marLeft w:val="0"/>
      <w:marRight w:val="0"/>
      <w:marTop w:val="0"/>
      <w:marBottom w:val="0"/>
      <w:divBdr>
        <w:top w:val="none" w:sz="0" w:space="0" w:color="auto"/>
        <w:left w:val="none" w:sz="0" w:space="0" w:color="auto"/>
        <w:bottom w:val="none" w:sz="0" w:space="0" w:color="auto"/>
        <w:right w:val="none" w:sz="0" w:space="0" w:color="auto"/>
      </w:divBdr>
      <w:divsChild>
        <w:div w:id="555699503">
          <w:marLeft w:val="0"/>
          <w:marRight w:val="0"/>
          <w:marTop w:val="0"/>
          <w:marBottom w:val="0"/>
          <w:divBdr>
            <w:top w:val="none" w:sz="0" w:space="0" w:color="auto"/>
            <w:left w:val="none" w:sz="0" w:space="0" w:color="auto"/>
            <w:bottom w:val="none" w:sz="0" w:space="0" w:color="auto"/>
            <w:right w:val="none" w:sz="0" w:space="0" w:color="auto"/>
          </w:divBdr>
        </w:div>
        <w:div w:id="301498364">
          <w:marLeft w:val="0"/>
          <w:marRight w:val="0"/>
          <w:marTop w:val="0"/>
          <w:marBottom w:val="0"/>
          <w:divBdr>
            <w:top w:val="none" w:sz="0" w:space="0" w:color="auto"/>
            <w:left w:val="none" w:sz="0" w:space="0" w:color="auto"/>
            <w:bottom w:val="none" w:sz="0" w:space="0" w:color="auto"/>
            <w:right w:val="none" w:sz="0" w:space="0" w:color="auto"/>
          </w:divBdr>
        </w:div>
      </w:divsChild>
    </w:div>
    <w:div w:id="125125532">
      <w:bodyDiv w:val="1"/>
      <w:marLeft w:val="0"/>
      <w:marRight w:val="0"/>
      <w:marTop w:val="0"/>
      <w:marBottom w:val="0"/>
      <w:divBdr>
        <w:top w:val="none" w:sz="0" w:space="0" w:color="auto"/>
        <w:left w:val="none" w:sz="0" w:space="0" w:color="auto"/>
        <w:bottom w:val="none" w:sz="0" w:space="0" w:color="auto"/>
        <w:right w:val="none" w:sz="0" w:space="0" w:color="auto"/>
      </w:divBdr>
      <w:divsChild>
        <w:div w:id="911624538">
          <w:marLeft w:val="0"/>
          <w:marRight w:val="0"/>
          <w:marTop w:val="166"/>
          <w:marBottom w:val="166"/>
          <w:divBdr>
            <w:top w:val="none" w:sz="0" w:space="0" w:color="auto"/>
            <w:left w:val="none" w:sz="0" w:space="0" w:color="auto"/>
            <w:bottom w:val="none" w:sz="0" w:space="0" w:color="auto"/>
            <w:right w:val="none" w:sz="0" w:space="0" w:color="auto"/>
          </w:divBdr>
        </w:div>
        <w:div w:id="509682817">
          <w:marLeft w:val="0"/>
          <w:marRight w:val="0"/>
          <w:marTop w:val="166"/>
          <w:marBottom w:val="166"/>
          <w:divBdr>
            <w:top w:val="none" w:sz="0" w:space="0" w:color="auto"/>
            <w:left w:val="none" w:sz="0" w:space="0" w:color="auto"/>
            <w:bottom w:val="none" w:sz="0" w:space="0" w:color="auto"/>
            <w:right w:val="none" w:sz="0" w:space="0" w:color="auto"/>
          </w:divBdr>
        </w:div>
      </w:divsChild>
    </w:div>
    <w:div w:id="131219070">
      <w:bodyDiv w:val="1"/>
      <w:marLeft w:val="0"/>
      <w:marRight w:val="0"/>
      <w:marTop w:val="0"/>
      <w:marBottom w:val="0"/>
      <w:divBdr>
        <w:top w:val="none" w:sz="0" w:space="0" w:color="auto"/>
        <w:left w:val="none" w:sz="0" w:space="0" w:color="auto"/>
        <w:bottom w:val="none" w:sz="0" w:space="0" w:color="auto"/>
        <w:right w:val="none" w:sz="0" w:space="0" w:color="auto"/>
      </w:divBdr>
    </w:div>
    <w:div w:id="134104747">
      <w:bodyDiv w:val="1"/>
      <w:marLeft w:val="0"/>
      <w:marRight w:val="0"/>
      <w:marTop w:val="0"/>
      <w:marBottom w:val="0"/>
      <w:divBdr>
        <w:top w:val="none" w:sz="0" w:space="0" w:color="auto"/>
        <w:left w:val="none" w:sz="0" w:space="0" w:color="auto"/>
        <w:bottom w:val="none" w:sz="0" w:space="0" w:color="auto"/>
        <w:right w:val="none" w:sz="0" w:space="0" w:color="auto"/>
      </w:divBdr>
      <w:divsChild>
        <w:div w:id="157767235">
          <w:marLeft w:val="0"/>
          <w:marRight w:val="0"/>
          <w:marTop w:val="0"/>
          <w:marBottom w:val="0"/>
          <w:divBdr>
            <w:top w:val="none" w:sz="0" w:space="0" w:color="auto"/>
            <w:left w:val="none" w:sz="0" w:space="0" w:color="auto"/>
            <w:bottom w:val="none" w:sz="0" w:space="0" w:color="auto"/>
            <w:right w:val="none" w:sz="0" w:space="0" w:color="auto"/>
          </w:divBdr>
        </w:div>
        <w:div w:id="1926378376">
          <w:marLeft w:val="0"/>
          <w:marRight w:val="0"/>
          <w:marTop w:val="0"/>
          <w:marBottom w:val="0"/>
          <w:divBdr>
            <w:top w:val="none" w:sz="0" w:space="0" w:color="auto"/>
            <w:left w:val="none" w:sz="0" w:space="0" w:color="auto"/>
            <w:bottom w:val="none" w:sz="0" w:space="0" w:color="auto"/>
            <w:right w:val="none" w:sz="0" w:space="0" w:color="auto"/>
          </w:divBdr>
        </w:div>
      </w:divsChild>
    </w:div>
    <w:div w:id="147745004">
      <w:bodyDiv w:val="1"/>
      <w:marLeft w:val="0"/>
      <w:marRight w:val="0"/>
      <w:marTop w:val="0"/>
      <w:marBottom w:val="0"/>
      <w:divBdr>
        <w:top w:val="none" w:sz="0" w:space="0" w:color="auto"/>
        <w:left w:val="none" w:sz="0" w:space="0" w:color="auto"/>
        <w:bottom w:val="none" w:sz="0" w:space="0" w:color="auto"/>
        <w:right w:val="none" w:sz="0" w:space="0" w:color="auto"/>
      </w:divBdr>
    </w:div>
    <w:div w:id="183250185">
      <w:bodyDiv w:val="1"/>
      <w:marLeft w:val="0"/>
      <w:marRight w:val="0"/>
      <w:marTop w:val="0"/>
      <w:marBottom w:val="0"/>
      <w:divBdr>
        <w:top w:val="none" w:sz="0" w:space="0" w:color="auto"/>
        <w:left w:val="none" w:sz="0" w:space="0" w:color="auto"/>
        <w:bottom w:val="none" w:sz="0" w:space="0" w:color="auto"/>
        <w:right w:val="none" w:sz="0" w:space="0" w:color="auto"/>
      </w:divBdr>
      <w:divsChild>
        <w:div w:id="1478646306">
          <w:marLeft w:val="0"/>
          <w:marRight w:val="0"/>
          <w:marTop w:val="0"/>
          <w:marBottom w:val="0"/>
          <w:divBdr>
            <w:top w:val="none" w:sz="0" w:space="0" w:color="auto"/>
            <w:left w:val="none" w:sz="0" w:space="0" w:color="auto"/>
            <w:bottom w:val="none" w:sz="0" w:space="0" w:color="auto"/>
            <w:right w:val="none" w:sz="0" w:space="0" w:color="auto"/>
          </w:divBdr>
        </w:div>
        <w:div w:id="1577200156">
          <w:marLeft w:val="0"/>
          <w:marRight w:val="0"/>
          <w:marTop w:val="0"/>
          <w:marBottom w:val="0"/>
          <w:divBdr>
            <w:top w:val="none" w:sz="0" w:space="0" w:color="auto"/>
            <w:left w:val="none" w:sz="0" w:space="0" w:color="auto"/>
            <w:bottom w:val="none" w:sz="0" w:space="0" w:color="auto"/>
            <w:right w:val="none" w:sz="0" w:space="0" w:color="auto"/>
          </w:divBdr>
        </w:div>
        <w:div w:id="28454011">
          <w:marLeft w:val="0"/>
          <w:marRight w:val="0"/>
          <w:marTop w:val="0"/>
          <w:marBottom w:val="0"/>
          <w:divBdr>
            <w:top w:val="none" w:sz="0" w:space="0" w:color="auto"/>
            <w:left w:val="none" w:sz="0" w:space="0" w:color="auto"/>
            <w:bottom w:val="none" w:sz="0" w:space="0" w:color="auto"/>
            <w:right w:val="none" w:sz="0" w:space="0" w:color="auto"/>
          </w:divBdr>
        </w:div>
      </w:divsChild>
    </w:div>
    <w:div w:id="223684809">
      <w:bodyDiv w:val="1"/>
      <w:marLeft w:val="0"/>
      <w:marRight w:val="0"/>
      <w:marTop w:val="0"/>
      <w:marBottom w:val="0"/>
      <w:divBdr>
        <w:top w:val="none" w:sz="0" w:space="0" w:color="auto"/>
        <w:left w:val="none" w:sz="0" w:space="0" w:color="auto"/>
        <w:bottom w:val="none" w:sz="0" w:space="0" w:color="auto"/>
        <w:right w:val="none" w:sz="0" w:space="0" w:color="auto"/>
      </w:divBdr>
    </w:div>
    <w:div w:id="228273636">
      <w:bodyDiv w:val="1"/>
      <w:marLeft w:val="0"/>
      <w:marRight w:val="0"/>
      <w:marTop w:val="0"/>
      <w:marBottom w:val="0"/>
      <w:divBdr>
        <w:top w:val="none" w:sz="0" w:space="0" w:color="auto"/>
        <w:left w:val="none" w:sz="0" w:space="0" w:color="auto"/>
        <w:bottom w:val="none" w:sz="0" w:space="0" w:color="auto"/>
        <w:right w:val="none" w:sz="0" w:space="0" w:color="auto"/>
      </w:divBdr>
    </w:div>
    <w:div w:id="250702440">
      <w:bodyDiv w:val="1"/>
      <w:marLeft w:val="0"/>
      <w:marRight w:val="0"/>
      <w:marTop w:val="0"/>
      <w:marBottom w:val="0"/>
      <w:divBdr>
        <w:top w:val="none" w:sz="0" w:space="0" w:color="auto"/>
        <w:left w:val="none" w:sz="0" w:space="0" w:color="auto"/>
        <w:bottom w:val="none" w:sz="0" w:space="0" w:color="auto"/>
        <w:right w:val="none" w:sz="0" w:space="0" w:color="auto"/>
      </w:divBdr>
      <w:divsChild>
        <w:div w:id="1237284144">
          <w:marLeft w:val="0"/>
          <w:marRight w:val="0"/>
          <w:marTop w:val="0"/>
          <w:marBottom w:val="0"/>
          <w:divBdr>
            <w:top w:val="none" w:sz="0" w:space="0" w:color="auto"/>
            <w:left w:val="none" w:sz="0" w:space="0" w:color="auto"/>
            <w:bottom w:val="none" w:sz="0" w:space="0" w:color="auto"/>
            <w:right w:val="none" w:sz="0" w:space="0" w:color="auto"/>
          </w:divBdr>
        </w:div>
        <w:div w:id="1271670130">
          <w:marLeft w:val="0"/>
          <w:marRight w:val="0"/>
          <w:marTop w:val="0"/>
          <w:marBottom w:val="0"/>
          <w:divBdr>
            <w:top w:val="none" w:sz="0" w:space="0" w:color="auto"/>
            <w:left w:val="none" w:sz="0" w:space="0" w:color="auto"/>
            <w:bottom w:val="none" w:sz="0" w:space="0" w:color="auto"/>
            <w:right w:val="none" w:sz="0" w:space="0" w:color="auto"/>
          </w:divBdr>
        </w:div>
      </w:divsChild>
    </w:div>
    <w:div w:id="275790110">
      <w:bodyDiv w:val="1"/>
      <w:marLeft w:val="0"/>
      <w:marRight w:val="0"/>
      <w:marTop w:val="0"/>
      <w:marBottom w:val="0"/>
      <w:divBdr>
        <w:top w:val="none" w:sz="0" w:space="0" w:color="auto"/>
        <w:left w:val="none" w:sz="0" w:space="0" w:color="auto"/>
        <w:bottom w:val="none" w:sz="0" w:space="0" w:color="auto"/>
        <w:right w:val="none" w:sz="0" w:space="0" w:color="auto"/>
      </w:divBdr>
    </w:div>
    <w:div w:id="281961748">
      <w:bodyDiv w:val="1"/>
      <w:marLeft w:val="0"/>
      <w:marRight w:val="0"/>
      <w:marTop w:val="0"/>
      <w:marBottom w:val="0"/>
      <w:divBdr>
        <w:top w:val="none" w:sz="0" w:space="0" w:color="auto"/>
        <w:left w:val="none" w:sz="0" w:space="0" w:color="auto"/>
        <w:bottom w:val="none" w:sz="0" w:space="0" w:color="auto"/>
        <w:right w:val="none" w:sz="0" w:space="0" w:color="auto"/>
      </w:divBdr>
      <w:divsChild>
        <w:div w:id="1820877945">
          <w:marLeft w:val="0"/>
          <w:marRight w:val="0"/>
          <w:marTop w:val="120"/>
          <w:marBottom w:val="0"/>
          <w:divBdr>
            <w:top w:val="none" w:sz="0" w:space="0" w:color="auto"/>
            <w:left w:val="none" w:sz="0" w:space="0" w:color="auto"/>
            <w:bottom w:val="none" w:sz="0" w:space="0" w:color="auto"/>
            <w:right w:val="none" w:sz="0" w:space="0" w:color="auto"/>
          </w:divBdr>
        </w:div>
        <w:div w:id="440149258">
          <w:marLeft w:val="0"/>
          <w:marRight w:val="0"/>
          <w:marTop w:val="120"/>
          <w:marBottom w:val="0"/>
          <w:divBdr>
            <w:top w:val="none" w:sz="0" w:space="0" w:color="auto"/>
            <w:left w:val="none" w:sz="0" w:space="0" w:color="auto"/>
            <w:bottom w:val="none" w:sz="0" w:space="0" w:color="auto"/>
            <w:right w:val="none" w:sz="0" w:space="0" w:color="auto"/>
          </w:divBdr>
        </w:div>
      </w:divsChild>
    </w:div>
    <w:div w:id="341785505">
      <w:bodyDiv w:val="1"/>
      <w:marLeft w:val="0"/>
      <w:marRight w:val="0"/>
      <w:marTop w:val="0"/>
      <w:marBottom w:val="0"/>
      <w:divBdr>
        <w:top w:val="none" w:sz="0" w:space="0" w:color="auto"/>
        <w:left w:val="none" w:sz="0" w:space="0" w:color="auto"/>
        <w:bottom w:val="none" w:sz="0" w:space="0" w:color="auto"/>
        <w:right w:val="none" w:sz="0" w:space="0" w:color="auto"/>
      </w:divBdr>
      <w:divsChild>
        <w:div w:id="576942225">
          <w:marLeft w:val="0"/>
          <w:marRight w:val="0"/>
          <w:marTop w:val="34"/>
          <w:marBottom w:val="34"/>
          <w:divBdr>
            <w:top w:val="none" w:sz="0" w:space="0" w:color="auto"/>
            <w:left w:val="none" w:sz="0" w:space="0" w:color="auto"/>
            <w:bottom w:val="none" w:sz="0" w:space="0" w:color="auto"/>
            <w:right w:val="none" w:sz="0" w:space="0" w:color="auto"/>
          </w:divBdr>
        </w:div>
      </w:divsChild>
    </w:div>
    <w:div w:id="377894037">
      <w:bodyDiv w:val="1"/>
      <w:marLeft w:val="0"/>
      <w:marRight w:val="0"/>
      <w:marTop w:val="0"/>
      <w:marBottom w:val="0"/>
      <w:divBdr>
        <w:top w:val="none" w:sz="0" w:space="0" w:color="auto"/>
        <w:left w:val="none" w:sz="0" w:space="0" w:color="auto"/>
        <w:bottom w:val="none" w:sz="0" w:space="0" w:color="auto"/>
        <w:right w:val="none" w:sz="0" w:space="0" w:color="auto"/>
      </w:divBdr>
    </w:div>
    <w:div w:id="404884463">
      <w:bodyDiv w:val="1"/>
      <w:marLeft w:val="0"/>
      <w:marRight w:val="0"/>
      <w:marTop w:val="0"/>
      <w:marBottom w:val="0"/>
      <w:divBdr>
        <w:top w:val="none" w:sz="0" w:space="0" w:color="auto"/>
        <w:left w:val="none" w:sz="0" w:space="0" w:color="auto"/>
        <w:bottom w:val="none" w:sz="0" w:space="0" w:color="auto"/>
        <w:right w:val="none" w:sz="0" w:space="0" w:color="auto"/>
      </w:divBdr>
      <w:divsChild>
        <w:div w:id="943226841">
          <w:marLeft w:val="0"/>
          <w:marRight w:val="0"/>
          <w:marTop w:val="0"/>
          <w:marBottom w:val="0"/>
          <w:divBdr>
            <w:top w:val="none" w:sz="0" w:space="0" w:color="auto"/>
            <w:left w:val="none" w:sz="0" w:space="0" w:color="auto"/>
            <w:bottom w:val="none" w:sz="0" w:space="0" w:color="auto"/>
            <w:right w:val="none" w:sz="0" w:space="0" w:color="auto"/>
          </w:divBdr>
        </w:div>
        <w:div w:id="1245915365">
          <w:marLeft w:val="0"/>
          <w:marRight w:val="0"/>
          <w:marTop w:val="0"/>
          <w:marBottom w:val="0"/>
          <w:divBdr>
            <w:top w:val="none" w:sz="0" w:space="0" w:color="auto"/>
            <w:left w:val="none" w:sz="0" w:space="0" w:color="auto"/>
            <w:bottom w:val="none" w:sz="0" w:space="0" w:color="auto"/>
            <w:right w:val="none" w:sz="0" w:space="0" w:color="auto"/>
          </w:divBdr>
        </w:div>
        <w:div w:id="1516385000">
          <w:marLeft w:val="0"/>
          <w:marRight w:val="0"/>
          <w:marTop w:val="0"/>
          <w:marBottom w:val="0"/>
          <w:divBdr>
            <w:top w:val="none" w:sz="0" w:space="0" w:color="auto"/>
            <w:left w:val="none" w:sz="0" w:space="0" w:color="auto"/>
            <w:bottom w:val="none" w:sz="0" w:space="0" w:color="auto"/>
            <w:right w:val="none" w:sz="0" w:space="0" w:color="auto"/>
          </w:divBdr>
        </w:div>
      </w:divsChild>
    </w:div>
    <w:div w:id="466973233">
      <w:bodyDiv w:val="1"/>
      <w:marLeft w:val="0"/>
      <w:marRight w:val="0"/>
      <w:marTop w:val="0"/>
      <w:marBottom w:val="0"/>
      <w:divBdr>
        <w:top w:val="none" w:sz="0" w:space="0" w:color="auto"/>
        <w:left w:val="none" w:sz="0" w:space="0" w:color="auto"/>
        <w:bottom w:val="none" w:sz="0" w:space="0" w:color="auto"/>
        <w:right w:val="none" w:sz="0" w:space="0" w:color="auto"/>
      </w:divBdr>
    </w:div>
    <w:div w:id="468133605">
      <w:bodyDiv w:val="1"/>
      <w:marLeft w:val="0"/>
      <w:marRight w:val="0"/>
      <w:marTop w:val="0"/>
      <w:marBottom w:val="0"/>
      <w:divBdr>
        <w:top w:val="none" w:sz="0" w:space="0" w:color="auto"/>
        <w:left w:val="none" w:sz="0" w:space="0" w:color="auto"/>
        <w:bottom w:val="none" w:sz="0" w:space="0" w:color="auto"/>
        <w:right w:val="none" w:sz="0" w:space="0" w:color="auto"/>
      </w:divBdr>
      <w:divsChild>
        <w:div w:id="494222587">
          <w:marLeft w:val="0"/>
          <w:marRight w:val="0"/>
          <w:marTop w:val="34"/>
          <w:marBottom w:val="34"/>
          <w:divBdr>
            <w:top w:val="none" w:sz="0" w:space="0" w:color="auto"/>
            <w:left w:val="none" w:sz="0" w:space="0" w:color="auto"/>
            <w:bottom w:val="none" w:sz="0" w:space="0" w:color="auto"/>
            <w:right w:val="none" w:sz="0" w:space="0" w:color="auto"/>
          </w:divBdr>
        </w:div>
        <w:div w:id="27149301">
          <w:marLeft w:val="0"/>
          <w:marRight w:val="0"/>
          <w:marTop w:val="0"/>
          <w:marBottom w:val="0"/>
          <w:divBdr>
            <w:top w:val="none" w:sz="0" w:space="0" w:color="auto"/>
            <w:left w:val="none" w:sz="0" w:space="0" w:color="auto"/>
            <w:bottom w:val="none" w:sz="0" w:space="0" w:color="auto"/>
            <w:right w:val="none" w:sz="0" w:space="0" w:color="auto"/>
          </w:divBdr>
        </w:div>
      </w:divsChild>
    </w:div>
    <w:div w:id="494996162">
      <w:bodyDiv w:val="1"/>
      <w:marLeft w:val="0"/>
      <w:marRight w:val="0"/>
      <w:marTop w:val="0"/>
      <w:marBottom w:val="0"/>
      <w:divBdr>
        <w:top w:val="none" w:sz="0" w:space="0" w:color="auto"/>
        <w:left w:val="none" w:sz="0" w:space="0" w:color="auto"/>
        <w:bottom w:val="none" w:sz="0" w:space="0" w:color="auto"/>
        <w:right w:val="none" w:sz="0" w:space="0" w:color="auto"/>
      </w:divBdr>
    </w:div>
    <w:div w:id="633608821">
      <w:bodyDiv w:val="1"/>
      <w:marLeft w:val="0"/>
      <w:marRight w:val="0"/>
      <w:marTop w:val="0"/>
      <w:marBottom w:val="0"/>
      <w:divBdr>
        <w:top w:val="none" w:sz="0" w:space="0" w:color="auto"/>
        <w:left w:val="none" w:sz="0" w:space="0" w:color="auto"/>
        <w:bottom w:val="none" w:sz="0" w:space="0" w:color="auto"/>
        <w:right w:val="none" w:sz="0" w:space="0" w:color="auto"/>
      </w:divBdr>
    </w:div>
    <w:div w:id="647057386">
      <w:bodyDiv w:val="1"/>
      <w:marLeft w:val="0"/>
      <w:marRight w:val="0"/>
      <w:marTop w:val="0"/>
      <w:marBottom w:val="0"/>
      <w:divBdr>
        <w:top w:val="none" w:sz="0" w:space="0" w:color="auto"/>
        <w:left w:val="none" w:sz="0" w:space="0" w:color="auto"/>
        <w:bottom w:val="none" w:sz="0" w:space="0" w:color="auto"/>
        <w:right w:val="none" w:sz="0" w:space="0" w:color="auto"/>
      </w:divBdr>
    </w:div>
    <w:div w:id="680743410">
      <w:bodyDiv w:val="1"/>
      <w:marLeft w:val="0"/>
      <w:marRight w:val="0"/>
      <w:marTop w:val="0"/>
      <w:marBottom w:val="0"/>
      <w:divBdr>
        <w:top w:val="none" w:sz="0" w:space="0" w:color="auto"/>
        <w:left w:val="none" w:sz="0" w:space="0" w:color="auto"/>
        <w:bottom w:val="none" w:sz="0" w:space="0" w:color="auto"/>
        <w:right w:val="none" w:sz="0" w:space="0" w:color="auto"/>
      </w:divBdr>
    </w:div>
    <w:div w:id="689644372">
      <w:bodyDiv w:val="1"/>
      <w:marLeft w:val="0"/>
      <w:marRight w:val="0"/>
      <w:marTop w:val="0"/>
      <w:marBottom w:val="0"/>
      <w:divBdr>
        <w:top w:val="none" w:sz="0" w:space="0" w:color="auto"/>
        <w:left w:val="none" w:sz="0" w:space="0" w:color="auto"/>
        <w:bottom w:val="none" w:sz="0" w:space="0" w:color="auto"/>
        <w:right w:val="none" w:sz="0" w:space="0" w:color="auto"/>
      </w:divBdr>
    </w:div>
    <w:div w:id="718362723">
      <w:bodyDiv w:val="1"/>
      <w:marLeft w:val="0"/>
      <w:marRight w:val="0"/>
      <w:marTop w:val="0"/>
      <w:marBottom w:val="0"/>
      <w:divBdr>
        <w:top w:val="none" w:sz="0" w:space="0" w:color="auto"/>
        <w:left w:val="none" w:sz="0" w:space="0" w:color="auto"/>
        <w:bottom w:val="none" w:sz="0" w:space="0" w:color="auto"/>
        <w:right w:val="none" w:sz="0" w:space="0" w:color="auto"/>
      </w:divBdr>
      <w:divsChild>
        <w:div w:id="16278507">
          <w:marLeft w:val="0"/>
          <w:marRight w:val="0"/>
          <w:marTop w:val="0"/>
          <w:marBottom w:val="0"/>
          <w:divBdr>
            <w:top w:val="none" w:sz="0" w:space="0" w:color="auto"/>
            <w:left w:val="none" w:sz="0" w:space="0" w:color="auto"/>
            <w:bottom w:val="none" w:sz="0" w:space="0" w:color="auto"/>
            <w:right w:val="none" w:sz="0" w:space="0" w:color="auto"/>
          </w:divBdr>
        </w:div>
        <w:div w:id="1577087682">
          <w:marLeft w:val="0"/>
          <w:marRight w:val="0"/>
          <w:marTop w:val="0"/>
          <w:marBottom w:val="0"/>
          <w:divBdr>
            <w:top w:val="none" w:sz="0" w:space="0" w:color="auto"/>
            <w:left w:val="none" w:sz="0" w:space="0" w:color="auto"/>
            <w:bottom w:val="none" w:sz="0" w:space="0" w:color="auto"/>
            <w:right w:val="none" w:sz="0" w:space="0" w:color="auto"/>
          </w:divBdr>
        </w:div>
      </w:divsChild>
    </w:div>
    <w:div w:id="745568155">
      <w:bodyDiv w:val="1"/>
      <w:marLeft w:val="0"/>
      <w:marRight w:val="0"/>
      <w:marTop w:val="0"/>
      <w:marBottom w:val="0"/>
      <w:divBdr>
        <w:top w:val="none" w:sz="0" w:space="0" w:color="auto"/>
        <w:left w:val="none" w:sz="0" w:space="0" w:color="auto"/>
        <w:bottom w:val="none" w:sz="0" w:space="0" w:color="auto"/>
        <w:right w:val="none" w:sz="0" w:space="0" w:color="auto"/>
      </w:divBdr>
    </w:div>
    <w:div w:id="784736795">
      <w:bodyDiv w:val="1"/>
      <w:marLeft w:val="0"/>
      <w:marRight w:val="0"/>
      <w:marTop w:val="0"/>
      <w:marBottom w:val="0"/>
      <w:divBdr>
        <w:top w:val="none" w:sz="0" w:space="0" w:color="auto"/>
        <w:left w:val="none" w:sz="0" w:space="0" w:color="auto"/>
        <w:bottom w:val="none" w:sz="0" w:space="0" w:color="auto"/>
        <w:right w:val="none" w:sz="0" w:space="0" w:color="auto"/>
      </w:divBdr>
      <w:divsChild>
        <w:div w:id="2067411556">
          <w:marLeft w:val="0"/>
          <w:marRight w:val="0"/>
          <w:marTop w:val="0"/>
          <w:marBottom w:val="0"/>
          <w:divBdr>
            <w:top w:val="none" w:sz="0" w:space="0" w:color="auto"/>
            <w:left w:val="none" w:sz="0" w:space="0" w:color="auto"/>
            <w:bottom w:val="none" w:sz="0" w:space="0" w:color="auto"/>
            <w:right w:val="none" w:sz="0" w:space="0" w:color="auto"/>
          </w:divBdr>
          <w:divsChild>
            <w:div w:id="15711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917616">
      <w:bodyDiv w:val="1"/>
      <w:marLeft w:val="0"/>
      <w:marRight w:val="0"/>
      <w:marTop w:val="0"/>
      <w:marBottom w:val="0"/>
      <w:divBdr>
        <w:top w:val="none" w:sz="0" w:space="0" w:color="auto"/>
        <w:left w:val="none" w:sz="0" w:space="0" w:color="auto"/>
        <w:bottom w:val="none" w:sz="0" w:space="0" w:color="auto"/>
        <w:right w:val="none" w:sz="0" w:space="0" w:color="auto"/>
      </w:divBdr>
      <w:divsChild>
        <w:div w:id="465705150">
          <w:marLeft w:val="0"/>
          <w:marRight w:val="0"/>
          <w:marTop w:val="0"/>
          <w:marBottom w:val="0"/>
          <w:divBdr>
            <w:top w:val="none" w:sz="0" w:space="0" w:color="auto"/>
            <w:left w:val="none" w:sz="0" w:space="0" w:color="auto"/>
            <w:bottom w:val="none" w:sz="0" w:space="0" w:color="auto"/>
            <w:right w:val="none" w:sz="0" w:space="0" w:color="auto"/>
          </w:divBdr>
        </w:div>
      </w:divsChild>
    </w:div>
    <w:div w:id="860167071">
      <w:bodyDiv w:val="1"/>
      <w:marLeft w:val="0"/>
      <w:marRight w:val="0"/>
      <w:marTop w:val="0"/>
      <w:marBottom w:val="0"/>
      <w:divBdr>
        <w:top w:val="none" w:sz="0" w:space="0" w:color="auto"/>
        <w:left w:val="none" w:sz="0" w:space="0" w:color="auto"/>
        <w:bottom w:val="none" w:sz="0" w:space="0" w:color="auto"/>
        <w:right w:val="none" w:sz="0" w:space="0" w:color="auto"/>
      </w:divBdr>
      <w:divsChild>
        <w:div w:id="834879270">
          <w:marLeft w:val="0"/>
          <w:marRight w:val="0"/>
          <w:marTop w:val="0"/>
          <w:marBottom w:val="0"/>
          <w:divBdr>
            <w:top w:val="none" w:sz="0" w:space="0" w:color="auto"/>
            <w:left w:val="none" w:sz="0" w:space="0" w:color="auto"/>
            <w:bottom w:val="none" w:sz="0" w:space="0" w:color="auto"/>
            <w:right w:val="none" w:sz="0" w:space="0" w:color="auto"/>
          </w:divBdr>
        </w:div>
      </w:divsChild>
    </w:div>
    <w:div w:id="941231213">
      <w:bodyDiv w:val="1"/>
      <w:marLeft w:val="0"/>
      <w:marRight w:val="0"/>
      <w:marTop w:val="0"/>
      <w:marBottom w:val="0"/>
      <w:divBdr>
        <w:top w:val="none" w:sz="0" w:space="0" w:color="auto"/>
        <w:left w:val="none" w:sz="0" w:space="0" w:color="auto"/>
        <w:bottom w:val="none" w:sz="0" w:space="0" w:color="auto"/>
        <w:right w:val="none" w:sz="0" w:space="0" w:color="auto"/>
      </w:divBdr>
      <w:divsChild>
        <w:div w:id="1898740259">
          <w:marLeft w:val="0"/>
          <w:marRight w:val="0"/>
          <w:marTop w:val="34"/>
          <w:marBottom w:val="34"/>
          <w:divBdr>
            <w:top w:val="none" w:sz="0" w:space="0" w:color="auto"/>
            <w:left w:val="none" w:sz="0" w:space="0" w:color="auto"/>
            <w:bottom w:val="none" w:sz="0" w:space="0" w:color="auto"/>
            <w:right w:val="none" w:sz="0" w:space="0" w:color="auto"/>
          </w:divBdr>
        </w:div>
      </w:divsChild>
    </w:div>
    <w:div w:id="997458544">
      <w:bodyDiv w:val="1"/>
      <w:marLeft w:val="0"/>
      <w:marRight w:val="0"/>
      <w:marTop w:val="0"/>
      <w:marBottom w:val="0"/>
      <w:divBdr>
        <w:top w:val="none" w:sz="0" w:space="0" w:color="auto"/>
        <w:left w:val="none" w:sz="0" w:space="0" w:color="auto"/>
        <w:bottom w:val="none" w:sz="0" w:space="0" w:color="auto"/>
        <w:right w:val="none" w:sz="0" w:space="0" w:color="auto"/>
      </w:divBdr>
      <w:divsChild>
        <w:div w:id="1966305148">
          <w:marLeft w:val="0"/>
          <w:marRight w:val="0"/>
          <w:marTop w:val="0"/>
          <w:marBottom w:val="0"/>
          <w:divBdr>
            <w:top w:val="none" w:sz="0" w:space="0" w:color="auto"/>
            <w:left w:val="none" w:sz="0" w:space="0" w:color="auto"/>
            <w:bottom w:val="none" w:sz="0" w:space="0" w:color="auto"/>
            <w:right w:val="none" w:sz="0" w:space="0" w:color="auto"/>
          </w:divBdr>
        </w:div>
        <w:div w:id="344283631">
          <w:marLeft w:val="0"/>
          <w:marRight w:val="0"/>
          <w:marTop w:val="0"/>
          <w:marBottom w:val="0"/>
          <w:divBdr>
            <w:top w:val="none" w:sz="0" w:space="0" w:color="auto"/>
            <w:left w:val="none" w:sz="0" w:space="0" w:color="auto"/>
            <w:bottom w:val="none" w:sz="0" w:space="0" w:color="auto"/>
            <w:right w:val="none" w:sz="0" w:space="0" w:color="auto"/>
          </w:divBdr>
        </w:div>
      </w:divsChild>
    </w:div>
    <w:div w:id="1000617461">
      <w:bodyDiv w:val="1"/>
      <w:marLeft w:val="0"/>
      <w:marRight w:val="0"/>
      <w:marTop w:val="0"/>
      <w:marBottom w:val="0"/>
      <w:divBdr>
        <w:top w:val="none" w:sz="0" w:space="0" w:color="auto"/>
        <w:left w:val="none" w:sz="0" w:space="0" w:color="auto"/>
        <w:bottom w:val="none" w:sz="0" w:space="0" w:color="auto"/>
        <w:right w:val="none" w:sz="0" w:space="0" w:color="auto"/>
      </w:divBdr>
      <w:divsChild>
        <w:div w:id="738208441">
          <w:marLeft w:val="0"/>
          <w:marRight w:val="0"/>
          <w:marTop w:val="0"/>
          <w:marBottom w:val="0"/>
          <w:divBdr>
            <w:top w:val="none" w:sz="0" w:space="0" w:color="auto"/>
            <w:left w:val="none" w:sz="0" w:space="0" w:color="auto"/>
            <w:bottom w:val="none" w:sz="0" w:space="0" w:color="auto"/>
            <w:right w:val="none" w:sz="0" w:space="0" w:color="auto"/>
          </w:divBdr>
        </w:div>
        <w:div w:id="240868600">
          <w:marLeft w:val="0"/>
          <w:marRight w:val="0"/>
          <w:marTop w:val="0"/>
          <w:marBottom w:val="0"/>
          <w:divBdr>
            <w:top w:val="none" w:sz="0" w:space="0" w:color="auto"/>
            <w:left w:val="none" w:sz="0" w:space="0" w:color="auto"/>
            <w:bottom w:val="none" w:sz="0" w:space="0" w:color="auto"/>
            <w:right w:val="none" w:sz="0" w:space="0" w:color="auto"/>
          </w:divBdr>
        </w:div>
        <w:div w:id="1083651300">
          <w:marLeft w:val="0"/>
          <w:marRight w:val="0"/>
          <w:marTop w:val="0"/>
          <w:marBottom w:val="0"/>
          <w:divBdr>
            <w:top w:val="none" w:sz="0" w:space="0" w:color="auto"/>
            <w:left w:val="none" w:sz="0" w:space="0" w:color="auto"/>
            <w:bottom w:val="none" w:sz="0" w:space="0" w:color="auto"/>
            <w:right w:val="none" w:sz="0" w:space="0" w:color="auto"/>
          </w:divBdr>
        </w:div>
        <w:div w:id="518281337">
          <w:marLeft w:val="0"/>
          <w:marRight w:val="0"/>
          <w:marTop w:val="0"/>
          <w:marBottom w:val="0"/>
          <w:divBdr>
            <w:top w:val="none" w:sz="0" w:space="0" w:color="auto"/>
            <w:left w:val="none" w:sz="0" w:space="0" w:color="auto"/>
            <w:bottom w:val="none" w:sz="0" w:space="0" w:color="auto"/>
            <w:right w:val="none" w:sz="0" w:space="0" w:color="auto"/>
          </w:divBdr>
        </w:div>
        <w:div w:id="780801257">
          <w:marLeft w:val="0"/>
          <w:marRight w:val="0"/>
          <w:marTop w:val="0"/>
          <w:marBottom w:val="0"/>
          <w:divBdr>
            <w:top w:val="none" w:sz="0" w:space="0" w:color="auto"/>
            <w:left w:val="none" w:sz="0" w:space="0" w:color="auto"/>
            <w:bottom w:val="none" w:sz="0" w:space="0" w:color="auto"/>
            <w:right w:val="none" w:sz="0" w:space="0" w:color="auto"/>
          </w:divBdr>
        </w:div>
      </w:divsChild>
    </w:div>
    <w:div w:id="1047143389">
      <w:bodyDiv w:val="1"/>
      <w:marLeft w:val="0"/>
      <w:marRight w:val="0"/>
      <w:marTop w:val="0"/>
      <w:marBottom w:val="0"/>
      <w:divBdr>
        <w:top w:val="none" w:sz="0" w:space="0" w:color="auto"/>
        <w:left w:val="none" w:sz="0" w:space="0" w:color="auto"/>
        <w:bottom w:val="none" w:sz="0" w:space="0" w:color="auto"/>
        <w:right w:val="none" w:sz="0" w:space="0" w:color="auto"/>
      </w:divBdr>
      <w:divsChild>
        <w:div w:id="546648499">
          <w:marLeft w:val="0"/>
          <w:marRight w:val="0"/>
          <w:marTop w:val="0"/>
          <w:marBottom w:val="0"/>
          <w:divBdr>
            <w:top w:val="none" w:sz="0" w:space="0" w:color="auto"/>
            <w:left w:val="none" w:sz="0" w:space="0" w:color="auto"/>
            <w:bottom w:val="none" w:sz="0" w:space="0" w:color="auto"/>
            <w:right w:val="none" w:sz="0" w:space="0" w:color="auto"/>
          </w:divBdr>
        </w:div>
      </w:divsChild>
    </w:div>
    <w:div w:id="1105466436">
      <w:bodyDiv w:val="1"/>
      <w:marLeft w:val="0"/>
      <w:marRight w:val="0"/>
      <w:marTop w:val="0"/>
      <w:marBottom w:val="0"/>
      <w:divBdr>
        <w:top w:val="none" w:sz="0" w:space="0" w:color="auto"/>
        <w:left w:val="none" w:sz="0" w:space="0" w:color="auto"/>
        <w:bottom w:val="none" w:sz="0" w:space="0" w:color="auto"/>
        <w:right w:val="none" w:sz="0" w:space="0" w:color="auto"/>
      </w:divBdr>
      <w:divsChild>
        <w:div w:id="2007784896">
          <w:marLeft w:val="0"/>
          <w:marRight w:val="0"/>
          <w:marTop w:val="34"/>
          <w:marBottom w:val="34"/>
          <w:divBdr>
            <w:top w:val="none" w:sz="0" w:space="0" w:color="auto"/>
            <w:left w:val="none" w:sz="0" w:space="0" w:color="auto"/>
            <w:bottom w:val="none" w:sz="0" w:space="0" w:color="auto"/>
            <w:right w:val="none" w:sz="0" w:space="0" w:color="auto"/>
          </w:divBdr>
        </w:div>
      </w:divsChild>
    </w:div>
    <w:div w:id="1210726195">
      <w:bodyDiv w:val="1"/>
      <w:marLeft w:val="0"/>
      <w:marRight w:val="0"/>
      <w:marTop w:val="0"/>
      <w:marBottom w:val="0"/>
      <w:divBdr>
        <w:top w:val="none" w:sz="0" w:space="0" w:color="auto"/>
        <w:left w:val="none" w:sz="0" w:space="0" w:color="auto"/>
        <w:bottom w:val="none" w:sz="0" w:space="0" w:color="auto"/>
        <w:right w:val="none" w:sz="0" w:space="0" w:color="auto"/>
      </w:divBdr>
    </w:div>
    <w:div w:id="1237979556">
      <w:bodyDiv w:val="1"/>
      <w:marLeft w:val="0"/>
      <w:marRight w:val="0"/>
      <w:marTop w:val="0"/>
      <w:marBottom w:val="0"/>
      <w:divBdr>
        <w:top w:val="none" w:sz="0" w:space="0" w:color="auto"/>
        <w:left w:val="none" w:sz="0" w:space="0" w:color="auto"/>
        <w:bottom w:val="none" w:sz="0" w:space="0" w:color="auto"/>
        <w:right w:val="none" w:sz="0" w:space="0" w:color="auto"/>
      </w:divBdr>
    </w:div>
    <w:div w:id="1253009141">
      <w:bodyDiv w:val="1"/>
      <w:marLeft w:val="0"/>
      <w:marRight w:val="0"/>
      <w:marTop w:val="0"/>
      <w:marBottom w:val="0"/>
      <w:divBdr>
        <w:top w:val="none" w:sz="0" w:space="0" w:color="auto"/>
        <w:left w:val="none" w:sz="0" w:space="0" w:color="auto"/>
        <w:bottom w:val="none" w:sz="0" w:space="0" w:color="auto"/>
        <w:right w:val="none" w:sz="0" w:space="0" w:color="auto"/>
      </w:divBdr>
      <w:divsChild>
        <w:div w:id="869953692">
          <w:marLeft w:val="0"/>
          <w:marRight w:val="0"/>
          <w:marTop w:val="0"/>
          <w:marBottom w:val="0"/>
          <w:divBdr>
            <w:top w:val="none" w:sz="0" w:space="0" w:color="auto"/>
            <w:left w:val="none" w:sz="0" w:space="0" w:color="auto"/>
            <w:bottom w:val="none" w:sz="0" w:space="0" w:color="auto"/>
            <w:right w:val="none" w:sz="0" w:space="0" w:color="auto"/>
          </w:divBdr>
        </w:div>
        <w:div w:id="873999588">
          <w:marLeft w:val="0"/>
          <w:marRight w:val="0"/>
          <w:marTop w:val="0"/>
          <w:marBottom w:val="0"/>
          <w:divBdr>
            <w:top w:val="none" w:sz="0" w:space="0" w:color="auto"/>
            <w:left w:val="none" w:sz="0" w:space="0" w:color="auto"/>
            <w:bottom w:val="none" w:sz="0" w:space="0" w:color="auto"/>
            <w:right w:val="none" w:sz="0" w:space="0" w:color="auto"/>
          </w:divBdr>
        </w:div>
      </w:divsChild>
    </w:div>
    <w:div w:id="1256749224">
      <w:bodyDiv w:val="1"/>
      <w:marLeft w:val="0"/>
      <w:marRight w:val="0"/>
      <w:marTop w:val="0"/>
      <w:marBottom w:val="0"/>
      <w:divBdr>
        <w:top w:val="none" w:sz="0" w:space="0" w:color="auto"/>
        <w:left w:val="none" w:sz="0" w:space="0" w:color="auto"/>
        <w:bottom w:val="none" w:sz="0" w:space="0" w:color="auto"/>
        <w:right w:val="none" w:sz="0" w:space="0" w:color="auto"/>
      </w:divBdr>
    </w:div>
    <w:div w:id="1313290639">
      <w:bodyDiv w:val="1"/>
      <w:marLeft w:val="0"/>
      <w:marRight w:val="0"/>
      <w:marTop w:val="0"/>
      <w:marBottom w:val="0"/>
      <w:divBdr>
        <w:top w:val="none" w:sz="0" w:space="0" w:color="auto"/>
        <w:left w:val="none" w:sz="0" w:space="0" w:color="auto"/>
        <w:bottom w:val="none" w:sz="0" w:space="0" w:color="auto"/>
        <w:right w:val="none" w:sz="0" w:space="0" w:color="auto"/>
      </w:divBdr>
    </w:div>
    <w:div w:id="1344279559">
      <w:bodyDiv w:val="1"/>
      <w:marLeft w:val="0"/>
      <w:marRight w:val="0"/>
      <w:marTop w:val="0"/>
      <w:marBottom w:val="0"/>
      <w:divBdr>
        <w:top w:val="none" w:sz="0" w:space="0" w:color="auto"/>
        <w:left w:val="none" w:sz="0" w:space="0" w:color="auto"/>
        <w:bottom w:val="none" w:sz="0" w:space="0" w:color="auto"/>
        <w:right w:val="none" w:sz="0" w:space="0" w:color="auto"/>
      </w:divBdr>
    </w:div>
    <w:div w:id="1439787678">
      <w:bodyDiv w:val="1"/>
      <w:marLeft w:val="0"/>
      <w:marRight w:val="0"/>
      <w:marTop w:val="0"/>
      <w:marBottom w:val="0"/>
      <w:divBdr>
        <w:top w:val="none" w:sz="0" w:space="0" w:color="auto"/>
        <w:left w:val="none" w:sz="0" w:space="0" w:color="auto"/>
        <w:bottom w:val="none" w:sz="0" w:space="0" w:color="auto"/>
        <w:right w:val="none" w:sz="0" w:space="0" w:color="auto"/>
      </w:divBdr>
    </w:div>
    <w:div w:id="1443766319">
      <w:bodyDiv w:val="1"/>
      <w:marLeft w:val="0"/>
      <w:marRight w:val="0"/>
      <w:marTop w:val="0"/>
      <w:marBottom w:val="0"/>
      <w:divBdr>
        <w:top w:val="none" w:sz="0" w:space="0" w:color="auto"/>
        <w:left w:val="none" w:sz="0" w:space="0" w:color="auto"/>
        <w:bottom w:val="none" w:sz="0" w:space="0" w:color="auto"/>
        <w:right w:val="none" w:sz="0" w:space="0" w:color="auto"/>
      </w:divBdr>
      <w:divsChild>
        <w:div w:id="1178496104">
          <w:marLeft w:val="0"/>
          <w:marRight w:val="0"/>
          <w:marTop w:val="0"/>
          <w:marBottom w:val="0"/>
          <w:divBdr>
            <w:top w:val="none" w:sz="0" w:space="0" w:color="auto"/>
            <w:left w:val="none" w:sz="0" w:space="0" w:color="auto"/>
            <w:bottom w:val="none" w:sz="0" w:space="0" w:color="auto"/>
            <w:right w:val="none" w:sz="0" w:space="0" w:color="auto"/>
          </w:divBdr>
        </w:div>
        <w:div w:id="1804419669">
          <w:marLeft w:val="0"/>
          <w:marRight w:val="0"/>
          <w:marTop w:val="0"/>
          <w:marBottom w:val="0"/>
          <w:divBdr>
            <w:top w:val="none" w:sz="0" w:space="0" w:color="auto"/>
            <w:left w:val="none" w:sz="0" w:space="0" w:color="auto"/>
            <w:bottom w:val="none" w:sz="0" w:space="0" w:color="auto"/>
            <w:right w:val="none" w:sz="0" w:space="0" w:color="auto"/>
          </w:divBdr>
        </w:div>
      </w:divsChild>
    </w:div>
    <w:div w:id="1450051787">
      <w:bodyDiv w:val="1"/>
      <w:marLeft w:val="0"/>
      <w:marRight w:val="0"/>
      <w:marTop w:val="0"/>
      <w:marBottom w:val="0"/>
      <w:divBdr>
        <w:top w:val="none" w:sz="0" w:space="0" w:color="auto"/>
        <w:left w:val="none" w:sz="0" w:space="0" w:color="auto"/>
        <w:bottom w:val="none" w:sz="0" w:space="0" w:color="auto"/>
        <w:right w:val="none" w:sz="0" w:space="0" w:color="auto"/>
      </w:divBdr>
    </w:div>
    <w:div w:id="1459185353">
      <w:bodyDiv w:val="1"/>
      <w:marLeft w:val="0"/>
      <w:marRight w:val="0"/>
      <w:marTop w:val="0"/>
      <w:marBottom w:val="0"/>
      <w:divBdr>
        <w:top w:val="none" w:sz="0" w:space="0" w:color="auto"/>
        <w:left w:val="none" w:sz="0" w:space="0" w:color="auto"/>
        <w:bottom w:val="none" w:sz="0" w:space="0" w:color="auto"/>
        <w:right w:val="none" w:sz="0" w:space="0" w:color="auto"/>
      </w:divBdr>
      <w:divsChild>
        <w:div w:id="453528073">
          <w:marLeft w:val="0"/>
          <w:marRight w:val="0"/>
          <w:marTop w:val="166"/>
          <w:marBottom w:val="166"/>
          <w:divBdr>
            <w:top w:val="none" w:sz="0" w:space="0" w:color="auto"/>
            <w:left w:val="none" w:sz="0" w:space="0" w:color="auto"/>
            <w:bottom w:val="none" w:sz="0" w:space="0" w:color="auto"/>
            <w:right w:val="none" w:sz="0" w:space="0" w:color="auto"/>
          </w:divBdr>
          <w:divsChild>
            <w:div w:id="46172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3812">
      <w:bodyDiv w:val="1"/>
      <w:marLeft w:val="0"/>
      <w:marRight w:val="0"/>
      <w:marTop w:val="0"/>
      <w:marBottom w:val="0"/>
      <w:divBdr>
        <w:top w:val="none" w:sz="0" w:space="0" w:color="auto"/>
        <w:left w:val="none" w:sz="0" w:space="0" w:color="auto"/>
        <w:bottom w:val="none" w:sz="0" w:space="0" w:color="auto"/>
        <w:right w:val="none" w:sz="0" w:space="0" w:color="auto"/>
      </w:divBdr>
    </w:div>
    <w:div w:id="1490827380">
      <w:bodyDiv w:val="1"/>
      <w:marLeft w:val="0"/>
      <w:marRight w:val="0"/>
      <w:marTop w:val="0"/>
      <w:marBottom w:val="0"/>
      <w:divBdr>
        <w:top w:val="none" w:sz="0" w:space="0" w:color="auto"/>
        <w:left w:val="none" w:sz="0" w:space="0" w:color="auto"/>
        <w:bottom w:val="none" w:sz="0" w:space="0" w:color="auto"/>
        <w:right w:val="none" w:sz="0" w:space="0" w:color="auto"/>
      </w:divBdr>
      <w:divsChild>
        <w:div w:id="657806494">
          <w:marLeft w:val="0"/>
          <w:marRight w:val="0"/>
          <w:marTop w:val="34"/>
          <w:marBottom w:val="34"/>
          <w:divBdr>
            <w:top w:val="none" w:sz="0" w:space="0" w:color="auto"/>
            <w:left w:val="none" w:sz="0" w:space="0" w:color="auto"/>
            <w:bottom w:val="none" w:sz="0" w:space="0" w:color="auto"/>
            <w:right w:val="none" w:sz="0" w:space="0" w:color="auto"/>
          </w:divBdr>
        </w:div>
      </w:divsChild>
    </w:div>
    <w:div w:id="1542553205">
      <w:bodyDiv w:val="1"/>
      <w:marLeft w:val="0"/>
      <w:marRight w:val="0"/>
      <w:marTop w:val="0"/>
      <w:marBottom w:val="0"/>
      <w:divBdr>
        <w:top w:val="none" w:sz="0" w:space="0" w:color="auto"/>
        <w:left w:val="none" w:sz="0" w:space="0" w:color="auto"/>
        <w:bottom w:val="none" w:sz="0" w:space="0" w:color="auto"/>
        <w:right w:val="none" w:sz="0" w:space="0" w:color="auto"/>
      </w:divBdr>
    </w:div>
    <w:div w:id="1558708908">
      <w:bodyDiv w:val="1"/>
      <w:marLeft w:val="0"/>
      <w:marRight w:val="0"/>
      <w:marTop w:val="0"/>
      <w:marBottom w:val="0"/>
      <w:divBdr>
        <w:top w:val="none" w:sz="0" w:space="0" w:color="auto"/>
        <w:left w:val="none" w:sz="0" w:space="0" w:color="auto"/>
        <w:bottom w:val="none" w:sz="0" w:space="0" w:color="auto"/>
        <w:right w:val="none" w:sz="0" w:space="0" w:color="auto"/>
      </w:divBdr>
      <w:divsChild>
        <w:div w:id="741872961">
          <w:marLeft w:val="0"/>
          <w:marRight w:val="0"/>
          <w:marTop w:val="34"/>
          <w:marBottom w:val="34"/>
          <w:divBdr>
            <w:top w:val="none" w:sz="0" w:space="0" w:color="auto"/>
            <w:left w:val="none" w:sz="0" w:space="0" w:color="auto"/>
            <w:bottom w:val="none" w:sz="0" w:space="0" w:color="auto"/>
            <w:right w:val="none" w:sz="0" w:space="0" w:color="auto"/>
          </w:divBdr>
        </w:div>
      </w:divsChild>
    </w:div>
    <w:div w:id="1583485701">
      <w:bodyDiv w:val="1"/>
      <w:marLeft w:val="0"/>
      <w:marRight w:val="0"/>
      <w:marTop w:val="0"/>
      <w:marBottom w:val="0"/>
      <w:divBdr>
        <w:top w:val="none" w:sz="0" w:space="0" w:color="auto"/>
        <w:left w:val="none" w:sz="0" w:space="0" w:color="auto"/>
        <w:bottom w:val="none" w:sz="0" w:space="0" w:color="auto"/>
        <w:right w:val="none" w:sz="0" w:space="0" w:color="auto"/>
      </w:divBdr>
      <w:divsChild>
        <w:div w:id="440956895">
          <w:marLeft w:val="0"/>
          <w:marRight w:val="0"/>
          <w:marTop w:val="0"/>
          <w:marBottom w:val="0"/>
          <w:divBdr>
            <w:top w:val="none" w:sz="0" w:space="0" w:color="auto"/>
            <w:left w:val="none" w:sz="0" w:space="0" w:color="auto"/>
            <w:bottom w:val="none" w:sz="0" w:space="0" w:color="auto"/>
            <w:right w:val="none" w:sz="0" w:space="0" w:color="auto"/>
          </w:divBdr>
          <w:divsChild>
            <w:div w:id="129356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4538">
      <w:bodyDiv w:val="1"/>
      <w:marLeft w:val="0"/>
      <w:marRight w:val="0"/>
      <w:marTop w:val="0"/>
      <w:marBottom w:val="0"/>
      <w:divBdr>
        <w:top w:val="none" w:sz="0" w:space="0" w:color="auto"/>
        <w:left w:val="none" w:sz="0" w:space="0" w:color="auto"/>
        <w:bottom w:val="none" w:sz="0" w:space="0" w:color="auto"/>
        <w:right w:val="none" w:sz="0" w:space="0" w:color="auto"/>
      </w:divBdr>
    </w:div>
    <w:div w:id="1737312666">
      <w:bodyDiv w:val="1"/>
      <w:marLeft w:val="0"/>
      <w:marRight w:val="0"/>
      <w:marTop w:val="0"/>
      <w:marBottom w:val="0"/>
      <w:divBdr>
        <w:top w:val="none" w:sz="0" w:space="0" w:color="auto"/>
        <w:left w:val="none" w:sz="0" w:space="0" w:color="auto"/>
        <w:bottom w:val="none" w:sz="0" w:space="0" w:color="auto"/>
        <w:right w:val="none" w:sz="0" w:space="0" w:color="auto"/>
      </w:divBdr>
    </w:div>
    <w:div w:id="1777821976">
      <w:bodyDiv w:val="1"/>
      <w:marLeft w:val="0"/>
      <w:marRight w:val="0"/>
      <w:marTop w:val="0"/>
      <w:marBottom w:val="0"/>
      <w:divBdr>
        <w:top w:val="none" w:sz="0" w:space="0" w:color="auto"/>
        <w:left w:val="none" w:sz="0" w:space="0" w:color="auto"/>
        <w:bottom w:val="none" w:sz="0" w:space="0" w:color="auto"/>
        <w:right w:val="none" w:sz="0" w:space="0" w:color="auto"/>
      </w:divBdr>
    </w:div>
    <w:div w:id="1785077904">
      <w:bodyDiv w:val="1"/>
      <w:marLeft w:val="0"/>
      <w:marRight w:val="0"/>
      <w:marTop w:val="0"/>
      <w:marBottom w:val="0"/>
      <w:divBdr>
        <w:top w:val="none" w:sz="0" w:space="0" w:color="auto"/>
        <w:left w:val="none" w:sz="0" w:space="0" w:color="auto"/>
        <w:bottom w:val="none" w:sz="0" w:space="0" w:color="auto"/>
        <w:right w:val="none" w:sz="0" w:space="0" w:color="auto"/>
      </w:divBdr>
    </w:div>
    <w:div w:id="1811285960">
      <w:bodyDiv w:val="1"/>
      <w:marLeft w:val="0"/>
      <w:marRight w:val="0"/>
      <w:marTop w:val="0"/>
      <w:marBottom w:val="0"/>
      <w:divBdr>
        <w:top w:val="none" w:sz="0" w:space="0" w:color="auto"/>
        <w:left w:val="none" w:sz="0" w:space="0" w:color="auto"/>
        <w:bottom w:val="none" w:sz="0" w:space="0" w:color="auto"/>
        <w:right w:val="none" w:sz="0" w:space="0" w:color="auto"/>
      </w:divBdr>
      <w:divsChild>
        <w:div w:id="452359572">
          <w:marLeft w:val="0"/>
          <w:marRight w:val="0"/>
          <w:marTop w:val="0"/>
          <w:marBottom w:val="0"/>
          <w:divBdr>
            <w:top w:val="none" w:sz="0" w:space="0" w:color="auto"/>
            <w:left w:val="none" w:sz="0" w:space="0" w:color="auto"/>
            <w:bottom w:val="none" w:sz="0" w:space="0" w:color="auto"/>
            <w:right w:val="none" w:sz="0" w:space="0" w:color="auto"/>
          </w:divBdr>
        </w:div>
        <w:div w:id="1751199046">
          <w:marLeft w:val="0"/>
          <w:marRight w:val="0"/>
          <w:marTop w:val="0"/>
          <w:marBottom w:val="0"/>
          <w:divBdr>
            <w:top w:val="none" w:sz="0" w:space="0" w:color="auto"/>
            <w:left w:val="none" w:sz="0" w:space="0" w:color="auto"/>
            <w:bottom w:val="none" w:sz="0" w:space="0" w:color="auto"/>
            <w:right w:val="none" w:sz="0" w:space="0" w:color="auto"/>
          </w:divBdr>
        </w:div>
        <w:div w:id="2066028899">
          <w:marLeft w:val="0"/>
          <w:marRight w:val="0"/>
          <w:marTop w:val="0"/>
          <w:marBottom w:val="0"/>
          <w:divBdr>
            <w:top w:val="none" w:sz="0" w:space="0" w:color="auto"/>
            <w:left w:val="none" w:sz="0" w:space="0" w:color="auto"/>
            <w:bottom w:val="none" w:sz="0" w:space="0" w:color="auto"/>
            <w:right w:val="none" w:sz="0" w:space="0" w:color="auto"/>
          </w:divBdr>
        </w:div>
      </w:divsChild>
    </w:div>
    <w:div w:id="1828325095">
      <w:bodyDiv w:val="1"/>
      <w:marLeft w:val="0"/>
      <w:marRight w:val="0"/>
      <w:marTop w:val="0"/>
      <w:marBottom w:val="0"/>
      <w:divBdr>
        <w:top w:val="none" w:sz="0" w:space="0" w:color="auto"/>
        <w:left w:val="none" w:sz="0" w:space="0" w:color="auto"/>
        <w:bottom w:val="none" w:sz="0" w:space="0" w:color="auto"/>
        <w:right w:val="none" w:sz="0" w:space="0" w:color="auto"/>
      </w:divBdr>
      <w:divsChild>
        <w:div w:id="1165121515">
          <w:marLeft w:val="0"/>
          <w:marRight w:val="0"/>
          <w:marTop w:val="34"/>
          <w:marBottom w:val="34"/>
          <w:divBdr>
            <w:top w:val="none" w:sz="0" w:space="0" w:color="auto"/>
            <w:left w:val="none" w:sz="0" w:space="0" w:color="auto"/>
            <w:bottom w:val="none" w:sz="0" w:space="0" w:color="auto"/>
            <w:right w:val="none" w:sz="0" w:space="0" w:color="auto"/>
          </w:divBdr>
        </w:div>
      </w:divsChild>
    </w:div>
    <w:div w:id="1841968463">
      <w:bodyDiv w:val="1"/>
      <w:marLeft w:val="0"/>
      <w:marRight w:val="0"/>
      <w:marTop w:val="0"/>
      <w:marBottom w:val="0"/>
      <w:divBdr>
        <w:top w:val="none" w:sz="0" w:space="0" w:color="auto"/>
        <w:left w:val="none" w:sz="0" w:space="0" w:color="auto"/>
        <w:bottom w:val="none" w:sz="0" w:space="0" w:color="auto"/>
        <w:right w:val="none" w:sz="0" w:space="0" w:color="auto"/>
      </w:divBdr>
      <w:divsChild>
        <w:div w:id="90202005">
          <w:marLeft w:val="0"/>
          <w:marRight w:val="0"/>
          <w:marTop w:val="0"/>
          <w:marBottom w:val="0"/>
          <w:divBdr>
            <w:top w:val="none" w:sz="0" w:space="0" w:color="auto"/>
            <w:left w:val="none" w:sz="0" w:space="0" w:color="auto"/>
            <w:bottom w:val="none" w:sz="0" w:space="0" w:color="auto"/>
            <w:right w:val="none" w:sz="0" w:space="0" w:color="auto"/>
          </w:divBdr>
          <w:divsChild>
            <w:div w:id="1940023063">
              <w:marLeft w:val="0"/>
              <w:marRight w:val="0"/>
              <w:marTop w:val="0"/>
              <w:marBottom w:val="0"/>
              <w:divBdr>
                <w:top w:val="none" w:sz="0" w:space="0" w:color="auto"/>
                <w:left w:val="none" w:sz="0" w:space="0" w:color="auto"/>
                <w:bottom w:val="none" w:sz="0" w:space="0" w:color="auto"/>
                <w:right w:val="none" w:sz="0" w:space="0" w:color="auto"/>
              </w:divBdr>
            </w:div>
          </w:divsChild>
        </w:div>
        <w:div w:id="376900258">
          <w:marLeft w:val="0"/>
          <w:marRight w:val="0"/>
          <w:marTop w:val="0"/>
          <w:marBottom w:val="0"/>
          <w:divBdr>
            <w:top w:val="none" w:sz="0" w:space="0" w:color="auto"/>
            <w:left w:val="none" w:sz="0" w:space="0" w:color="auto"/>
            <w:bottom w:val="none" w:sz="0" w:space="0" w:color="auto"/>
            <w:right w:val="none" w:sz="0" w:space="0" w:color="auto"/>
          </w:divBdr>
          <w:divsChild>
            <w:div w:id="2114401037">
              <w:marLeft w:val="0"/>
              <w:marRight w:val="0"/>
              <w:marTop w:val="0"/>
              <w:marBottom w:val="0"/>
              <w:divBdr>
                <w:top w:val="none" w:sz="0" w:space="0" w:color="auto"/>
                <w:left w:val="none" w:sz="0" w:space="0" w:color="auto"/>
                <w:bottom w:val="none" w:sz="0" w:space="0" w:color="auto"/>
                <w:right w:val="none" w:sz="0" w:space="0" w:color="auto"/>
              </w:divBdr>
            </w:div>
          </w:divsChild>
        </w:div>
        <w:div w:id="2084790674">
          <w:marLeft w:val="0"/>
          <w:marRight w:val="0"/>
          <w:marTop w:val="0"/>
          <w:marBottom w:val="0"/>
          <w:divBdr>
            <w:top w:val="none" w:sz="0" w:space="0" w:color="auto"/>
            <w:left w:val="none" w:sz="0" w:space="0" w:color="auto"/>
            <w:bottom w:val="none" w:sz="0" w:space="0" w:color="auto"/>
            <w:right w:val="none" w:sz="0" w:space="0" w:color="auto"/>
          </w:divBdr>
          <w:divsChild>
            <w:div w:id="1718240934">
              <w:marLeft w:val="0"/>
              <w:marRight w:val="0"/>
              <w:marTop w:val="0"/>
              <w:marBottom w:val="0"/>
              <w:divBdr>
                <w:top w:val="none" w:sz="0" w:space="0" w:color="auto"/>
                <w:left w:val="none" w:sz="0" w:space="0" w:color="auto"/>
                <w:bottom w:val="none" w:sz="0" w:space="0" w:color="auto"/>
                <w:right w:val="none" w:sz="0" w:space="0" w:color="auto"/>
              </w:divBdr>
            </w:div>
          </w:divsChild>
        </w:div>
        <w:div w:id="443621755">
          <w:marLeft w:val="0"/>
          <w:marRight w:val="0"/>
          <w:marTop w:val="0"/>
          <w:marBottom w:val="0"/>
          <w:divBdr>
            <w:top w:val="none" w:sz="0" w:space="0" w:color="auto"/>
            <w:left w:val="none" w:sz="0" w:space="0" w:color="auto"/>
            <w:bottom w:val="none" w:sz="0" w:space="0" w:color="auto"/>
            <w:right w:val="none" w:sz="0" w:space="0" w:color="auto"/>
          </w:divBdr>
          <w:divsChild>
            <w:div w:id="12009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88151">
      <w:bodyDiv w:val="1"/>
      <w:marLeft w:val="0"/>
      <w:marRight w:val="0"/>
      <w:marTop w:val="0"/>
      <w:marBottom w:val="0"/>
      <w:divBdr>
        <w:top w:val="none" w:sz="0" w:space="0" w:color="auto"/>
        <w:left w:val="none" w:sz="0" w:space="0" w:color="auto"/>
        <w:bottom w:val="none" w:sz="0" w:space="0" w:color="auto"/>
        <w:right w:val="none" w:sz="0" w:space="0" w:color="auto"/>
      </w:divBdr>
      <w:divsChild>
        <w:div w:id="1343319124">
          <w:marLeft w:val="0"/>
          <w:marRight w:val="0"/>
          <w:marTop w:val="0"/>
          <w:marBottom w:val="0"/>
          <w:divBdr>
            <w:top w:val="none" w:sz="0" w:space="0" w:color="auto"/>
            <w:left w:val="none" w:sz="0" w:space="0" w:color="auto"/>
            <w:bottom w:val="none" w:sz="0" w:space="0" w:color="auto"/>
            <w:right w:val="none" w:sz="0" w:space="0" w:color="auto"/>
          </w:divBdr>
        </w:div>
        <w:div w:id="1818840099">
          <w:marLeft w:val="0"/>
          <w:marRight w:val="0"/>
          <w:marTop w:val="0"/>
          <w:marBottom w:val="0"/>
          <w:divBdr>
            <w:top w:val="none" w:sz="0" w:space="0" w:color="auto"/>
            <w:left w:val="none" w:sz="0" w:space="0" w:color="auto"/>
            <w:bottom w:val="none" w:sz="0" w:space="0" w:color="auto"/>
            <w:right w:val="none" w:sz="0" w:space="0" w:color="auto"/>
          </w:divBdr>
        </w:div>
        <w:div w:id="195891754">
          <w:marLeft w:val="0"/>
          <w:marRight w:val="0"/>
          <w:marTop w:val="0"/>
          <w:marBottom w:val="0"/>
          <w:divBdr>
            <w:top w:val="none" w:sz="0" w:space="0" w:color="auto"/>
            <w:left w:val="none" w:sz="0" w:space="0" w:color="auto"/>
            <w:bottom w:val="none" w:sz="0" w:space="0" w:color="auto"/>
            <w:right w:val="none" w:sz="0" w:space="0" w:color="auto"/>
          </w:divBdr>
        </w:div>
        <w:div w:id="1883056030">
          <w:marLeft w:val="0"/>
          <w:marRight w:val="0"/>
          <w:marTop w:val="0"/>
          <w:marBottom w:val="0"/>
          <w:divBdr>
            <w:top w:val="none" w:sz="0" w:space="0" w:color="auto"/>
            <w:left w:val="none" w:sz="0" w:space="0" w:color="auto"/>
            <w:bottom w:val="none" w:sz="0" w:space="0" w:color="auto"/>
            <w:right w:val="none" w:sz="0" w:space="0" w:color="auto"/>
          </w:divBdr>
        </w:div>
      </w:divsChild>
    </w:div>
    <w:div w:id="1974169756">
      <w:bodyDiv w:val="1"/>
      <w:marLeft w:val="0"/>
      <w:marRight w:val="0"/>
      <w:marTop w:val="0"/>
      <w:marBottom w:val="0"/>
      <w:divBdr>
        <w:top w:val="none" w:sz="0" w:space="0" w:color="auto"/>
        <w:left w:val="none" w:sz="0" w:space="0" w:color="auto"/>
        <w:bottom w:val="none" w:sz="0" w:space="0" w:color="auto"/>
        <w:right w:val="none" w:sz="0" w:space="0" w:color="auto"/>
      </w:divBdr>
      <w:divsChild>
        <w:div w:id="602346462">
          <w:marLeft w:val="0"/>
          <w:marRight w:val="0"/>
          <w:marTop w:val="0"/>
          <w:marBottom w:val="0"/>
          <w:divBdr>
            <w:top w:val="none" w:sz="0" w:space="0" w:color="auto"/>
            <w:left w:val="none" w:sz="0" w:space="0" w:color="auto"/>
            <w:bottom w:val="none" w:sz="0" w:space="0" w:color="auto"/>
            <w:right w:val="none" w:sz="0" w:space="0" w:color="auto"/>
          </w:divBdr>
        </w:div>
        <w:div w:id="854265567">
          <w:marLeft w:val="0"/>
          <w:marRight w:val="0"/>
          <w:marTop w:val="0"/>
          <w:marBottom w:val="0"/>
          <w:divBdr>
            <w:top w:val="none" w:sz="0" w:space="0" w:color="auto"/>
            <w:left w:val="none" w:sz="0" w:space="0" w:color="auto"/>
            <w:bottom w:val="none" w:sz="0" w:space="0" w:color="auto"/>
            <w:right w:val="none" w:sz="0" w:space="0" w:color="auto"/>
          </w:divBdr>
        </w:div>
        <w:div w:id="2118256217">
          <w:marLeft w:val="0"/>
          <w:marRight w:val="0"/>
          <w:marTop w:val="0"/>
          <w:marBottom w:val="0"/>
          <w:divBdr>
            <w:top w:val="none" w:sz="0" w:space="0" w:color="auto"/>
            <w:left w:val="none" w:sz="0" w:space="0" w:color="auto"/>
            <w:bottom w:val="none" w:sz="0" w:space="0" w:color="auto"/>
            <w:right w:val="none" w:sz="0" w:space="0" w:color="auto"/>
          </w:divBdr>
        </w:div>
        <w:div w:id="377433207">
          <w:marLeft w:val="0"/>
          <w:marRight w:val="0"/>
          <w:marTop w:val="0"/>
          <w:marBottom w:val="0"/>
          <w:divBdr>
            <w:top w:val="none" w:sz="0" w:space="0" w:color="auto"/>
            <w:left w:val="none" w:sz="0" w:space="0" w:color="auto"/>
            <w:bottom w:val="none" w:sz="0" w:space="0" w:color="auto"/>
            <w:right w:val="none" w:sz="0" w:space="0" w:color="auto"/>
          </w:divBdr>
        </w:div>
      </w:divsChild>
    </w:div>
    <w:div w:id="2045012432">
      <w:bodyDiv w:val="1"/>
      <w:marLeft w:val="0"/>
      <w:marRight w:val="0"/>
      <w:marTop w:val="0"/>
      <w:marBottom w:val="0"/>
      <w:divBdr>
        <w:top w:val="none" w:sz="0" w:space="0" w:color="auto"/>
        <w:left w:val="none" w:sz="0" w:space="0" w:color="auto"/>
        <w:bottom w:val="none" w:sz="0" w:space="0" w:color="auto"/>
        <w:right w:val="none" w:sz="0" w:space="0" w:color="auto"/>
      </w:divBdr>
      <w:divsChild>
        <w:div w:id="671300465">
          <w:marLeft w:val="0"/>
          <w:marRight w:val="0"/>
          <w:marTop w:val="0"/>
          <w:marBottom w:val="0"/>
          <w:divBdr>
            <w:top w:val="none" w:sz="0" w:space="0" w:color="auto"/>
            <w:left w:val="none" w:sz="0" w:space="0" w:color="auto"/>
            <w:bottom w:val="none" w:sz="0" w:space="0" w:color="auto"/>
            <w:right w:val="none" w:sz="0" w:space="0" w:color="auto"/>
          </w:divBdr>
        </w:div>
        <w:div w:id="1778065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23"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gif"/><Relationship Id="rId10" Type="http://schemas.openxmlformats.org/officeDocument/2006/relationships/hyperlink" Target="mailto:simon.tan@svha.org.au" TargetMode="External"/><Relationship Id="rId11" Type="http://schemas.openxmlformats.org/officeDocument/2006/relationships/hyperlink" Target="mailto:warrenkuo@yahoo.com.au" TargetMode="External"/><Relationship Id="rId12" Type="http://schemas.openxmlformats.org/officeDocument/2006/relationships/hyperlink" Target="mailto:Kim.Walker@svha.org.au" TargetMode="External"/><Relationship Id="rId13" Type="http://schemas.openxmlformats.org/officeDocument/2006/relationships/image" Target="media/image2.png"/><Relationship Id="rId14" Type="http://schemas.openxmlformats.org/officeDocument/2006/relationships/hyperlink" Target="https://www.ncbi.nlm.nih.gov/pubmed/15650665" TargetMode="External"/><Relationship Id="rId15" Type="http://schemas.openxmlformats.org/officeDocument/2006/relationships/image" Target="media/image3.png"/><Relationship Id="rId16" Type="http://schemas.openxmlformats.org/officeDocument/2006/relationships/hyperlink" Target="https://www.ncbi.nlm.nih.gov/pubmed/?term=Rhee%20SM%5BAuthor%5D&amp;cauthor=true&amp;cauthor_uid=29470095" TargetMode="External"/><Relationship Id="rId17" Type="http://schemas.openxmlformats.org/officeDocument/2006/relationships/hyperlink" Target="https://www.ncbi.nlm.nih.gov/pubmed/?term=Chung%20NY%5BAuthor%5D&amp;cauthor=true&amp;cauthor_uid=29470095" TargetMode="External"/><Relationship Id="rId18" Type="http://schemas.openxmlformats.org/officeDocument/2006/relationships/hyperlink" Target="https://www.ncbi.nlm.nih.gov/pubmed/?term=Jeong%20HJ%5BAuthor%5D&amp;cauthor=true&amp;cauthor_uid=29470095" TargetMode="External"/><Relationship Id="rId19" Type="http://schemas.openxmlformats.org/officeDocument/2006/relationships/hyperlink" Target="https://www.ncbi.nlm.nih.gov/pubmed/?term=Oh%20JH%5BAuthor%5D&amp;cauthor=true&amp;cauthor_uid=29470095" TargetMode="External"/><Relationship Id="rId30" Type="http://schemas.openxmlformats.org/officeDocument/2006/relationships/hyperlink" Target="https://www.ncbi.nlm.nih.gov/pubmed/27900700" TargetMode="External"/><Relationship Id="rId31" Type="http://schemas.openxmlformats.org/officeDocument/2006/relationships/hyperlink" Target="https://www.ncbi.nlm.nih.gov/pubmed/?term=Kim%20YS%5BAuthor%5D&amp;cauthor=true&amp;cauthor_uid=28448728" TargetMode="External"/><Relationship Id="rId32" Type="http://schemas.openxmlformats.org/officeDocument/2006/relationships/hyperlink" Target="https://www.ncbi.nlm.nih.gov/pubmed/?term=Sung%20CH%5BAuthor%5D&amp;cauthor=true&amp;cauthor_uid=28448728" TargetMode="External"/><Relationship Id="rId33" Type="http://schemas.openxmlformats.org/officeDocument/2006/relationships/hyperlink" Target="https://www.ncbi.nlm.nih.gov/pubmed/?term=Chung%20SH%5BAuthor%5D&amp;cauthor=true&amp;cauthor_uid=28448728" TargetMode="External"/><Relationship Id="rId34" Type="http://schemas.openxmlformats.org/officeDocument/2006/relationships/hyperlink" Target="https://www.ncbi.nlm.nih.gov/pubmed/?term=Kwak%20SJ%5BAuthor%5D&amp;cauthor=true&amp;cauthor_uid=28448728" TargetMode="External"/><Relationship Id="rId35" Type="http://schemas.openxmlformats.org/officeDocument/2006/relationships/hyperlink" Target="https://www.ncbi.nlm.nih.gov/pubmed/?term=Koh%20YG%5BAuthor%5D&amp;cauthor=true&amp;cauthor_uid=28448728" TargetMode="External"/><Relationship Id="rId36" Type="http://schemas.openxmlformats.org/officeDocument/2006/relationships/hyperlink" Target="https://www.ncbi.nlm.nih.gov/pubmed/28448728" TargetMode="External"/><Relationship Id="rId37" Type="http://schemas.openxmlformats.org/officeDocument/2006/relationships/hyperlink" Target="https://www.ncbi.nlm.nih.gov/pubmed/?term=Oh%20CH%5BAuthor%5D&amp;cauthor=true&amp;cauthor_uid=21369479" TargetMode="External"/><Relationship Id="rId38" Type="http://schemas.openxmlformats.org/officeDocument/2006/relationships/hyperlink" Target="https://www.ncbi.nlm.nih.gov/pmc/articles/PMC3042170/" TargetMode="External"/><Relationship Id="rId39" Type="http://schemas.openxmlformats.org/officeDocument/2006/relationships/hyperlink" Target="https://www.ncbi.nlm.nih.gov/pmc/articles/PMC5257255/" TargetMode="External"/><Relationship Id="rId50" Type="http://schemas.openxmlformats.org/officeDocument/2006/relationships/hyperlink" Target="https://www.ncbi.nlm.nih.gov/pubmed/?term=Airaudi%20S%5BAuthor%5D&amp;cauthor=true&amp;cauthor_uid=23835556" TargetMode="External"/><Relationship Id="rId51" Type="http://schemas.openxmlformats.org/officeDocument/2006/relationships/hyperlink" Target="https://www.ncbi.nlm.nih.gov/pubmed/?term=Gravier%20R%5BAuthor%5D&amp;cauthor=true&amp;cauthor_uid=23835556" TargetMode="External"/><Relationship Id="rId52" Type="http://schemas.openxmlformats.org/officeDocument/2006/relationships/hyperlink" Target="https://www.ncbi.nlm.nih.gov/pubmed/?term=Le%20Cann%20S%5BAuthor%5D&amp;cauthor=true&amp;cauthor_uid=23835556" TargetMode="External"/><Relationship Id="rId53" Type="http://schemas.openxmlformats.org/officeDocument/2006/relationships/hyperlink" Target="https://www.ncbi.nlm.nih.gov/pubmed/?term=Chabrand%20P%5BAuthor%5D&amp;cauthor=true&amp;cauthor_uid=23835556" TargetMode="External"/><Relationship Id="rId54" Type="http://schemas.openxmlformats.org/officeDocument/2006/relationships/hyperlink" Target="https://www.ncbi.nlm.nih.gov/pubmed/?term=Argenson%20JN%5BAuthor%5D&amp;cauthor=true&amp;cauthor_uid=23835556" TargetMode="External"/><Relationship Id="rId55" Type="http://schemas.openxmlformats.org/officeDocument/2006/relationships/hyperlink" Target="https://www.ncbi.nlm.nih.gov/pubmed/23835556" TargetMode="External"/><Relationship Id="rId56" Type="http://schemas.openxmlformats.org/officeDocument/2006/relationships/hyperlink" Target="https://www.ncbi.nlm.nih.gov/pubmed/?term=Sano%20H%5BAuthor%5D&amp;cauthor=true&amp;cauthor_uid=27188930" TargetMode="External"/><Relationship Id="rId57" Type="http://schemas.openxmlformats.org/officeDocument/2006/relationships/hyperlink" Target="https://www.ncbi.nlm.nih.gov/pubmed/?term=Tokunaga%20M%5BAuthor%5D&amp;cauthor=true&amp;cauthor_uid=27188930" TargetMode="External"/><Relationship Id="rId58" Type="http://schemas.openxmlformats.org/officeDocument/2006/relationships/hyperlink" Target="https://www.ncbi.nlm.nih.gov/pubmed/?term=Noguchi%20M%5BAuthor%5D&amp;cauthor=true&amp;cauthor_uid=27188930" TargetMode="External"/><Relationship Id="rId59" Type="http://schemas.openxmlformats.org/officeDocument/2006/relationships/hyperlink" Target="https://www.ncbi.nlm.nih.gov/pubmed/?term=Inawashiro%20T%5BAuthor%5D&amp;cauthor=true&amp;cauthor_uid=27188930" TargetMode="External"/><Relationship Id="rId70" Type="http://schemas.openxmlformats.org/officeDocument/2006/relationships/hyperlink" Target="https://www.ncbi.nlm.nih.gov/pubmed/?term=Bynum%20JA%5BAuthor%5D&amp;cauthor=true&amp;cauthor_uid=21693345" TargetMode="External"/><Relationship Id="rId71" Type="http://schemas.openxmlformats.org/officeDocument/2006/relationships/hyperlink" Target="https://www.ncbi.nlm.nih.gov/pubmed/?term=Hrnack%20SA%5BAuthor%5D&amp;cauthor=true&amp;cauthor_uid=21693345" TargetMode="External"/><Relationship Id="rId72" Type="http://schemas.openxmlformats.org/officeDocument/2006/relationships/hyperlink" Target="https://www.ncbi.nlm.nih.gov/pubmed/21693345" TargetMode="External"/><Relationship Id="rId73" Type="http://schemas.openxmlformats.org/officeDocument/2006/relationships/hyperlink" Target="https://www.ncbi.nlm.nih.gov/pubmed/15650665" TargetMode="External"/><Relationship Id="rId74" Type="http://schemas.openxmlformats.org/officeDocument/2006/relationships/hyperlink" Target="https://www.ncbi.nlm.nih.gov/pubmed/28167489" TargetMode="External"/><Relationship Id="rId75" Type="http://schemas.openxmlformats.org/officeDocument/2006/relationships/hyperlink" Target="https://www.ncbi.nlm.nih.gov/pubmed/?term=Chalmers%20PN%5BAuthor%5D&amp;cauthor=true&amp;cauthor_uid=29371013" TargetMode="External"/><Relationship Id="rId76" Type="http://schemas.openxmlformats.org/officeDocument/2006/relationships/hyperlink" Target="https://www.ncbi.nlm.nih.gov/pubmed/?term=Granger%20E%5BAuthor%5D&amp;cauthor=true&amp;cauthor_uid=29371013" TargetMode="External"/><Relationship Id="rId77" Type="http://schemas.openxmlformats.org/officeDocument/2006/relationships/hyperlink" Target="https://www.ncbi.nlm.nih.gov/pubmed/?term=Nelson%20R%5BAuthor%5D&amp;cauthor=true&amp;cauthor_uid=29371013" TargetMode="External"/><Relationship Id="rId78" Type="http://schemas.openxmlformats.org/officeDocument/2006/relationships/hyperlink" Target="https://www.ncbi.nlm.nih.gov/pubmed/?term=Yoo%20M%5BAuthor%5D&amp;cauthor=true&amp;cauthor_uid=29371013" TargetMode="External"/><Relationship Id="rId79" Type="http://schemas.openxmlformats.org/officeDocument/2006/relationships/hyperlink" Target="https://www.ncbi.nlm.nih.gov/pubmed/?term=Tashjian%20RZ%5BAuthor%5D&amp;cauthor=true&amp;cauthor_uid=29371013" TargetMode="External"/><Relationship Id="rId20" Type="http://schemas.openxmlformats.org/officeDocument/2006/relationships/hyperlink" Target="https://www.ncbi.nlm.nih.gov/pubmed/29470095" TargetMode="External"/><Relationship Id="rId21" Type="http://schemas.openxmlformats.org/officeDocument/2006/relationships/hyperlink" Target="https://www.ncbi.nlm.nih.gov/pubmed/29317260" TargetMode="External"/><Relationship Id="rId22" Type="http://schemas.openxmlformats.org/officeDocument/2006/relationships/hyperlink" Target="https://www.ncbi.nlm.nih.gov/pubmed/?term=Ebert%20JR%5BAuthor%5D&amp;cauthor=true&amp;cauthor_uid=28806095" TargetMode="External"/><Relationship Id="rId23" Type="http://schemas.openxmlformats.org/officeDocument/2006/relationships/hyperlink" Target="https://www.ncbi.nlm.nih.gov/pubmed/?term=Wang%20A%5BAuthor%5D&amp;cauthor=true&amp;cauthor_uid=28806095" TargetMode="External"/><Relationship Id="rId24" Type="http://schemas.openxmlformats.org/officeDocument/2006/relationships/hyperlink" Target="https://www.ncbi.nlm.nih.gov/pubmed/?term=Smith%20A%5BAuthor%5D&amp;cauthor=true&amp;cauthor_uid=28806095" TargetMode="External"/><Relationship Id="rId25" Type="http://schemas.openxmlformats.org/officeDocument/2006/relationships/hyperlink" Target="https://www.ncbi.nlm.nih.gov/pubmed/?term=Nairn%20R%5BAuthor%5D&amp;cauthor=true&amp;cauthor_uid=28806095" TargetMode="External"/><Relationship Id="rId26" Type="http://schemas.openxmlformats.org/officeDocument/2006/relationships/hyperlink" Target="https://www.ncbi.nlm.nih.gov/pubmed/?term=Breidahl%20W%5BAuthor%5D&amp;cauthor=true&amp;cauthor_uid=28806095" TargetMode="External"/><Relationship Id="rId27" Type="http://schemas.openxmlformats.org/officeDocument/2006/relationships/hyperlink" Target="https://www.ncbi.nlm.nih.gov/pubmed/?term=Zheng%20MH%5BAuthor%5D&amp;cauthor=true&amp;cauthor_uid=28806095" TargetMode="External"/><Relationship Id="rId28" Type="http://schemas.openxmlformats.org/officeDocument/2006/relationships/hyperlink" Target="https://www.ncbi.nlm.nih.gov/pubmed/?term=Ackland%20T%5BAuthor%5D&amp;cauthor=true&amp;cauthor_uid=28806095" TargetMode="External"/><Relationship Id="rId29" Type="http://schemas.openxmlformats.org/officeDocument/2006/relationships/hyperlink" Target="https://www.ncbi.nlm.nih.gov/pubmed/28806095" TargetMode="External"/><Relationship Id="rId40" Type="http://schemas.openxmlformats.org/officeDocument/2006/relationships/hyperlink" Target="https://www.ncbi.nlm.nih.gov/pubmed/25793161" TargetMode="External"/><Relationship Id="rId41" Type="http://schemas.openxmlformats.org/officeDocument/2006/relationships/hyperlink" Target="https://www.ncbi.nlm.nih.gov/pubmed/?term=Kilcoyne%20KG%5BAuthor%5D&amp;cauthor=true&amp;cauthor_uid=28520458" TargetMode="External"/><Relationship Id="rId42" Type="http://schemas.openxmlformats.org/officeDocument/2006/relationships/hyperlink" Target="https://www.ncbi.nlm.nih.gov/pubmed/?term=Guillaume%20SG%5BAuthor%5D&amp;cauthor=true&amp;cauthor_uid=28520458" TargetMode="External"/><Relationship Id="rId43" Type="http://schemas.openxmlformats.org/officeDocument/2006/relationships/hyperlink" Target="https://www.ncbi.nlm.nih.gov/pubmed/?term=Hannan%20CV%5BAuthor%5D&amp;cauthor=true&amp;cauthor_uid=28520458" TargetMode="External"/><Relationship Id="rId44" Type="http://schemas.openxmlformats.org/officeDocument/2006/relationships/hyperlink" Target="https://www.ncbi.nlm.nih.gov/pubmed/?term=Langdale%20ER%5BAuthor%5D&amp;cauthor=true&amp;cauthor_uid=28520458" TargetMode="External"/><Relationship Id="rId45" Type="http://schemas.openxmlformats.org/officeDocument/2006/relationships/hyperlink" Target="https://www.ncbi.nlm.nih.gov/pubmed/?term=Belkoff%20SM%5BAuthor%5D&amp;cauthor=true&amp;cauthor_uid=28520458" TargetMode="External"/><Relationship Id="rId46" Type="http://schemas.openxmlformats.org/officeDocument/2006/relationships/hyperlink" Target="https://www.ncbi.nlm.nih.gov/pubmed/?term=Srikumaran%20U%5BAuthor%5D&amp;cauthor=true&amp;cauthor_uid=28520458" TargetMode="External"/><Relationship Id="rId47" Type="http://schemas.openxmlformats.org/officeDocument/2006/relationships/hyperlink" Target="https://www.ncbi.nlm.nih.gov/pubmed/28520458" TargetMode="External"/><Relationship Id="rId48" Type="http://schemas.openxmlformats.org/officeDocument/2006/relationships/hyperlink" Target="https://www.ncbi.nlm.nih.gov/pubmed/18193198" TargetMode="External"/><Relationship Id="rId49" Type="http://schemas.openxmlformats.org/officeDocument/2006/relationships/hyperlink" Target="https://www.ncbi.nlm.nih.gov/pubmed/?term=Galland%20A%5BAuthor%5D&amp;cauthor=true&amp;cauthor_uid=23835556" TargetMode="External"/><Relationship Id="rId60" Type="http://schemas.openxmlformats.org/officeDocument/2006/relationships/hyperlink" Target="https://www.ncbi.nlm.nih.gov/pubmed/?term=Irie%20T%5BAuthor%5D&amp;cauthor=true&amp;cauthor_uid=27188930" TargetMode="External"/><Relationship Id="rId61" Type="http://schemas.openxmlformats.org/officeDocument/2006/relationships/hyperlink" Target="https://www.ncbi.nlm.nih.gov/pubmed/?term=Abe%20H%5BAuthor%5D&amp;cauthor=true&amp;cauthor_uid=27188930" TargetMode="External"/><Relationship Id="rId62" Type="http://schemas.openxmlformats.org/officeDocument/2006/relationships/hyperlink" Target="https://www.ncbi.nlm.nih.gov/pubmed/?term=Abrassart%20S%5BAuthor%5D&amp;cauthor=true&amp;cauthor_uid=27188930" TargetMode="External"/><Relationship Id="rId63" Type="http://schemas.openxmlformats.org/officeDocument/2006/relationships/hyperlink" Target="https://www.ncbi.nlm.nih.gov/pubmed/?term=Itoi%20E%5BAuthor%5D&amp;cauthor=true&amp;cauthor_uid=27188930" TargetMode="External"/><Relationship Id="rId64" Type="http://schemas.openxmlformats.org/officeDocument/2006/relationships/hyperlink" Target="https://www.ncbi.nlm.nih.gov/pubmed/27188930" TargetMode="External"/><Relationship Id="rId65" Type="http://schemas.openxmlformats.org/officeDocument/2006/relationships/hyperlink" Target="https://www.ncbi.nlm.nih.gov/pubmed/?term=Barber%20FA%5BAuthor%5D&amp;cauthor=true&amp;cauthor_uid=21693345" TargetMode="External"/><Relationship Id="rId66" Type="http://schemas.openxmlformats.org/officeDocument/2006/relationships/hyperlink" Target="https://www.ncbi.nlm.nih.gov/pubmed/?term=Herbert%20MA%5BAuthor%5D&amp;cauthor=true&amp;cauthor_uid=21693345" TargetMode="External"/><Relationship Id="rId67" Type="http://schemas.openxmlformats.org/officeDocument/2006/relationships/hyperlink" Target="https://www.ncbi.nlm.nih.gov/pubmed/?term=Hapa%20O%5BAuthor%5D&amp;cauthor=true&amp;cauthor_uid=21693345" TargetMode="External"/><Relationship Id="rId68" Type="http://schemas.openxmlformats.org/officeDocument/2006/relationships/hyperlink" Target="https://www.ncbi.nlm.nih.gov/pubmed/?term=Rapley%20JH%5BAuthor%5D&amp;cauthor=true&amp;cauthor_uid=21693345" TargetMode="External"/><Relationship Id="rId69" Type="http://schemas.openxmlformats.org/officeDocument/2006/relationships/hyperlink" Target="https://www.ncbi.nlm.nih.gov/pubmed/?term=Barber%20CA%5BAuthor%5D&amp;cauthor=true&amp;cauthor_uid=21693345" TargetMode="External"/><Relationship Id="rId80" Type="http://schemas.openxmlformats.org/officeDocument/2006/relationships/hyperlink" Target="https://www.ncbi.nlm.nih.gov/pubmed/29371013" TargetMode="External"/><Relationship Id="rId81" Type="http://schemas.openxmlformats.org/officeDocument/2006/relationships/hyperlink" Target="https://www.ncbi.nlm.nih.gov/pubmed/29411322" TargetMode="External"/><Relationship Id="rId82" Type="http://schemas.openxmlformats.org/officeDocument/2006/relationships/hyperlink" Target="https://www.ncbi.nlm.nih.gov/pubmed/28585109" TargetMode="External"/><Relationship Id="rId83" Type="http://schemas.openxmlformats.org/officeDocument/2006/relationships/hyperlink" Target="https://www.ncbi.nlm.nih.gov/pubmed/29372169" TargetMode="External"/><Relationship Id="rId84" Type="http://schemas.openxmlformats.org/officeDocument/2006/relationships/hyperlink" Target="https://www.ncbi.nlm.nih.gov/pubmed/24183107" TargetMode="External"/><Relationship Id="rId85" Type="http://schemas.openxmlformats.org/officeDocument/2006/relationships/hyperlink" Target="https://www.ncbi.nlm.nih.gov/pubmed/29399735" TargetMode="External"/><Relationship Id="rId86" Type="http://schemas.openxmlformats.org/officeDocument/2006/relationships/hyperlink" Target="https://www.ncbi.nlm.nih.gov/pubmed/29527239" TargetMode="External"/><Relationship Id="rId87" Type="http://schemas.openxmlformats.org/officeDocument/2006/relationships/footer" Target="footer1.xml"/><Relationship Id="rId88" Type="http://schemas.openxmlformats.org/officeDocument/2006/relationships/fontTable" Target="fontTable.xml"/><Relationship Id="rId8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07C4E7D2-6556-274C-9611-557AE3D17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1632</TotalTime>
  <Pages>28</Pages>
  <Words>7827</Words>
  <Characters>44615</Characters>
  <Application>Microsoft Macintosh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52338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zMEDWML01 zMEDWML01</dc:creator>
  <cp:lastModifiedBy>Ilian Eusebio</cp:lastModifiedBy>
  <cp:revision>3</cp:revision>
  <cp:lastPrinted>2018-02-27T01:35:00Z</cp:lastPrinted>
  <dcterms:created xsi:type="dcterms:W3CDTF">2018-09-26T00:38:00Z</dcterms:created>
  <dcterms:modified xsi:type="dcterms:W3CDTF">2018-10-02T23:07:00Z</dcterms:modified>
</cp:coreProperties>
</file>